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7D7EA8" w:rsidRDefault="005B2ED8" w:rsidP="00481184">
      <w:pPr>
        <w:jc w:val="both"/>
      </w:pPr>
      <w:r>
        <w:t xml:space="preserve">Karar No: </w:t>
      </w:r>
      <w:r w:rsidR="002B095E">
        <w:t>7</w:t>
      </w:r>
      <w:r w:rsidR="00671486">
        <w:t>9</w:t>
      </w:r>
      <w:r w:rsidR="004D2069">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11</w:t>
      </w:r>
      <w:r w:rsidR="00305F2F">
        <w:t>.</w:t>
      </w:r>
      <w:r w:rsidR="00661F8C">
        <w:t>0</w:t>
      </w:r>
      <w:r w:rsidR="00255817">
        <w:t>6</w:t>
      </w:r>
      <w:r w:rsidR="00273228">
        <w:t>.2026</w:t>
      </w:r>
    </w:p>
    <w:p w:rsidR="00621703" w:rsidRDefault="00621703" w:rsidP="00481184">
      <w:pPr>
        <w:jc w:val="both"/>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4D2069" w:rsidP="004168F8">
      <w:pPr>
        <w:ind w:firstLine="709"/>
        <w:jc w:val="both"/>
      </w:pPr>
      <w:r>
        <w:t>Belediyemiz ile Kahramankazan Belediyesi arasında kurutma tesisi konusunda ortak hizmet projesi uygulanmasına</w:t>
      </w:r>
      <w:r w:rsidR="00406B37">
        <w:t xml:space="preserve"> </w:t>
      </w:r>
      <w:r w:rsidR="00406B37" w:rsidRPr="004350EB">
        <w:t>ilişkin</w:t>
      </w:r>
      <w:r w:rsidR="00406B37">
        <w:t xml:space="preserve"> </w:t>
      </w:r>
      <w:r>
        <w:t>Kırsal Hizmetler</w:t>
      </w:r>
      <w:r w:rsidR="00B82897">
        <w:t xml:space="preserve"> Dairesi Başkanlığının </w:t>
      </w:r>
      <w:r w:rsidR="00671486">
        <w:t>10</w:t>
      </w:r>
      <w:r w:rsidR="00B82897">
        <w:t>.06.2026 tarihli ve E-</w:t>
      </w:r>
      <w:r>
        <w:t>2270459</w:t>
      </w:r>
      <w:r w:rsidR="00B82897">
        <w:t xml:space="preserve"> sayılı yazısı,</w:t>
      </w:r>
      <w:r w:rsidR="004663E8">
        <w:t xml:space="preserve"> </w:t>
      </w:r>
      <w:r w:rsidR="004168F8" w:rsidRPr="009F6A69">
        <w:t xml:space="preserve">Büyükşehir Belediye Meclisinin </w:t>
      </w:r>
      <w:r w:rsidR="00671486">
        <w:t>11</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4D2069" w:rsidRDefault="004168F8" w:rsidP="004D2069">
      <w:pPr>
        <w:ind w:firstLine="709"/>
        <w:jc w:val="both"/>
      </w:pPr>
      <w:proofErr w:type="gramStart"/>
      <w:r w:rsidRPr="007120CB">
        <w:t>Konunun Komisyona gönderilmeden görüşülüp kara</w:t>
      </w:r>
      <w:r w:rsidR="000D6FAA">
        <w:t xml:space="preserve">ra bağlanmasını isteyen Meclis </w:t>
      </w:r>
      <w:r w:rsidR="00CC7AF8">
        <w:t>1</w:t>
      </w:r>
      <w:bookmarkStart w:id="0" w:name="_GoBack"/>
      <w:bookmarkEnd w:id="0"/>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255817">
        <w:t xml:space="preserve"> </w:t>
      </w:r>
      <w:r w:rsidR="004D2069" w:rsidRPr="004D2069">
        <w:t>Kahramankazan Belediye Başkanlığı</w:t>
      </w:r>
      <w:r w:rsidR="004D2069">
        <w:t>nın</w:t>
      </w:r>
      <w:r w:rsidR="004D2069" w:rsidRPr="004D2069">
        <w:t xml:space="preserve"> 30.04.2026 tarihli ve E-</w:t>
      </w:r>
      <w:r w:rsidR="004D2069">
        <w:t xml:space="preserve">6057 sayılı yazısında; </w:t>
      </w:r>
      <w:r w:rsidR="004D2069" w:rsidRPr="004D2069">
        <w:t xml:space="preserve">Kahramankazan İlçesi Ahi Mahallesinde bulunan kurutma tesisinin yeniden faaliyete geçirilmesine yönelik bakım, onarım, yenileme ve GES iyileştirme çalışmalarının gerçekleştirilmesi hususunda </w:t>
      </w:r>
      <w:r w:rsidR="004D2069">
        <w:t xml:space="preserve">Büyükşehir Belediyesi Kırsal Hizmetler Dairesi Başkanlığının </w:t>
      </w:r>
      <w:r w:rsidR="004D2069" w:rsidRPr="004D2069">
        <w:t xml:space="preserve">teknik ve mali imkânları doğrultusunda destek verilmesi </w:t>
      </w:r>
      <w:r w:rsidR="008B0570">
        <w:t>istenilmiştir.</w:t>
      </w:r>
      <w:proofErr w:type="gramEnd"/>
    </w:p>
    <w:p w:rsidR="004D2069" w:rsidRDefault="004D2069" w:rsidP="004D2069">
      <w:pPr>
        <w:ind w:firstLine="709"/>
        <w:jc w:val="both"/>
      </w:pPr>
    </w:p>
    <w:p w:rsidR="004D2069" w:rsidRDefault="004D2069" w:rsidP="004D2069">
      <w:pPr>
        <w:ind w:firstLine="709"/>
        <w:jc w:val="both"/>
      </w:pPr>
      <w:r>
        <w:t>Bu kapsamda</w:t>
      </w:r>
      <w:r w:rsidRPr="004D2069">
        <w:t xml:space="preserve"> Kahramankazan Belediyesi ile iş birliği içerisinde katma değerli tarımsal üretimin desteklenmesi, tarımsal ürünlerin işlenerek ekonomiye kazandırılması ve üreticilere yönelik kurutma altyapısının güçlendirilmesi amacıyla mevcut yenilenebilir enerji ile faaliyette bulunan kurutma tesisinin modernizasyonunun sağlanması ve ısıl işlem özellikli yeni kabak çekirdeği kurutma tesisinin kurulmasına yönelik çalışmaların yü</w:t>
      </w:r>
      <w:r>
        <w:t>rütülmesi planlandığı,</w:t>
      </w:r>
    </w:p>
    <w:p w:rsidR="004D2069" w:rsidRDefault="004D2069" w:rsidP="004D2069">
      <w:pPr>
        <w:ind w:firstLine="709"/>
        <w:jc w:val="both"/>
      </w:pPr>
    </w:p>
    <w:p w:rsidR="004D2069" w:rsidRDefault="004D2069" w:rsidP="004D2069">
      <w:pPr>
        <w:ind w:firstLine="709"/>
        <w:jc w:val="both"/>
      </w:pPr>
      <w:r w:rsidRPr="004D2069">
        <w:t>5216 sayılı Büyükşehir Belediyesi Kanunu’nun 7. maddesinde, “Büyükşehir ve ilçe belediyeleri tarım ve hayvancılığı desteklemek amacıyla her türlü faaliyet ve hizmette bulunabi</w:t>
      </w:r>
      <w:r>
        <w:t>lirler.” hükmü yer aldığı,</w:t>
      </w:r>
    </w:p>
    <w:p w:rsidR="004D2069" w:rsidRDefault="004D2069" w:rsidP="004D2069">
      <w:pPr>
        <w:ind w:firstLine="709"/>
        <w:jc w:val="both"/>
      </w:pPr>
    </w:p>
    <w:p w:rsidR="004D2069" w:rsidRDefault="004D2069" w:rsidP="004D2069">
      <w:pPr>
        <w:ind w:firstLine="709"/>
        <w:jc w:val="both"/>
      </w:pPr>
      <w:r w:rsidRPr="004D2069">
        <w:t>5393 sayılı Belediye Kanunu’nun 75. maddesinde ise; "Belediyeler, Belediye Meclisi Kararı üzerine yapacakları anlaşmalara uygun olarak, görev ve sorumluluk alanına giren konularda;</w:t>
      </w:r>
    </w:p>
    <w:p w:rsidR="004D2069" w:rsidRDefault="004D2069" w:rsidP="004D2069">
      <w:pPr>
        <w:ind w:firstLine="709"/>
        <w:jc w:val="both"/>
      </w:pPr>
    </w:p>
    <w:p w:rsidR="004D2069" w:rsidRDefault="004D2069" w:rsidP="004D2069">
      <w:pPr>
        <w:ind w:firstLine="709"/>
        <w:jc w:val="both"/>
      </w:pPr>
      <w:r w:rsidRPr="004D2069">
        <w:t xml:space="preserve">a) Mahalli idareler ile diğer kamu kurum ve kuruluşlarına ait yapım, bakım ve onarım ve taşıma işlemlerini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hükmü yer </w:t>
      </w:r>
      <w:r w:rsidR="008B0570">
        <w:t>aldığı,</w:t>
      </w:r>
    </w:p>
    <w:p w:rsidR="004D2069" w:rsidRDefault="004D2069" w:rsidP="004D2069">
      <w:pPr>
        <w:ind w:firstLine="709"/>
        <w:jc w:val="both"/>
      </w:pPr>
    </w:p>
    <w:p w:rsidR="00677E4B" w:rsidRDefault="004D2069" w:rsidP="004D2069">
      <w:pPr>
        <w:ind w:firstLine="709"/>
        <w:jc w:val="both"/>
      </w:pPr>
      <w:r>
        <w:t>Bu nedenle;</w:t>
      </w:r>
      <w:r w:rsidRPr="004D2069">
        <w:t xml:space="preserve"> Kahramankazan Belediye Başkanlığı ile söz konusu konuda ortak hizmet projesi uygulanması ve bu kapsamda hazırlanacak protokolün imzalanması için Büyükşehir Belediye Başkanı veya uygun göreceği personele yetki verilmesi</w:t>
      </w:r>
      <w:r>
        <w:t>ne</w:t>
      </w:r>
      <w:r w:rsidRPr="004D2069">
        <w:t xml:space="preserve"> </w:t>
      </w:r>
      <w:r w:rsidR="00406B37">
        <w:t>ilişkin teklif oylanarak</w:t>
      </w:r>
      <w:r w:rsidR="00342A03">
        <w:t xml:space="preserve"> </w:t>
      </w:r>
      <w:r w:rsidR="00406B37" w:rsidRPr="00406B37">
        <w:t>oy</w:t>
      </w:r>
      <w:r w:rsidR="00C360CF">
        <w:t>birliği</w:t>
      </w:r>
      <w:r w:rsidR="00406B37" w:rsidRPr="00406B37">
        <w:t xml:space="preserve"> 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570"/>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C7AF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A0D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68AF7-9CA1-4974-A5FC-3D3A19D4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2026-06-15T08:01:00Z</cp:lastPrinted>
  <dcterms:created xsi:type="dcterms:W3CDTF">2026-06-12T07:04:00Z</dcterms:created>
  <dcterms:modified xsi:type="dcterms:W3CDTF">2026-06-15T08:01:00Z</dcterms:modified>
</cp:coreProperties>
</file>