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7D7EA8" w:rsidRDefault="005B2ED8" w:rsidP="00481184">
      <w:pPr>
        <w:jc w:val="both"/>
      </w:pPr>
      <w:r>
        <w:t xml:space="preserve">Karar No: </w:t>
      </w:r>
      <w:r w:rsidR="008D3278">
        <w:t>82</w:t>
      </w:r>
      <w:r w:rsidR="00C031F7">
        <w:t>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71486">
        <w:t>1</w:t>
      </w:r>
      <w:r w:rsidR="008D3278">
        <w:t>2</w:t>
      </w:r>
      <w:r w:rsidR="00305F2F">
        <w:t>.</w:t>
      </w:r>
      <w:r w:rsidR="00661F8C">
        <w:t>0</w:t>
      </w:r>
      <w:r w:rsidR="00255817">
        <w:t>6</w:t>
      </w:r>
      <w:r w:rsidR="00273228">
        <w:t>.2026</w:t>
      </w:r>
    </w:p>
    <w:p w:rsidR="003E46F4" w:rsidRDefault="003E46F4" w:rsidP="008D3278"/>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C031F7" w:rsidP="004168F8">
      <w:pPr>
        <w:ind w:firstLine="709"/>
        <w:jc w:val="both"/>
      </w:pPr>
      <w:r>
        <w:t xml:space="preserve">Ayaş İlçesi Gençali Mahallesi 193 ada 1 parselde bulunan taşınmaz üzerindeki köy konağı ile </w:t>
      </w:r>
      <w:proofErr w:type="spellStart"/>
      <w:r>
        <w:t>Pursaklar</w:t>
      </w:r>
      <w:proofErr w:type="spellEnd"/>
      <w:r>
        <w:t xml:space="preserve"> İlçesi Sirkeli Yeşilyurt Mahallesi Sirkeli Parkındaki köy konağının tahsisine yönelik protokol düzenlenmesine </w:t>
      </w:r>
      <w:r w:rsidR="00406B37" w:rsidRPr="004350EB">
        <w:t>ilişkin</w:t>
      </w:r>
      <w:r w:rsidR="00406B37">
        <w:t xml:space="preserve"> </w:t>
      </w:r>
      <w:r>
        <w:t xml:space="preserve">Muhtarlık İşleri </w:t>
      </w:r>
      <w:r w:rsidR="00B82897">
        <w:t xml:space="preserve">Dairesi Başkanlığının </w:t>
      </w:r>
      <w:r>
        <w:t>05</w:t>
      </w:r>
      <w:r w:rsidR="00B82897">
        <w:t>.0</w:t>
      </w:r>
      <w:r>
        <w:t>6</w:t>
      </w:r>
      <w:r w:rsidR="00B82897">
        <w:t>.2026 tarihli ve E-</w:t>
      </w:r>
      <w:r w:rsidR="008D3278">
        <w:t>22</w:t>
      </w:r>
      <w:r>
        <w:t>68547 sayılı yazısı</w:t>
      </w:r>
      <w:r w:rsidR="004663E8">
        <w:t xml:space="preserve"> </w:t>
      </w:r>
      <w:r w:rsidR="004168F8" w:rsidRPr="009F6A69">
        <w:t xml:space="preserve">Büyükşehir Belediye Meclisinin </w:t>
      </w:r>
      <w:r w:rsidR="00671486">
        <w:t>1</w:t>
      </w:r>
      <w:r w:rsidR="008D3278">
        <w:t>2</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452E69" w:rsidRDefault="004168F8" w:rsidP="00452E69">
      <w:pPr>
        <w:ind w:firstLine="709"/>
        <w:jc w:val="both"/>
      </w:pPr>
      <w:r w:rsidRPr="007120CB">
        <w:t>Konunun Komisyona gönderilmeden görüşülüp kara</w:t>
      </w:r>
      <w:r w:rsidR="000D6FAA">
        <w:t xml:space="preserve">ra bağlanmasını isteyen Meclis </w:t>
      </w:r>
      <w:r w:rsidR="00836B77">
        <w:t>1</w:t>
      </w:r>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452E69">
        <w:t xml:space="preserve"> Muhtarlık İşleri Dairesi Başkanlığının </w:t>
      </w:r>
      <w:r w:rsidR="00C031F7">
        <w:t>25.12.2025 tarihli ve E-2050402 sayılı yazı</w:t>
      </w:r>
      <w:r w:rsidR="00452E69">
        <w:t xml:space="preserve">sı ile </w:t>
      </w:r>
      <w:r w:rsidR="00C031F7">
        <w:t>11.02.2026 tarihli ve E-</w:t>
      </w:r>
      <w:r w:rsidR="00452E69">
        <w:t xml:space="preserve">2121857 sayılı yazısı </w:t>
      </w:r>
      <w:r w:rsidR="00C031F7" w:rsidRPr="00C031F7">
        <w:t xml:space="preserve">ile yapılan taleplere istinaden Ayaş İlçesi, Gençali Mahallesi, 193 ada, 1 parselde bulunan 1.169 m² yüzölçümlü taşınmaz üzerindeki köy konağı ile </w:t>
      </w:r>
      <w:proofErr w:type="spellStart"/>
      <w:r w:rsidR="00C031F7" w:rsidRPr="00C031F7">
        <w:t>Pursaklar</w:t>
      </w:r>
      <w:proofErr w:type="spellEnd"/>
      <w:r w:rsidR="00C031F7" w:rsidRPr="00C031F7">
        <w:t xml:space="preserve"> İlçesi, Sirkeli Yeşilyurt Mahallesi, Sirkeli Parkında bulunan köy konağının </w:t>
      </w:r>
      <w:r w:rsidR="00C031F7">
        <w:t xml:space="preserve">Muhtarlık İşleri </w:t>
      </w:r>
      <w:r w:rsidR="00C031F7" w:rsidRPr="00C031F7">
        <w:t>Daire</w:t>
      </w:r>
      <w:r w:rsidR="00C031F7">
        <w:t>si Başkanlığın</w:t>
      </w:r>
      <w:r w:rsidR="00C031F7" w:rsidRPr="00C031F7">
        <w:t>a tahsi</w:t>
      </w:r>
      <w:r w:rsidR="00452E69">
        <w:t>slerinin yapılması sağlandığı;</w:t>
      </w:r>
    </w:p>
    <w:p w:rsidR="00452E69" w:rsidRDefault="00452E69" w:rsidP="00452E69">
      <w:pPr>
        <w:ind w:firstLine="709"/>
        <w:jc w:val="both"/>
      </w:pPr>
    </w:p>
    <w:p w:rsidR="00452E69" w:rsidRDefault="00C031F7" w:rsidP="00452E69">
      <w:pPr>
        <w:ind w:firstLine="709"/>
        <w:jc w:val="both"/>
      </w:pPr>
      <w:r w:rsidRPr="00C031F7">
        <w:t>Gerek muhtarlıkların talepleri ve gerekse vatandaşlarımızın ihtiyaçları dikkate alınarak söz konusu taşınmazlar üzerine bulunan binaların muhtarlık ve mahalle konağı olarak kullanılmasının uygun olacağı değerlendiril</w:t>
      </w:r>
      <w:r w:rsidR="00452E69">
        <w:t>diği;</w:t>
      </w:r>
    </w:p>
    <w:p w:rsidR="00452E69" w:rsidRDefault="00452E69" w:rsidP="00452E69">
      <w:pPr>
        <w:ind w:firstLine="709"/>
        <w:jc w:val="both"/>
      </w:pPr>
    </w:p>
    <w:p w:rsidR="00677E4B" w:rsidRDefault="00452E69" w:rsidP="008F0428">
      <w:pPr>
        <w:ind w:firstLine="709"/>
        <w:jc w:val="both"/>
      </w:pPr>
      <w:r>
        <w:t>S</w:t>
      </w:r>
      <w:r w:rsidR="00C031F7" w:rsidRPr="00C031F7">
        <w:t xml:space="preserve">öz konusu taşınmazlar üzerindeki binaların ve müştemilatlarının ilgili muhtarlık olarak Ayaş İlçesi Gençali Mahalle Muhtarlığı ile </w:t>
      </w:r>
      <w:proofErr w:type="spellStart"/>
      <w:r w:rsidR="00C031F7" w:rsidRPr="00C031F7">
        <w:t>Pursaklar</w:t>
      </w:r>
      <w:proofErr w:type="spellEnd"/>
      <w:r w:rsidR="00C031F7" w:rsidRPr="00C031F7">
        <w:t xml:space="preserve"> İlçesi Sirkeli Yeşilyurt Mahallesi Muhtarlığı tarafından kullanılması, aboneliklerin ilgili muhtarlıklara ait olması ve ticari kullanıma konu yapılmaması şartları ile kullanıma ilişkin diğer hususları belirlemek üzere protokollerin düzenlenmesi, düzenlenecek protokolleri imzalamak üzere Muhtarlık İşleri Dairesi </w:t>
      </w:r>
      <w:r>
        <w:t>Başkanlığına yetki verilmesine il</w:t>
      </w:r>
      <w:r w:rsidR="00406B37">
        <w:t xml:space="preserve">işkin teklif </w:t>
      </w:r>
      <w:r w:rsidRPr="002B79DC">
        <w:t>“İlgili muhtarlıklara kullandırılmak üzere bu köy konaklarının 3 yıl dahil olmak üzere, 3 yıla kadar, Muhtarlık Daire Başkanlığına protokol yapma yetkisinin verilmesi” şeklinde oylanmasını talep ediyorum. “Tahsis değil, sadece kullanım olarak ve sadece muhtarlık hizmetiyle ilgili olarak.”</w:t>
      </w:r>
      <w:r>
        <w:t xml:space="preserve"> t</w:t>
      </w:r>
      <w:bookmarkStart w:id="0" w:name="_GoBack"/>
      <w:bookmarkEnd w:id="0"/>
      <w:r>
        <w:t xml:space="preserve">arzında </w:t>
      </w:r>
      <w:r w:rsidR="00406B37">
        <w:t>oylanarak</w:t>
      </w:r>
      <w:r w:rsidR="00342A03">
        <w:t xml:space="preserve"> </w:t>
      </w:r>
      <w:r w:rsidR="00406B37" w:rsidRPr="00406B37">
        <w:t>oy</w:t>
      </w:r>
      <w:r w:rsidR="00C360CF">
        <w:t>birliği</w:t>
      </w:r>
      <w:r w:rsidR="00406B37" w:rsidRPr="00406B37">
        <w:t xml:space="preserve"> 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8D3278" w:rsidRDefault="008D3278" w:rsidP="00481184">
      <w:pPr>
        <w:tabs>
          <w:tab w:val="left" w:pos="709"/>
        </w:tabs>
        <w:ind w:firstLine="709"/>
        <w:jc w:val="both"/>
      </w:pPr>
    </w:p>
    <w:p w:rsidR="00406B37" w:rsidRDefault="00406B37" w:rsidP="00481184">
      <w:pPr>
        <w:tabs>
          <w:tab w:val="left" w:pos="709"/>
        </w:tabs>
        <w:ind w:firstLine="709"/>
        <w:jc w:val="both"/>
      </w:pPr>
    </w:p>
    <w:p w:rsidR="003E46F4" w:rsidRDefault="003E46F4"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2EAF"/>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2E69"/>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B77"/>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278"/>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1F7"/>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20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 w:id="20531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85511-F2EF-478C-B25E-F15B3F8E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272</Words>
  <Characters>2061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2026-06-15T08:01:00Z</cp:lastPrinted>
  <dcterms:created xsi:type="dcterms:W3CDTF">2026-06-15T08:25:00Z</dcterms:created>
  <dcterms:modified xsi:type="dcterms:W3CDTF">2026-06-15T11:22:00Z</dcterms:modified>
</cp:coreProperties>
</file>