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5C5F40">
        <w:t>797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991DF0" w:rsidP="00AA7ED1">
      <w:pPr>
        <w:ind w:right="-1" w:firstLine="708"/>
        <w:jc w:val="both"/>
      </w:pPr>
      <w:r>
        <w:t xml:space="preserve">Yenimahalle İlçesi Susuz Mahallesi sınırlarında bulunan Hacı Satılmış Efendi Camisinin eksikliklerinin giderilmesine </w:t>
      </w:r>
      <w:r w:rsidRPr="00C1697D">
        <w:t>ilişkin</w:t>
      </w:r>
      <w:r>
        <w:t xml:space="preserve"> Çevre ve Sağlık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>
        <w:t xml:space="preserve"> tarihli ve 04</w:t>
      </w:r>
      <w:r w:rsidR="00DA4387">
        <w:t xml:space="preserve">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991DF0">
        <w:t>Yenimahalle İlçesi Susuz Mahallesi 2.İnönü Caddesi 5333.Sokak no:2/1 adresinde bulunan</w:t>
      </w:r>
      <w:r w:rsidR="00991DF0" w:rsidRPr="00901E8B">
        <w:t xml:space="preserve"> </w:t>
      </w:r>
      <w:r w:rsidR="00991DF0">
        <w:t>Hacı Satılmış Efendi Camisinin çevre duvarı, hazır olan ağaçlandırma peyzaj projesi, 8 adet abdesthane ve 8 adet wc. eksiğinin belediye bütçe imkanları dahilinde giderilmesi</w:t>
      </w:r>
      <w:r w:rsidR="00E91105">
        <w:t>n</w:t>
      </w:r>
      <w:r w:rsidR="00991DF0">
        <w:t>e</w:t>
      </w:r>
      <w:r w:rsidR="00C7415E">
        <w:t xml:space="preserve"> </w:t>
      </w:r>
      <w:r w:rsidR="00E91105" w:rsidRPr="00E91105">
        <w:t xml:space="preserve">ilişkin </w:t>
      </w:r>
      <w:r w:rsidR="00991DF0">
        <w:t xml:space="preserve">Çevre ve Sağlık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Default="00005E6B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005E6B" w:rsidRDefault="00005E6B" w:rsidP="00EB5B1A">
      <w:pPr>
        <w:tabs>
          <w:tab w:val="left" w:pos="709"/>
        </w:tabs>
        <w:ind w:right="-1"/>
        <w:jc w:val="both"/>
      </w:pPr>
    </w:p>
    <w:p w:rsidR="00005E6B" w:rsidRPr="004A7B62" w:rsidRDefault="00005E6B" w:rsidP="00005E6B">
      <w:pPr>
        <w:tabs>
          <w:tab w:val="left" w:pos="3615"/>
          <w:tab w:val="center" w:pos="4677"/>
          <w:tab w:val="left" w:pos="9356"/>
        </w:tabs>
        <w:jc w:val="center"/>
      </w:pPr>
      <w:r w:rsidRPr="004A7B62">
        <w:t>T.C.</w:t>
      </w:r>
    </w:p>
    <w:p w:rsidR="00005E6B" w:rsidRPr="004A7B62" w:rsidRDefault="00005E6B" w:rsidP="00005E6B">
      <w:pPr>
        <w:tabs>
          <w:tab w:val="left" w:pos="9356"/>
        </w:tabs>
        <w:jc w:val="center"/>
      </w:pPr>
      <w:r w:rsidRPr="004A7B62">
        <w:t>ANKARA BÜYÜKŞEHİR BELEDİYE MECLİSİ</w:t>
      </w:r>
    </w:p>
    <w:p w:rsidR="00005E6B" w:rsidRDefault="00005E6B" w:rsidP="00005E6B">
      <w:pPr>
        <w:tabs>
          <w:tab w:val="left" w:pos="9356"/>
        </w:tabs>
        <w:jc w:val="center"/>
      </w:pPr>
      <w:r w:rsidRPr="004A7B62">
        <w:t>Çevre ve Sağlık Komisyonu Raporu</w:t>
      </w:r>
      <w:r>
        <w:t xml:space="preserve"> </w:t>
      </w:r>
    </w:p>
    <w:p w:rsidR="00005E6B" w:rsidRDefault="00005E6B" w:rsidP="00005E6B">
      <w:pPr>
        <w:tabs>
          <w:tab w:val="left" w:pos="9356"/>
        </w:tabs>
        <w:jc w:val="center"/>
      </w:pPr>
    </w:p>
    <w:p w:rsidR="00005E6B" w:rsidRDefault="00005E6B" w:rsidP="00005E6B">
      <w:pPr>
        <w:tabs>
          <w:tab w:val="left" w:pos="7675"/>
          <w:tab w:val="left" w:pos="9356"/>
        </w:tabs>
      </w:pPr>
      <w:r>
        <w:tab/>
      </w:r>
    </w:p>
    <w:p w:rsidR="00005E6B" w:rsidRDefault="00005E6B" w:rsidP="00005E6B">
      <w:pPr>
        <w:tabs>
          <w:tab w:val="left" w:pos="9356"/>
        </w:tabs>
        <w:jc w:val="center"/>
      </w:pPr>
      <w:r>
        <w:t>Rapor No: 04                                                                                                                    15</w:t>
      </w:r>
      <w:r w:rsidRPr="004A7B62">
        <w:t>.</w:t>
      </w:r>
      <w:r>
        <w:t>05.2026</w:t>
      </w:r>
    </w:p>
    <w:p w:rsidR="00005E6B" w:rsidRDefault="00005E6B" w:rsidP="00005E6B">
      <w:pPr>
        <w:tabs>
          <w:tab w:val="left" w:pos="9356"/>
        </w:tabs>
        <w:jc w:val="center"/>
      </w:pPr>
    </w:p>
    <w:p w:rsidR="00005E6B" w:rsidRPr="004A7B62" w:rsidRDefault="00005E6B" w:rsidP="00005E6B">
      <w:pPr>
        <w:tabs>
          <w:tab w:val="left" w:pos="9356"/>
        </w:tabs>
        <w:jc w:val="center"/>
      </w:pPr>
    </w:p>
    <w:p w:rsidR="00005E6B" w:rsidRDefault="00005E6B" w:rsidP="00005E6B">
      <w:pPr>
        <w:tabs>
          <w:tab w:val="left" w:pos="9356"/>
        </w:tabs>
        <w:ind w:left="851" w:hanging="851"/>
        <w:jc w:val="center"/>
      </w:pPr>
      <w:r w:rsidRPr="004A7B62">
        <w:t>BÜYÜKŞEHİR BELEDİYE MECLİSİ BAŞKANLIĞINA</w:t>
      </w:r>
    </w:p>
    <w:p w:rsidR="00005E6B" w:rsidRDefault="00005E6B" w:rsidP="00005E6B">
      <w:pPr>
        <w:tabs>
          <w:tab w:val="left" w:pos="9356"/>
        </w:tabs>
        <w:jc w:val="center"/>
      </w:pPr>
    </w:p>
    <w:p w:rsidR="00005E6B" w:rsidRDefault="00005E6B" w:rsidP="00005E6B">
      <w:pPr>
        <w:tabs>
          <w:tab w:val="left" w:pos="9356"/>
        </w:tabs>
        <w:jc w:val="center"/>
      </w:pPr>
    </w:p>
    <w:p w:rsidR="00005E6B" w:rsidRPr="004A7B62" w:rsidRDefault="00005E6B" w:rsidP="00005E6B">
      <w:pPr>
        <w:tabs>
          <w:tab w:val="left" w:pos="9356"/>
        </w:tabs>
        <w:jc w:val="center"/>
      </w:pPr>
    </w:p>
    <w:p w:rsidR="00005E6B" w:rsidRDefault="00005E6B" w:rsidP="00005E6B">
      <w:pPr>
        <w:pStyle w:val="GvdeMetniGirintisi"/>
        <w:tabs>
          <w:tab w:val="left" w:pos="9356"/>
        </w:tabs>
      </w:pPr>
      <w:r>
        <w:t xml:space="preserve">Yenimahalle İlçesi Susuz Mahallesi sınırlarında bulunan Hacı Satılmış Efendi Camisinin eksikliklerinin giderilmesine ilişkin Üye Hasan BAYRAM </w:t>
      </w:r>
      <w:r w:rsidRPr="00437DF1">
        <w:t xml:space="preserve">tarafından verilen önerge Büyükşehir Belediye Meclisinin </w:t>
      </w:r>
      <w:r>
        <w:t xml:space="preserve">07.05.2026 </w:t>
      </w:r>
      <w:r w:rsidRPr="00437DF1">
        <w:t xml:space="preserve">tarihli ve </w:t>
      </w:r>
      <w:r>
        <w:t xml:space="preserve">41. </w:t>
      </w:r>
      <w:r w:rsidRPr="00437DF1">
        <w:t>gündem maddesi olarak komisyonumuza havale edilen dosya incelendi.</w:t>
      </w:r>
    </w:p>
    <w:p w:rsidR="00005E6B" w:rsidRPr="004A7B62" w:rsidRDefault="00005E6B" w:rsidP="00005E6B">
      <w:pPr>
        <w:pStyle w:val="GvdeMetniGirintisi"/>
        <w:tabs>
          <w:tab w:val="left" w:pos="9356"/>
        </w:tabs>
      </w:pPr>
    </w:p>
    <w:p w:rsidR="00005E6B" w:rsidRPr="000F1099" w:rsidRDefault="00005E6B" w:rsidP="00005E6B">
      <w:pPr>
        <w:autoSpaceDE w:val="0"/>
        <w:autoSpaceDN w:val="0"/>
        <w:adjustRightInd w:val="0"/>
        <w:jc w:val="both"/>
      </w:pPr>
      <w:r>
        <w:t xml:space="preserve">           </w:t>
      </w:r>
      <w:r w:rsidRPr="004A7B62">
        <w:t>Komisyonumuzca yapılan incelemeler neticesinde;</w:t>
      </w:r>
      <w:r>
        <w:t xml:space="preserve"> Yenimahalle İlçesi Susuz Mahallesi 2.İnönü Caddesi 5333.Sokak no:2/1 adresinde bulunan</w:t>
      </w:r>
      <w:r w:rsidRPr="00901E8B">
        <w:t xml:space="preserve"> </w:t>
      </w:r>
      <w:r>
        <w:t>Hacı Satılmış Efendi Camisinin çevre duvarı, hazır olan ağaçlandırma peyzaj projesi, 8 adet abdesthane ve 8 adet wc. eksiğinin belediye bütçe imkanları dahilinde giderilmesi komisyonumuzca uygun görülmüştür.</w:t>
      </w:r>
    </w:p>
    <w:p w:rsidR="00005E6B" w:rsidRDefault="00005E6B" w:rsidP="00005E6B">
      <w:pPr>
        <w:pStyle w:val="GvdeMetniGirintisi"/>
        <w:tabs>
          <w:tab w:val="left" w:pos="9356"/>
        </w:tabs>
      </w:pPr>
    </w:p>
    <w:p w:rsidR="00005E6B" w:rsidRDefault="00005E6B" w:rsidP="00005E6B">
      <w:pPr>
        <w:pStyle w:val="GvdeMetniGirintisi"/>
        <w:tabs>
          <w:tab w:val="left" w:pos="9356"/>
        </w:tabs>
      </w:pPr>
      <w:r>
        <w:t>Raporumuz Büyükşehir Belediye Meclisinin onayına arz olunur.</w:t>
      </w:r>
    </w:p>
    <w:p w:rsidR="00005E6B" w:rsidRDefault="00005E6B" w:rsidP="00005E6B">
      <w:pPr>
        <w:pStyle w:val="GvdeMetniGirintisi"/>
        <w:tabs>
          <w:tab w:val="left" w:pos="9356"/>
        </w:tabs>
      </w:pPr>
    </w:p>
    <w:p w:rsidR="00005E6B" w:rsidRDefault="00005E6B" w:rsidP="00005E6B">
      <w:pPr>
        <w:pStyle w:val="GvdeMetniGirintisi"/>
        <w:tabs>
          <w:tab w:val="left" w:pos="9356"/>
        </w:tabs>
      </w:pPr>
    </w:p>
    <w:p w:rsidR="00005E6B" w:rsidRDefault="00005E6B" w:rsidP="00005E6B">
      <w:pPr>
        <w:pStyle w:val="GvdeMetniGirintisi"/>
        <w:tabs>
          <w:tab w:val="left" w:pos="9356"/>
        </w:tabs>
      </w:pPr>
    </w:p>
    <w:p w:rsidR="00005E6B" w:rsidRDefault="00005E6B" w:rsidP="00005E6B">
      <w:pPr>
        <w:pStyle w:val="GvdeMetniGirintisi"/>
        <w:tabs>
          <w:tab w:val="left" w:pos="9356"/>
        </w:tabs>
      </w:pPr>
    </w:p>
    <w:p w:rsidR="00005E6B" w:rsidRDefault="00005E6B" w:rsidP="00005E6B">
      <w:pPr>
        <w:pStyle w:val="GvdeMetniGirintisi"/>
        <w:tabs>
          <w:tab w:val="left" w:pos="9356"/>
        </w:tabs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261"/>
      </w:tblGrid>
      <w:tr w:rsidR="00005E6B" w:rsidRPr="004A7B62" w:rsidTr="00811613">
        <w:trPr>
          <w:trHeight w:val="1417"/>
        </w:trPr>
        <w:tc>
          <w:tcPr>
            <w:tcW w:w="3402" w:type="dxa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 xml:space="preserve">Cem ŞAHİN 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Selçuk DAĞDELENER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>
              <w:t>Başkan Vekili</w:t>
            </w:r>
          </w:p>
        </w:tc>
        <w:tc>
          <w:tcPr>
            <w:tcW w:w="3261" w:type="dxa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Ertunç GÜNGÖR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</w:tr>
      <w:tr w:rsidR="00005E6B" w:rsidRPr="004A7B62" w:rsidTr="00811613">
        <w:trPr>
          <w:trHeight w:val="1417"/>
        </w:trPr>
        <w:tc>
          <w:tcPr>
            <w:tcW w:w="3402" w:type="dxa"/>
            <w:vAlign w:val="center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Evrim KÜÇÜK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  <w:tc>
          <w:tcPr>
            <w:tcW w:w="3402" w:type="dxa"/>
            <w:vAlign w:val="center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Hüseyin ÇAKMAK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  <w:tc>
          <w:tcPr>
            <w:tcW w:w="3261" w:type="dxa"/>
            <w:vAlign w:val="center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Naki YÜKSEKER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</w:tr>
      <w:tr w:rsidR="00005E6B" w:rsidRPr="004A7B62" w:rsidTr="00811613">
        <w:trPr>
          <w:trHeight w:val="1417"/>
        </w:trPr>
        <w:tc>
          <w:tcPr>
            <w:tcW w:w="3402" w:type="dxa"/>
            <w:vAlign w:val="bottom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Sinan YURT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  <w:tc>
          <w:tcPr>
            <w:tcW w:w="3402" w:type="dxa"/>
            <w:vAlign w:val="bottom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Hasan BAYRAM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  <w:tc>
          <w:tcPr>
            <w:tcW w:w="3261" w:type="dxa"/>
            <w:vAlign w:val="bottom"/>
            <w:hideMark/>
          </w:tcPr>
          <w:p w:rsidR="00005E6B" w:rsidRDefault="00005E6B" w:rsidP="00811613">
            <w:pPr>
              <w:tabs>
                <w:tab w:val="left" w:pos="9356"/>
              </w:tabs>
              <w:jc w:val="center"/>
            </w:pPr>
            <w:r>
              <w:t>Adem CEYLAN</w:t>
            </w:r>
          </w:p>
          <w:p w:rsidR="00005E6B" w:rsidRPr="004A7B62" w:rsidRDefault="00005E6B" w:rsidP="00811613">
            <w:pPr>
              <w:tabs>
                <w:tab w:val="left" w:pos="9356"/>
              </w:tabs>
              <w:jc w:val="center"/>
            </w:pPr>
            <w:r w:rsidRPr="004A7B62">
              <w:t>Üye</w:t>
            </w:r>
          </w:p>
        </w:tc>
      </w:tr>
    </w:tbl>
    <w:p w:rsidR="00005E6B" w:rsidRDefault="00005E6B" w:rsidP="00EB5B1A">
      <w:pPr>
        <w:tabs>
          <w:tab w:val="left" w:pos="709"/>
        </w:tabs>
        <w:ind w:right="-1"/>
        <w:jc w:val="both"/>
      </w:pPr>
      <w:r>
        <w:tab/>
      </w:r>
    </w:p>
    <w:sectPr w:rsidR="00005E6B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5E6B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EF7E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8099-146F-43D3-BB33-2BCFC6DB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2025-11-17T10:31:00Z</cp:lastPrinted>
  <dcterms:created xsi:type="dcterms:W3CDTF">2026-06-12T06:40:00Z</dcterms:created>
  <dcterms:modified xsi:type="dcterms:W3CDTF">2026-06-16T13:12:00Z</dcterms:modified>
</cp:coreProperties>
</file>