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897" w:rsidRDefault="00B8289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486AB7" w:rsidRDefault="00486AB7" w:rsidP="00481184">
      <w:pPr>
        <w:tabs>
          <w:tab w:val="left" w:pos="1935"/>
          <w:tab w:val="left" w:pos="9356"/>
        </w:tabs>
        <w:jc w:val="both"/>
      </w:pPr>
    </w:p>
    <w:p w:rsidR="007D104B" w:rsidRDefault="007D104B" w:rsidP="00481184">
      <w:pPr>
        <w:tabs>
          <w:tab w:val="left" w:pos="1935"/>
          <w:tab w:val="left" w:pos="9356"/>
        </w:tabs>
        <w:jc w:val="both"/>
      </w:pPr>
    </w:p>
    <w:p w:rsidR="007D7EA8" w:rsidRDefault="005B2ED8" w:rsidP="00481184">
      <w:pPr>
        <w:jc w:val="both"/>
      </w:pPr>
      <w:r>
        <w:t xml:space="preserve">Karar No: </w:t>
      </w:r>
      <w:r w:rsidR="00B82897">
        <w:t>7</w:t>
      </w:r>
      <w:r w:rsidR="00A6355A">
        <w:t>4</w:t>
      </w:r>
      <w:r w:rsidR="00546C55">
        <w:t>3</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B82897">
        <w:t>09</w:t>
      </w:r>
      <w:r w:rsidR="00305F2F">
        <w:t>.</w:t>
      </w:r>
      <w:r w:rsidR="00661F8C">
        <w:t>0</w:t>
      </w:r>
      <w:r w:rsidR="00255817">
        <w:t>6</w:t>
      </w:r>
      <w:r w:rsidR="00273228">
        <w:t>.2026</w:t>
      </w:r>
    </w:p>
    <w:p w:rsidR="005E191E" w:rsidRDefault="005E191E" w:rsidP="00481184">
      <w:pPr>
        <w:jc w:val="center"/>
      </w:pPr>
    </w:p>
    <w:p w:rsidR="00546C55" w:rsidRDefault="00546C55" w:rsidP="00481184">
      <w:pPr>
        <w:jc w:val="center"/>
      </w:pPr>
    </w:p>
    <w:p w:rsidR="0077160C" w:rsidRDefault="005C0890" w:rsidP="00481184">
      <w:pPr>
        <w:jc w:val="center"/>
      </w:pPr>
      <w:r w:rsidRPr="002D00A5">
        <w:t>K A R A R</w:t>
      </w:r>
    </w:p>
    <w:p w:rsidR="003D4E05" w:rsidRDefault="003D4E05" w:rsidP="00481184">
      <w:pPr>
        <w:jc w:val="center"/>
      </w:pPr>
    </w:p>
    <w:p w:rsidR="00546C55" w:rsidRDefault="00546C55" w:rsidP="00481184">
      <w:pPr>
        <w:jc w:val="center"/>
      </w:pPr>
    </w:p>
    <w:p w:rsidR="00CE127F" w:rsidRDefault="00CE127F" w:rsidP="00481184"/>
    <w:p w:rsidR="004168F8" w:rsidRDefault="00546C55" w:rsidP="004168F8">
      <w:pPr>
        <w:ind w:firstLine="709"/>
        <w:jc w:val="both"/>
      </w:pPr>
      <w:r>
        <w:t xml:space="preserve">Mülkiyeti Belediyemize ait </w:t>
      </w:r>
      <w:proofErr w:type="spellStart"/>
      <w:r>
        <w:t>Kahramankazan</w:t>
      </w:r>
      <w:proofErr w:type="spellEnd"/>
      <w:r>
        <w:t xml:space="preserve"> İlçesi sınırlarındaki 7 adet taşınmazın 2942 sayılı Kamulaştırma Kanununun 30. Maddesine göre Karayolları Genel Müdürlüğüne devredilmesine</w:t>
      </w:r>
      <w:r w:rsidR="00406B37">
        <w:t xml:space="preserve"> </w:t>
      </w:r>
      <w:r w:rsidR="00406B37" w:rsidRPr="004350EB">
        <w:t>ilişkin</w:t>
      </w:r>
      <w:r w:rsidR="00406B37">
        <w:t xml:space="preserve"> </w:t>
      </w:r>
      <w:r>
        <w:t>Emlak ve İstimlak</w:t>
      </w:r>
      <w:r w:rsidR="00B82897">
        <w:t xml:space="preserve"> Dairesi Başkanlığının </w:t>
      </w:r>
      <w:r w:rsidR="00A6355A">
        <w:t>09</w:t>
      </w:r>
      <w:r w:rsidR="00B82897">
        <w:t>.06.2026 tarihli ve E-</w:t>
      </w:r>
      <w:r>
        <w:t>2265608</w:t>
      </w:r>
      <w:r w:rsidR="00B82897">
        <w:t xml:space="preserve"> sayılı yazısı,</w:t>
      </w:r>
      <w:r w:rsidR="004663E8">
        <w:t xml:space="preserve"> </w:t>
      </w:r>
      <w:r w:rsidR="004168F8" w:rsidRPr="009F6A69">
        <w:t xml:space="preserve">Büyükşehir Belediye Meclisinin </w:t>
      </w:r>
      <w:r w:rsidR="00B82897">
        <w:t>09</w:t>
      </w:r>
      <w:r w:rsidR="00C360CF">
        <w:t>.0</w:t>
      </w:r>
      <w:r w:rsidR="000A2DD1">
        <w:t>6</w:t>
      </w:r>
      <w:r w:rsidR="00273228">
        <w:t>.2026</w:t>
      </w:r>
      <w:r w:rsidR="004168F8" w:rsidRPr="009F6A69">
        <w:t xml:space="preserve"> tarihli toplantısında okundu.</w:t>
      </w:r>
    </w:p>
    <w:p w:rsidR="004168F8" w:rsidRDefault="004168F8" w:rsidP="004168F8">
      <w:pPr>
        <w:ind w:firstLine="709"/>
        <w:jc w:val="both"/>
      </w:pPr>
    </w:p>
    <w:p w:rsidR="00546C55" w:rsidRDefault="004168F8" w:rsidP="00546C55">
      <w:pPr>
        <w:ind w:firstLine="709"/>
        <w:jc w:val="both"/>
      </w:pPr>
      <w:r w:rsidRPr="007120CB">
        <w:t>Konunun Komisyona gönderilmeden görüşülüp kara</w:t>
      </w:r>
      <w:r w:rsidR="000D6FAA">
        <w:t xml:space="preserve">ra bağlanmasını isteyen Meclis </w:t>
      </w:r>
      <w:r w:rsidR="00B82897">
        <w:t>2</w:t>
      </w:r>
      <w:r w:rsidRPr="007120CB">
        <w:t xml:space="preserve">. </w:t>
      </w:r>
      <w:r>
        <w:t xml:space="preserve">Başkan </w:t>
      </w:r>
      <w:r w:rsidRPr="007120CB">
        <w:t>V.</w:t>
      </w:r>
      <w:r>
        <w:t xml:space="preserve"> </w:t>
      </w:r>
      <w:r w:rsidR="00B82897">
        <w:rPr>
          <w:color w:val="000000"/>
        </w:rPr>
        <w:t xml:space="preserve">Emre </w:t>
      </w:r>
      <w:proofErr w:type="spellStart"/>
      <w:r w:rsidR="00B82897">
        <w:rPr>
          <w:color w:val="000000"/>
        </w:rPr>
        <w:t>DOĞAN’ın</w:t>
      </w:r>
      <w:proofErr w:type="spellEnd"/>
      <w:r w:rsidR="00B82897" w:rsidRPr="007120CB">
        <w:t xml:space="preserve"> </w:t>
      </w:r>
      <w:r w:rsidRPr="007120CB">
        <w:t>şifahi önerisinin kabulü ile kon</w:t>
      </w:r>
      <w:r>
        <w:t>u üzerinde yapılan görüşmelerde;</w:t>
      </w:r>
      <w:r w:rsidR="00546C55">
        <w:t xml:space="preserve">    Karayolları Genel Müdürlüğü 4. Bölge Müdürlüğü’nün 26.12.2025 tarihli yazısı </w:t>
      </w:r>
      <w:proofErr w:type="gramStart"/>
      <w:r w:rsidR="00546C55">
        <w:t>ile;</w:t>
      </w:r>
      <w:proofErr w:type="gramEnd"/>
      <w:r w:rsidR="00546C55">
        <w:t xml:space="preserve"> Ankara-İstanbul Devlet Yolu (Kapsam Daraltma-Ek Kamulaştırma (Güncel) (İmrendi Mahallesi)) yapımı nedeniyle, Ankara ili, </w:t>
      </w:r>
      <w:proofErr w:type="spellStart"/>
      <w:r w:rsidR="00546C55">
        <w:t>Kahramankazan</w:t>
      </w:r>
      <w:proofErr w:type="spellEnd"/>
      <w:r w:rsidR="00546C55">
        <w:t xml:space="preserve"> ilçesi sınırları içerisinde mülkiyeti Belediyemize ait, yazı ekindeki listede yer alan taşınmazların 2942 Sayılı Kamulaştırma Kanunu uyarınca muhtelif tarihli Kamu Yararı Kararları kapsamında kamulaştırma işlemlerinin yürütüldüğü belirtilerek, yazı ekinde yer alan taşınmazlara yönelik İdarelerince 7 adet taşınmaza ilişkin toplam 12.116.250,58 TL teklif edilen devir bedellerinin 2942 Sayılı Yasanın 30. Maddesi kapsamında değerlendirilerek, uygun görülüp görülmediğinin Bölge Müdürlüğüne bildirilmesi ve kabulü halinde devir işlemlerine yönelik ilgili Tapu Müdürlüklerinde işlem başlatılması </w:t>
      </w:r>
      <w:r w:rsidR="005558E7">
        <w:t>istenilmiştir.</w:t>
      </w:r>
    </w:p>
    <w:p w:rsidR="00546C55" w:rsidRDefault="00546C55" w:rsidP="00546C55">
      <w:pPr>
        <w:ind w:firstLine="709"/>
        <w:jc w:val="both"/>
      </w:pPr>
    </w:p>
    <w:p w:rsidR="00546C55" w:rsidRDefault="00546C55" w:rsidP="00546C55">
      <w:pPr>
        <w:ind w:firstLine="709"/>
        <w:jc w:val="both"/>
      </w:pPr>
      <w:r>
        <w:t>Konuya ilişkin Çevre Koruma ve Kontrol Dairesi Başkanlığının 09.06.2026 tarihli yazısında; Söz konusu taşınmazların Daire Başkanlıklarınca görev, yetki ve sorumluluk alanı bakımından kamulaştırma ve devir işlemlerine engel teşkil edecek herhangi bir durumunun bulunmadığı bildirildiği,</w:t>
      </w:r>
    </w:p>
    <w:p w:rsidR="00546C55" w:rsidRDefault="00546C55" w:rsidP="00546C55">
      <w:pPr>
        <w:ind w:firstLine="709"/>
        <w:jc w:val="both"/>
      </w:pPr>
    </w:p>
    <w:p w:rsidR="00677E4B" w:rsidRDefault="00546C55" w:rsidP="00406B37">
      <w:pPr>
        <w:ind w:firstLine="709"/>
        <w:jc w:val="both"/>
      </w:pPr>
      <w:proofErr w:type="gramStart"/>
      <w:r>
        <w:t xml:space="preserve">Bu nedenle; </w:t>
      </w:r>
      <w:proofErr w:type="spellStart"/>
      <w:r>
        <w:t>Kahramankazan</w:t>
      </w:r>
      <w:proofErr w:type="spellEnd"/>
      <w:r>
        <w:t xml:space="preserve"> İlçesi sınırları içeris</w:t>
      </w:r>
      <w:r w:rsidR="005558E7">
        <w:t>inde mülkiyeti Belediyemize ait</w:t>
      </w:r>
      <w:r>
        <w:t xml:space="preserve"> 7 adet taşınmazın toplam 12.116.250,58 TL bedelle 2942 sayılı Kamulaştırma Kanunu’nun 30’uncu maddesine göre Karayolları Gen</w:t>
      </w:r>
      <w:r w:rsidR="005558E7">
        <w:t>el Müdürlüğü’ne devredilmesi amacıyla</w:t>
      </w:r>
      <w:r>
        <w:t xml:space="preserve"> </w:t>
      </w:r>
      <w:bookmarkStart w:id="0" w:name="_GoBack"/>
      <w:bookmarkEnd w:id="0"/>
      <w:r>
        <w:t xml:space="preserve">5393 sayılı Belediye Kanunu’nun 18'inci maddesinin (e) fıkrası gereğince Belediyemiz Encümenine yetki verilmesine </w:t>
      </w:r>
      <w:r w:rsidR="00406B37">
        <w:t xml:space="preserve">ilişkin teklif oylanarak </w:t>
      </w:r>
      <w:r w:rsidR="00406B37" w:rsidRPr="00406B37">
        <w:t>oy</w:t>
      </w:r>
      <w:r w:rsidR="00C360CF">
        <w:t>birliği</w:t>
      </w:r>
      <w:r w:rsidR="00406B37" w:rsidRPr="00406B37">
        <w:t xml:space="preserve"> ile kabul edildi.</w:t>
      </w:r>
      <w:proofErr w:type="gramEnd"/>
    </w:p>
    <w:p w:rsidR="00406B37" w:rsidRDefault="00406B37" w:rsidP="00481184">
      <w:pPr>
        <w:tabs>
          <w:tab w:val="left" w:pos="709"/>
        </w:tabs>
        <w:ind w:firstLine="709"/>
        <w:jc w:val="both"/>
      </w:pPr>
    </w:p>
    <w:p w:rsidR="00EE0F17" w:rsidRDefault="00EE0F17" w:rsidP="00481184">
      <w:pPr>
        <w:tabs>
          <w:tab w:val="left" w:pos="709"/>
        </w:tabs>
        <w:ind w:firstLine="709"/>
        <w:jc w:val="both"/>
      </w:pPr>
    </w:p>
    <w:p w:rsidR="00546C55" w:rsidRDefault="00546C55" w:rsidP="00481184">
      <w:pPr>
        <w:tabs>
          <w:tab w:val="left" w:pos="709"/>
        </w:tabs>
        <w:ind w:firstLine="709"/>
        <w:jc w:val="both"/>
      </w:pPr>
    </w:p>
    <w:p w:rsidR="00EE0F17" w:rsidRDefault="00EE0F17" w:rsidP="00481184">
      <w:pPr>
        <w:tabs>
          <w:tab w:val="left" w:pos="709"/>
        </w:tabs>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BB4F36">
        <w:trPr>
          <w:trHeight w:val="567"/>
          <w:jc w:val="center"/>
        </w:trPr>
        <w:tc>
          <w:tcPr>
            <w:tcW w:w="3402" w:type="dxa"/>
          </w:tcPr>
          <w:p w:rsidR="00BB4F36" w:rsidRDefault="00B82897" w:rsidP="00BB4F36">
            <w:pPr>
              <w:jc w:val="center"/>
            </w:pPr>
            <w:r>
              <w:t>Emre Doğan</w:t>
            </w:r>
          </w:p>
          <w:p w:rsidR="00067C4C" w:rsidRPr="00BB4F36" w:rsidRDefault="00EC0BEC" w:rsidP="00BB4F36">
            <w:pPr>
              <w:jc w:val="center"/>
            </w:pPr>
            <w:r>
              <w:rPr>
                <w:color w:val="000000"/>
              </w:rPr>
              <w:t>Meclis</w:t>
            </w:r>
            <w:r w:rsidR="00CC72AE">
              <w:rPr>
                <w:color w:val="000000"/>
              </w:rPr>
              <w:t xml:space="preserve"> </w:t>
            </w:r>
            <w:r w:rsidR="00B82897">
              <w:rPr>
                <w:color w:val="000000"/>
              </w:rPr>
              <w:t>2</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273228" w:rsidRDefault="00255817" w:rsidP="00BB4F36">
            <w:pPr>
              <w:autoSpaceDE w:val="0"/>
              <w:autoSpaceDN w:val="0"/>
              <w:adjustRightInd w:val="0"/>
              <w:ind w:left="-20" w:hanging="122"/>
              <w:jc w:val="center"/>
              <w:rPr>
                <w:color w:val="000000"/>
              </w:rPr>
            </w:pPr>
            <w:r>
              <w:rPr>
                <w:color w:val="000000"/>
              </w:rPr>
              <w:t>İlke ÇAKAR</w:t>
            </w:r>
          </w:p>
          <w:p w:rsidR="00067C4C" w:rsidRDefault="00067C4C" w:rsidP="00BB4F36">
            <w:pPr>
              <w:autoSpaceDE w:val="0"/>
              <w:autoSpaceDN w:val="0"/>
              <w:adjustRightInd w:val="0"/>
              <w:ind w:left="-20" w:hanging="122"/>
              <w:jc w:val="center"/>
              <w:rPr>
                <w:color w:val="000000"/>
              </w:rPr>
            </w:pPr>
            <w:r>
              <w:rPr>
                <w:color w:val="000000"/>
              </w:rPr>
              <w:t xml:space="preserve">Divan </w:t>
            </w:r>
            <w:r w:rsidR="0073651E">
              <w:rPr>
                <w:color w:val="000000"/>
              </w:rPr>
              <w:t>Kâtibi</w:t>
            </w:r>
          </w:p>
        </w:tc>
        <w:tc>
          <w:tcPr>
            <w:tcW w:w="3402" w:type="dxa"/>
            <w:vAlign w:val="center"/>
          </w:tcPr>
          <w:p w:rsidR="00273228" w:rsidRDefault="00255817" w:rsidP="00BB4F36">
            <w:pPr>
              <w:tabs>
                <w:tab w:val="left" w:pos="2920"/>
              </w:tabs>
              <w:jc w:val="center"/>
              <w:rPr>
                <w:color w:val="000000"/>
              </w:rPr>
            </w:pPr>
            <w:r>
              <w:rPr>
                <w:color w:val="000000"/>
              </w:rPr>
              <w:t>Mehmet AYDIN</w:t>
            </w:r>
          </w:p>
          <w:p w:rsidR="00067C4C" w:rsidRDefault="00067C4C" w:rsidP="00BB4F36">
            <w:pPr>
              <w:tabs>
                <w:tab w:val="left" w:pos="2920"/>
              </w:tabs>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105F"/>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DD1"/>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EDB"/>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17"/>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28"/>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B37"/>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3E8"/>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C55"/>
    <w:rsid w:val="00546E88"/>
    <w:rsid w:val="00547AA7"/>
    <w:rsid w:val="005502D0"/>
    <w:rsid w:val="0055249D"/>
    <w:rsid w:val="0055276B"/>
    <w:rsid w:val="00552ACB"/>
    <w:rsid w:val="00552EFD"/>
    <w:rsid w:val="00554599"/>
    <w:rsid w:val="005550AD"/>
    <w:rsid w:val="00555298"/>
    <w:rsid w:val="005558E7"/>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41B"/>
    <w:rsid w:val="0057776A"/>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36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B9C"/>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83E"/>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24DA"/>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C7FBD"/>
    <w:rsid w:val="007D0C0B"/>
    <w:rsid w:val="007D104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5634"/>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3E0"/>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4F5"/>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55A"/>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4A28"/>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897"/>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4F36"/>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6DC5"/>
    <w:rsid w:val="00BE7407"/>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0C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40C9"/>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37FA7"/>
    <w:rsid w:val="00D401C1"/>
    <w:rsid w:val="00D40D2D"/>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4B7"/>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0FF"/>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D0"/>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3BAA"/>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0F17"/>
    <w:rsid w:val="00EE1780"/>
    <w:rsid w:val="00EE1FDA"/>
    <w:rsid w:val="00EE23AA"/>
    <w:rsid w:val="00EE2F0D"/>
    <w:rsid w:val="00EE369F"/>
    <w:rsid w:val="00EE4416"/>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01C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240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53EA56"/>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B566F8-C537-4D07-A062-03B8E65B3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265</Words>
  <Characters>2063</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 GOKDUZ</cp:lastModifiedBy>
  <cp:revision>3</cp:revision>
  <cp:lastPrinted>2026-06-10T11:42:00Z</cp:lastPrinted>
  <dcterms:created xsi:type="dcterms:W3CDTF">2026-06-10T08:00:00Z</dcterms:created>
  <dcterms:modified xsi:type="dcterms:W3CDTF">2026-06-10T11:42:00Z</dcterms:modified>
</cp:coreProperties>
</file>