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1C3B1D">
        <w:t>823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5C5F40">
        <w:t xml:space="preserve">   11</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1C3B1D" w:rsidP="00AA7ED1">
      <w:pPr>
        <w:ind w:right="-1" w:firstLine="708"/>
        <w:jc w:val="both"/>
      </w:pPr>
      <w:r>
        <w:t xml:space="preserve">Polatlı İlçesindeki bozuk kaldırımların onarılmasına ilişkin </w:t>
      </w:r>
      <w:r w:rsidR="002702D2" w:rsidRPr="007F325F">
        <w:t xml:space="preserve">Kent Estetiği </w:t>
      </w:r>
      <w:r w:rsidR="00A574C9" w:rsidRPr="007F325F">
        <w:t>Komisyonu</w:t>
      </w:r>
      <w:r w:rsidR="00D736B7">
        <w:t xml:space="preserve">nun </w:t>
      </w:r>
      <w:r w:rsidR="005453DF">
        <w:t>22</w:t>
      </w:r>
      <w:r w:rsidR="00005846">
        <w:t>.</w:t>
      </w:r>
      <w:r w:rsidR="00897278">
        <w:t>05</w:t>
      </w:r>
      <w:r w:rsidR="003C3229">
        <w:t>.2026</w:t>
      </w:r>
      <w:r w:rsidR="000D35CB">
        <w:t xml:space="preserve"> tarihli ve </w:t>
      </w:r>
      <w:r>
        <w:t>06</w:t>
      </w:r>
      <w:r w:rsidR="009E2DDB">
        <w:t xml:space="preserve"> </w:t>
      </w:r>
      <w:r w:rsidR="00EC582E" w:rsidRPr="00E35A5A">
        <w:t xml:space="preserve">sayılı Raporu Büyükşehir Belediye Meclisinin </w:t>
      </w:r>
      <w:r w:rsidR="005C5F40">
        <w:t>11</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9815CE">
      <w:pPr>
        <w:pStyle w:val="GvdeMetniGirintisi"/>
        <w:tabs>
          <w:tab w:val="left" w:pos="9356"/>
        </w:tabs>
      </w:pPr>
      <w:r w:rsidRPr="00E35A5A">
        <w:t>Konu üzerinde yapılan görüşmelerde</w:t>
      </w:r>
      <w:r w:rsidR="00EF0920">
        <w:t xml:space="preserve">; </w:t>
      </w:r>
      <w:r w:rsidR="001C3B1D">
        <w:t>Polatlı İlçesi şehir merkezinde özellikle ana arterlerdeki büyük kaldırım taşlarının yerinden oynadığı ve çıktığı, altına su girdiği görüldüğü, vatandaşlarımızın kaldırımda yürüyüş esnasında sürekli yere bakarak yürümek zorunda kaldığı, zorlandığı, tökezlediği veya kaldırım taşının altında biriken suyun üzerine sıçradığı bu durumdan rahatsız oldukları görüldüğü bu sebeple olumsuzlukların giderilmesi</w:t>
      </w:r>
      <w:r w:rsidR="00E91105">
        <w:t>n</w:t>
      </w:r>
      <w:r w:rsidR="001C3B1D">
        <w:t xml:space="preserve">e </w:t>
      </w:r>
      <w:r w:rsidR="009815CE" w:rsidRPr="00E91105">
        <w:t xml:space="preserve">ilişkin </w:t>
      </w:r>
      <w:r w:rsidR="002702D2">
        <w:t xml:space="preserve">Kent Estetiği </w:t>
      </w:r>
      <w:r w:rsidR="009815CE">
        <w:t xml:space="preserve">Komisyonu Raporu oylanarak </w:t>
      </w:r>
      <w:r w:rsidR="009815CE" w:rsidRPr="00E91105">
        <w:t>oybirliği ile kabul edildi.</w:t>
      </w:r>
    </w:p>
    <w:p w:rsidR="009815CE" w:rsidRDefault="009815CE" w:rsidP="009815CE">
      <w:pPr>
        <w:pStyle w:val="GvdeMetniGirintisi"/>
        <w:tabs>
          <w:tab w:val="left" w:pos="9356"/>
        </w:tabs>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B5B1A">
      <w:pPr>
        <w:tabs>
          <w:tab w:val="left" w:pos="709"/>
        </w:tabs>
        <w:ind w:right="-1"/>
        <w:jc w:val="both"/>
      </w:pPr>
    </w:p>
    <w:p w:rsidR="00EC770B" w:rsidRDefault="00EC770B" w:rsidP="00EC770B">
      <w:pPr>
        <w:tabs>
          <w:tab w:val="left" w:pos="3720"/>
          <w:tab w:val="center" w:pos="4709"/>
        </w:tabs>
        <w:ind w:right="-63"/>
        <w:jc w:val="center"/>
      </w:pPr>
      <w:r>
        <w:t>T.C.</w:t>
      </w:r>
    </w:p>
    <w:p w:rsidR="00EC770B" w:rsidRDefault="00EC770B" w:rsidP="00EC770B">
      <w:pPr>
        <w:ind w:right="-63"/>
        <w:jc w:val="center"/>
      </w:pPr>
      <w:r>
        <w:t>ANKARA BÜYÜKŞEHİR BELEDİYE MECLİSİ</w:t>
      </w:r>
    </w:p>
    <w:p w:rsidR="00EC770B" w:rsidRDefault="00EC770B" w:rsidP="00EC770B">
      <w:pPr>
        <w:ind w:right="-63"/>
        <w:jc w:val="center"/>
      </w:pPr>
      <w:r>
        <w:t>Kent Estetiği Komisyonu Raporu</w:t>
      </w:r>
    </w:p>
    <w:p w:rsidR="00EC770B" w:rsidRDefault="00EC770B" w:rsidP="00EC770B">
      <w:pPr>
        <w:ind w:right="-1"/>
      </w:pPr>
    </w:p>
    <w:p w:rsidR="00EC770B" w:rsidRDefault="00EC770B" w:rsidP="00EC770B">
      <w:pPr>
        <w:ind w:right="-1"/>
      </w:pPr>
      <w:r>
        <w:t>Rapor No: 06                                                                                                                22.05.2026</w:t>
      </w:r>
    </w:p>
    <w:p w:rsidR="00EC770B" w:rsidRDefault="00EC770B" w:rsidP="00EC770B">
      <w:pPr>
        <w:ind w:right="-63"/>
        <w:jc w:val="center"/>
      </w:pPr>
    </w:p>
    <w:p w:rsidR="00EC770B" w:rsidRDefault="00EC770B" w:rsidP="00EC770B">
      <w:pPr>
        <w:ind w:right="-63"/>
        <w:jc w:val="center"/>
      </w:pPr>
    </w:p>
    <w:p w:rsidR="00EC770B" w:rsidRDefault="00EC770B" w:rsidP="00EC770B">
      <w:pPr>
        <w:ind w:right="-63"/>
        <w:jc w:val="center"/>
      </w:pPr>
      <w:r>
        <w:t>BÜYÜKŞEHİR BELEDİYE MECLİSİ BAŞKANLIĞINA</w:t>
      </w:r>
    </w:p>
    <w:p w:rsidR="00EC770B" w:rsidRDefault="00EC770B" w:rsidP="00EC770B">
      <w:pPr>
        <w:ind w:right="-63"/>
        <w:jc w:val="center"/>
      </w:pPr>
    </w:p>
    <w:p w:rsidR="00EC770B" w:rsidRDefault="00EC770B" w:rsidP="00EC770B">
      <w:pPr>
        <w:pStyle w:val="GvdeMetniGirintisi"/>
        <w:ind w:right="-63" w:firstLine="0"/>
      </w:pPr>
    </w:p>
    <w:p w:rsidR="00EC770B" w:rsidRDefault="00EC770B" w:rsidP="00EC770B">
      <w:pPr>
        <w:pStyle w:val="GvdeMetniGirintisi"/>
        <w:ind w:right="-63" w:firstLine="0"/>
      </w:pPr>
    </w:p>
    <w:p w:rsidR="00EC770B" w:rsidRDefault="00EC770B" w:rsidP="00EC770B">
      <w:pPr>
        <w:tabs>
          <w:tab w:val="left" w:pos="709"/>
        </w:tabs>
        <w:ind w:right="-1" w:firstLine="709"/>
        <w:jc w:val="both"/>
      </w:pPr>
      <w:r>
        <w:t xml:space="preserve">Polatlı İlçesindeki bozuk kaldırımların onarılmasına ilişkin Üye Recep AKSOY  tarafından verilen önerge, </w:t>
      </w:r>
      <w:r w:rsidRPr="003153AF">
        <w:t>Büyükşehir Belediye Mec</w:t>
      </w:r>
      <w:r>
        <w:t>lisinin 07</w:t>
      </w:r>
      <w:r w:rsidRPr="003153AF">
        <w:t>.</w:t>
      </w:r>
      <w:r>
        <w:t>05</w:t>
      </w:r>
      <w:r w:rsidRPr="003153AF">
        <w:t>.202</w:t>
      </w:r>
      <w:r>
        <w:t>6</w:t>
      </w:r>
      <w:r w:rsidRPr="003153AF">
        <w:t xml:space="preserve"> </w:t>
      </w:r>
      <w:r>
        <w:t xml:space="preserve">tarihli </w:t>
      </w:r>
      <w:r w:rsidRPr="003153AF">
        <w:t xml:space="preserve">ve </w:t>
      </w:r>
      <w:r>
        <w:t xml:space="preserve">38. </w:t>
      </w:r>
      <w:r w:rsidRPr="003153AF">
        <w:t>gündem maddesi olarak komisyonumuza havale edilen dosya incelendi.</w:t>
      </w:r>
    </w:p>
    <w:p w:rsidR="00EC770B" w:rsidRDefault="00EC770B" w:rsidP="00EC770B">
      <w:pPr>
        <w:tabs>
          <w:tab w:val="left" w:pos="709"/>
        </w:tabs>
        <w:ind w:right="-1" w:firstLine="709"/>
        <w:jc w:val="both"/>
      </w:pPr>
    </w:p>
    <w:p w:rsidR="00EC770B" w:rsidRDefault="00EC770B" w:rsidP="00EC770B">
      <w:pPr>
        <w:tabs>
          <w:tab w:val="left" w:pos="709"/>
        </w:tabs>
        <w:ind w:right="-1" w:firstLine="709"/>
        <w:jc w:val="both"/>
      </w:pPr>
      <w:r w:rsidRPr="003153AF">
        <w:t>Komisyonumuzca yapılan incelemeler neticesinde</w:t>
      </w:r>
      <w:r>
        <w:t>; Polatlı İlçesi şehir merkezinde özellikle ana arterlerdeki büyük kaldırım taşlarının yerinden oynadığı ve çıktığı, altına su girdiği görüldüğü, vatandaşlarımızın kaldırımda yürüyüş esnasında sürekli yere bakarak yürümek zorunda kaldığı, zorlandığı, tökezlediği veya kaldırım taşının altında biriken suyun üzerine sıçradığı bu durumdan rahatsız oldukları görüldüğü bu sebeple olumsuzlukların giderilmesi komisyonumuzca uygun görülmüştür.</w:t>
      </w:r>
    </w:p>
    <w:p w:rsidR="00EC770B" w:rsidRPr="003153AF" w:rsidRDefault="00EC770B" w:rsidP="00EC770B">
      <w:pPr>
        <w:tabs>
          <w:tab w:val="left" w:pos="709"/>
        </w:tabs>
        <w:ind w:right="-1" w:firstLine="709"/>
        <w:jc w:val="both"/>
      </w:pPr>
    </w:p>
    <w:p w:rsidR="00EC770B" w:rsidRDefault="00EC770B" w:rsidP="00EC770B">
      <w:pPr>
        <w:tabs>
          <w:tab w:val="left" w:pos="709"/>
        </w:tabs>
        <w:ind w:right="-63" w:firstLine="709"/>
        <w:jc w:val="both"/>
      </w:pPr>
      <w:r>
        <w:t xml:space="preserve">Raporumuz Büyükşehir Belediye Meclisinin onayına arz olunur. </w:t>
      </w:r>
    </w:p>
    <w:p w:rsidR="00EC770B" w:rsidRDefault="00EC770B" w:rsidP="00EC770B">
      <w:pPr>
        <w:ind w:right="-63"/>
        <w:jc w:val="both"/>
      </w:pPr>
    </w:p>
    <w:p w:rsidR="00EC770B" w:rsidRDefault="00EC770B" w:rsidP="00EC770B">
      <w:pPr>
        <w:ind w:right="-63"/>
        <w:jc w:val="both"/>
      </w:pPr>
    </w:p>
    <w:p w:rsidR="00EC770B" w:rsidRDefault="00EC770B" w:rsidP="00EC770B">
      <w:pPr>
        <w:ind w:right="-63"/>
        <w:jc w:val="both"/>
      </w:pPr>
    </w:p>
    <w:p w:rsidR="00EC770B" w:rsidRDefault="00EC770B" w:rsidP="00EC770B">
      <w:pPr>
        <w:ind w:right="-63"/>
        <w:jc w:val="both"/>
      </w:pPr>
    </w:p>
    <w:p w:rsidR="00EC770B" w:rsidRDefault="00EC770B" w:rsidP="00EC770B">
      <w:pPr>
        <w:ind w:right="-63"/>
        <w:jc w:val="both"/>
      </w:pPr>
    </w:p>
    <w:tbl>
      <w:tblPr>
        <w:tblW w:w="10206" w:type="dxa"/>
        <w:tblInd w:w="-567" w:type="dxa"/>
        <w:tblLook w:val="04A0" w:firstRow="1" w:lastRow="0" w:firstColumn="1" w:lastColumn="0" w:noHBand="0" w:noVBand="1"/>
      </w:tblPr>
      <w:tblGrid>
        <w:gridCol w:w="3402"/>
        <w:gridCol w:w="3402"/>
        <w:gridCol w:w="3402"/>
      </w:tblGrid>
      <w:tr w:rsidR="00EC770B" w:rsidTr="00096B1D">
        <w:trPr>
          <w:trHeight w:val="1417"/>
        </w:trPr>
        <w:tc>
          <w:tcPr>
            <w:tcW w:w="3402" w:type="dxa"/>
            <w:hideMark/>
          </w:tcPr>
          <w:p w:rsidR="00EC770B" w:rsidRPr="00F51658" w:rsidRDefault="00EC770B" w:rsidP="00096B1D">
            <w:pPr>
              <w:autoSpaceDE w:val="0"/>
              <w:autoSpaceDN w:val="0"/>
              <w:adjustRightInd w:val="0"/>
              <w:jc w:val="center"/>
            </w:pPr>
            <w:r>
              <w:t>Tufan BURAL</w:t>
            </w:r>
          </w:p>
          <w:p w:rsidR="00EC770B" w:rsidRPr="00F51658" w:rsidRDefault="00EC770B" w:rsidP="00096B1D">
            <w:pPr>
              <w:autoSpaceDE w:val="0"/>
              <w:autoSpaceDN w:val="0"/>
              <w:adjustRightInd w:val="0"/>
              <w:jc w:val="center"/>
              <w:rPr>
                <w:color w:val="000000"/>
              </w:rPr>
            </w:pPr>
            <w:r w:rsidRPr="00F51658">
              <w:t>Komisyon Başkanı</w:t>
            </w:r>
          </w:p>
        </w:tc>
        <w:tc>
          <w:tcPr>
            <w:tcW w:w="3402" w:type="dxa"/>
            <w:hideMark/>
          </w:tcPr>
          <w:p w:rsidR="00EC770B" w:rsidRPr="00F51658" w:rsidRDefault="00EC770B" w:rsidP="00096B1D">
            <w:pPr>
              <w:autoSpaceDE w:val="0"/>
              <w:autoSpaceDN w:val="0"/>
              <w:adjustRightInd w:val="0"/>
              <w:jc w:val="center"/>
            </w:pPr>
            <w:r>
              <w:t>Yasin Coşar YAĞCI</w:t>
            </w:r>
          </w:p>
          <w:p w:rsidR="00EC770B" w:rsidRPr="00F51658" w:rsidRDefault="00EC770B" w:rsidP="00096B1D">
            <w:pPr>
              <w:autoSpaceDE w:val="0"/>
              <w:autoSpaceDN w:val="0"/>
              <w:adjustRightInd w:val="0"/>
              <w:jc w:val="center"/>
              <w:rPr>
                <w:color w:val="000000"/>
              </w:rPr>
            </w:pPr>
            <w:r w:rsidRPr="00F51658">
              <w:t>Başkan Vekili</w:t>
            </w:r>
          </w:p>
        </w:tc>
        <w:tc>
          <w:tcPr>
            <w:tcW w:w="3402" w:type="dxa"/>
            <w:hideMark/>
          </w:tcPr>
          <w:p w:rsidR="00EC770B" w:rsidRDefault="00EC770B" w:rsidP="00096B1D">
            <w:pPr>
              <w:autoSpaceDE w:val="0"/>
              <w:autoSpaceDN w:val="0"/>
              <w:adjustRightInd w:val="0"/>
              <w:jc w:val="center"/>
            </w:pPr>
            <w:r>
              <w:t>Servet AKMAN</w:t>
            </w:r>
          </w:p>
          <w:p w:rsidR="00EC770B" w:rsidRPr="00F51658" w:rsidRDefault="00EC770B" w:rsidP="00096B1D">
            <w:pPr>
              <w:autoSpaceDE w:val="0"/>
              <w:autoSpaceDN w:val="0"/>
              <w:adjustRightInd w:val="0"/>
              <w:jc w:val="center"/>
              <w:rPr>
                <w:color w:val="000000"/>
              </w:rPr>
            </w:pPr>
            <w:r w:rsidRPr="00F51658">
              <w:t>Üye</w:t>
            </w:r>
          </w:p>
        </w:tc>
      </w:tr>
      <w:tr w:rsidR="00EC770B" w:rsidTr="00096B1D">
        <w:trPr>
          <w:trHeight w:val="1417"/>
        </w:trPr>
        <w:tc>
          <w:tcPr>
            <w:tcW w:w="3402" w:type="dxa"/>
            <w:vAlign w:val="center"/>
          </w:tcPr>
          <w:p w:rsidR="00EC770B" w:rsidRDefault="00EC770B" w:rsidP="00096B1D">
            <w:pPr>
              <w:ind w:right="-1"/>
              <w:jc w:val="center"/>
              <w:rPr>
                <w:szCs w:val="22"/>
              </w:rPr>
            </w:pPr>
            <w:r>
              <w:t>Metin TEPELİ</w:t>
            </w:r>
          </w:p>
          <w:p w:rsidR="00EC770B" w:rsidRPr="00F51658" w:rsidRDefault="00EC770B" w:rsidP="00096B1D">
            <w:pPr>
              <w:autoSpaceDE w:val="0"/>
              <w:autoSpaceDN w:val="0"/>
              <w:adjustRightInd w:val="0"/>
              <w:jc w:val="center"/>
              <w:rPr>
                <w:color w:val="000000"/>
              </w:rPr>
            </w:pPr>
            <w:r>
              <w:rPr>
                <w:color w:val="000000"/>
              </w:rPr>
              <w:t xml:space="preserve">Üye </w:t>
            </w:r>
          </w:p>
        </w:tc>
        <w:tc>
          <w:tcPr>
            <w:tcW w:w="3402" w:type="dxa"/>
            <w:vAlign w:val="center"/>
            <w:hideMark/>
          </w:tcPr>
          <w:p w:rsidR="00EC770B" w:rsidRDefault="00EC770B" w:rsidP="00096B1D">
            <w:pPr>
              <w:autoSpaceDE w:val="0"/>
              <w:autoSpaceDN w:val="0"/>
              <w:adjustRightInd w:val="0"/>
              <w:jc w:val="center"/>
            </w:pPr>
            <w:r>
              <w:t>Memet ÖZDEMİR</w:t>
            </w:r>
          </w:p>
          <w:p w:rsidR="00EC770B" w:rsidRPr="00F51658" w:rsidRDefault="00EC770B" w:rsidP="00096B1D">
            <w:pPr>
              <w:autoSpaceDE w:val="0"/>
              <w:autoSpaceDN w:val="0"/>
              <w:adjustRightInd w:val="0"/>
              <w:jc w:val="center"/>
              <w:rPr>
                <w:color w:val="000000"/>
              </w:rPr>
            </w:pPr>
            <w:r w:rsidRPr="00F51658">
              <w:t>Üye</w:t>
            </w:r>
          </w:p>
        </w:tc>
        <w:tc>
          <w:tcPr>
            <w:tcW w:w="3402" w:type="dxa"/>
            <w:vAlign w:val="center"/>
            <w:hideMark/>
          </w:tcPr>
          <w:p w:rsidR="00EC770B" w:rsidRDefault="00EC770B" w:rsidP="00096B1D">
            <w:pPr>
              <w:ind w:right="-1"/>
              <w:jc w:val="center"/>
            </w:pPr>
            <w:r>
              <w:t>Oğuz Kağan TANRIVERDİ</w:t>
            </w:r>
          </w:p>
          <w:p w:rsidR="00EC770B" w:rsidRPr="00F51658" w:rsidRDefault="00EC770B" w:rsidP="00096B1D">
            <w:pPr>
              <w:autoSpaceDE w:val="0"/>
              <w:autoSpaceDN w:val="0"/>
              <w:adjustRightInd w:val="0"/>
              <w:jc w:val="center"/>
              <w:rPr>
                <w:color w:val="000000"/>
              </w:rPr>
            </w:pPr>
            <w:r w:rsidRPr="00F51658">
              <w:t>Üye</w:t>
            </w:r>
          </w:p>
        </w:tc>
      </w:tr>
      <w:tr w:rsidR="00EC770B" w:rsidTr="00096B1D">
        <w:trPr>
          <w:trHeight w:val="1417"/>
        </w:trPr>
        <w:tc>
          <w:tcPr>
            <w:tcW w:w="3402" w:type="dxa"/>
            <w:vAlign w:val="bottom"/>
            <w:hideMark/>
          </w:tcPr>
          <w:p w:rsidR="00EC770B" w:rsidRDefault="00EC770B" w:rsidP="00096B1D">
            <w:pPr>
              <w:ind w:right="-1"/>
              <w:jc w:val="center"/>
            </w:pPr>
            <w:r>
              <w:t>Abdurrahman ÖZKAN</w:t>
            </w:r>
          </w:p>
          <w:p w:rsidR="00EC770B" w:rsidRPr="00F51658" w:rsidRDefault="00EC770B" w:rsidP="00096B1D">
            <w:pPr>
              <w:autoSpaceDE w:val="0"/>
              <w:autoSpaceDN w:val="0"/>
              <w:adjustRightInd w:val="0"/>
              <w:jc w:val="center"/>
              <w:rPr>
                <w:color w:val="000000"/>
              </w:rPr>
            </w:pPr>
            <w:r w:rsidRPr="00F51658">
              <w:t>Üye</w:t>
            </w:r>
          </w:p>
        </w:tc>
        <w:tc>
          <w:tcPr>
            <w:tcW w:w="3402" w:type="dxa"/>
            <w:vAlign w:val="bottom"/>
            <w:hideMark/>
          </w:tcPr>
          <w:p w:rsidR="00EC770B" w:rsidRDefault="00EC770B" w:rsidP="00096B1D">
            <w:pPr>
              <w:ind w:right="-1"/>
              <w:jc w:val="center"/>
            </w:pPr>
            <w:r>
              <w:t>Arif YAĞCI</w:t>
            </w:r>
          </w:p>
          <w:p w:rsidR="00EC770B" w:rsidRPr="001D1F3B" w:rsidRDefault="00EC770B" w:rsidP="00096B1D">
            <w:pPr>
              <w:autoSpaceDE w:val="0"/>
              <w:autoSpaceDN w:val="0"/>
              <w:adjustRightInd w:val="0"/>
              <w:jc w:val="center"/>
              <w:rPr>
                <w:b/>
                <w:color w:val="000000"/>
              </w:rPr>
            </w:pPr>
            <w:r w:rsidRPr="001D1F3B">
              <w:t>Üye</w:t>
            </w:r>
          </w:p>
        </w:tc>
        <w:tc>
          <w:tcPr>
            <w:tcW w:w="3402" w:type="dxa"/>
            <w:vAlign w:val="bottom"/>
            <w:hideMark/>
          </w:tcPr>
          <w:p w:rsidR="00EC770B" w:rsidRDefault="00EC770B" w:rsidP="00096B1D">
            <w:pPr>
              <w:ind w:right="-1"/>
              <w:jc w:val="center"/>
            </w:pPr>
            <w:r>
              <w:t>Emre ARSLANTAŞ</w:t>
            </w:r>
          </w:p>
          <w:p w:rsidR="00EC770B" w:rsidRPr="00F51658" w:rsidRDefault="00EC770B" w:rsidP="00096B1D">
            <w:pPr>
              <w:autoSpaceDE w:val="0"/>
              <w:autoSpaceDN w:val="0"/>
              <w:adjustRightInd w:val="0"/>
              <w:jc w:val="center"/>
              <w:rPr>
                <w:color w:val="000000"/>
              </w:rPr>
            </w:pPr>
            <w:r w:rsidRPr="00F51658">
              <w:t>Üye</w:t>
            </w:r>
          </w:p>
        </w:tc>
      </w:tr>
    </w:tbl>
    <w:p w:rsidR="00EC770B" w:rsidRDefault="00EC770B" w:rsidP="00EC770B">
      <w:pPr>
        <w:ind w:right="-63"/>
        <w:jc w:val="both"/>
      </w:pPr>
    </w:p>
    <w:p w:rsidR="00EC770B" w:rsidRDefault="00EC770B" w:rsidP="00EB5B1A">
      <w:pPr>
        <w:tabs>
          <w:tab w:val="left" w:pos="709"/>
        </w:tabs>
        <w:ind w:right="-1"/>
        <w:jc w:val="both"/>
      </w:pPr>
      <w:bookmarkStart w:id="0" w:name="_GoBack"/>
      <w:bookmarkEnd w:id="0"/>
    </w:p>
    <w:sectPr w:rsidR="00EC770B"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35CB"/>
    <w:rsid w:val="000D409A"/>
    <w:rsid w:val="000D694D"/>
    <w:rsid w:val="000D753D"/>
    <w:rsid w:val="000D78C5"/>
    <w:rsid w:val="000E0053"/>
    <w:rsid w:val="000E1783"/>
    <w:rsid w:val="000E243E"/>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B1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0F2B"/>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2D2"/>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1BAD"/>
    <w:rsid w:val="00541F0C"/>
    <w:rsid w:val="00543F8F"/>
    <w:rsid w:val="00544C84"/>
    <w:rsid w:val="005453DF"/>
    <w:rsid w:val="00545BD6"/>
    <w:rsid w:val="00545BE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5F40"/>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265"/>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900"/>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07A2C"/>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888"/>
    <w:rsid w:val="00980B95"/>
    <w:rsid w:val="009815CE"/>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1DF0"/>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DDB"/>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3F09"/>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3D7"/>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3D34"/>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D31"/>
    <w:rsid w:val="00C34EC5"/>
    <w:rsid w:val="00C34F50"/>
    <w:rsid w:val="00C35F29"/>
    <w:rsid w:val="00C35F7F"/>
    <w:rsid w:val="00C36947"/>
    <w:rsid w:val="00C3700F"/>
    <w:rsid w:val="00C4000A"/>
    <w:rsid w:val="00C40A71"/>
    <w:rsid w:val="00C41090"/>
    <w:rsid w:val="00C4122C"/>
    <w:rsid w:val="00C41913"/>
    <w:rsid w:val="00C4212E"/>
    <w:rsid w:val="00C427A6"/>
    <w:rsid w:val="00C42F02"/>
    <w:rsid w:val="00C444E9"/>
    <w:rsid w:val="00C4557E"/>
    <w:rsid w:val="00C461F6"/>
    <w:rsid w:val="00C46B08"/>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1D12"/>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629"/>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0A71"/>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4387"/>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E63CB"/>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2C49"/>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80B"/>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C770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20"/>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26"/>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EF9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437B-507E-4C95-AA89-FC71E2FE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2018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2026-06-12T07:51:00Z</dcterms:created>
  <dcterms:modified xsi:type="dcterms:W3CDTF">2026-06-17T06:50:00Z</dcterms:modified>
</cp:coreProperties>
</file>