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A5E" w:rsidRDefault="00D15A5E" w:rsidP="00D15A5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15A5E" w:rsidRPr="002D00A5" w:rsidTr="00BE5476">
        <w:trPr>
          <w:trHeight w:val="1008"/>
        </w:trPr>
        <w:tc>
          <w:tcPr>
            <w:tcW w:w="3510" w:type="dxa"/>
          </w:tcPr>
          <w:p w:rsidR="00D15A5E" w:rsidRPr="002D00A5" w:rsidRDefault="00D15A5E" w:rsidP="00BE5476">
            <w:pPr>
              <w:ind w:right="283"/>
              <w:jc w:val="center"/>
            </w:pPr>
            <w:r w:rsidRPr="002D00A5">
              <w:t>T.C.</w:t>
            </w:r>
          </w:p>
          <w:p w:rsidR="00D15A5E" w:rsidRPr="002D00A5" w:rsidRDefault="00D15A5E" w:rsidP="00BE5476">
            <w:pPr>
              <w:ind w:right="283"/>
              <w:jc w:val="center"/>
            </w:pPr>
            <w:r w:rsidRPr="002D00A5">
              <w:t>ANKARA BÜYÜKŞEHİR</w:t>
            </w:r>
          </w:p>
          <w:p w:rsidR="00D15A5E" w:rsidRPr="002D00A5" w:rsidRDefault="00D15A5E" w:rsidP="00BE5476">
            <w:pPr>
              <w:ind w:right="283"/>
              <w:jc w:val="center"/>
            </w:pPr>
            <w:r w:rsidRPr="002D00A5">
              <w:t>BELEDİYE MECLİSİ</w:t>
            </w:r>
          </w:p>
        </w:tc>
      </w:tr>
    </w:tbl>
    <w:p w:rsidR="00D15A5E" w:rsidRDefault="00D15A5E" w:rsidP="00D15A5E">
      <w:pPr>
        <w:tabs>
          <w:tab w:val="left" w:pos="1935"/>
        </w:tabs>
        <w:ind w:right="283"/>
        <w:jc w:val="both"/>
      </w:pPr>
    </w:p>
    <w:p w:rsidR="00D15A5E" w:rsidRDefault="00D15A5E" w:rsidP="00D15A5E">
      <w:pPr>
        <w:tabs>
          <w:tab w:val="left" w:pos="1935"/>
        </w:tabs>
        <w:ind w:right="283"/>
        <w:jc w:val="both"/>
      </w:pPr>
    </w:p>
    <w:p w:rsidR="00D15A5E" w:rsidRDefault="00D15A5E" w:rsidP="00D15A5E">
      <w:pPr>
        <w:tabs>
          <w:tab w:val="left" w:pos="9356"/>
        </w:tabs>
        <w:ind w:right="-1"/>
        <w:jc w:val="both"/>
      </w:pPr>
      <w:r>
        <w:t>Karar No: 438</w:t>
      </w:r>
      <w:r w:rsidRPr="002D00A5">
        <w:t xml:space="preserve">                                             </w:t>
      </w:r>
      <w:r>
        <w:t xml:space="preserve">                                  </w:t>
      </w:r>
      <w:r w:rsidRPr="002D00A5">
        <w:t xml:space="preserve">                           </w:t>
      </w:r>
      <w:r>
        <w:t xml:space="preserve">           12.03.2026</w:t>
      </w:r>
    </w:p>
    <w:p w:rsidR="002B402E" w:rsidRDefault="002B402E" w:rsidP="001157BF">
      <w:pPr>
        <w:tabs>
          <w:tab w:val="left" w:pos="9356"/>
        </w:tabs>
        <w:ind w:right="-1"/>
        <w:jc w:val="both"/>
      </w:pPr>
      <w:bookmarkStart w:id="0" w:name="_GoBack"/>
      <w:bookmarkEnd w:id="0"/>
    </w:p>
    <w:p w:rsidR="00A35532" w:rsidRDefault="00A35532" w:rsidP="001157BF">
      <w:pPr>
        <w:tabs>
          <w:tab w:val="left" w:pos="9356"/>
        </w:tabs>
        <w:ind w:right="-1"/>
        <w:jc w:val="both"/>
      </w:pPr>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A80D98" w:rsidP="001157BF">
      <w:pPr>
        <w:tabs>
          <w:tab w:val="left" w:pos="9356"/>
        </w:tabs>
        <w:ind w:right="-1" w:firstLine="708"/>
        <w:jc w:val="both"/>
      </w:pPr>
      <w:r w:rsidRPr="001C68F4">
        <w:t>Belediyemizin şirketlerinden Portaş A.Ş.’nin sermaye artırımına</w:t>
      </w:r>
      <w:r w:rsidR="00D005C2">
        <w:t xml:space="preserve"> </w:t>
      </w:r>
      <w:r w:rsidR="001213EF" w:rsidRPr="00FB2400">
        <w:t>ilişkin</w:t>
      </w:r>
      <w:r w:rsidR="001213EF">
        <w:t xml:space="preserve"> </w:t>
      </w:r>
      <w:r>
        <w:t>İşletme İştirakler Dairesi Başkanlığının</w:t>
      </w:r>
      <w:r w:rsidR="0077160C" w:rsidRPr="002B402E">
        <w:t xml:space="preserve"> </w:t>
      </w:r>
      <w:r>
        <w:t>11</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2160953</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t>12</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38602C" w:rsidRDefault="0077160C" w:rsidP="00716940">
      <w:pPr>
        <w:tabs>
          <w:tab w:val="left" w:pos="9356"/>
        </w:tabs>
        <w:ind w:right="-1" w:firstLine="708"/>
        <w:jc w:val="both"/>
      </w:pPr>
      <w:r w:rsidRPr="002B402E">
        <w:t xml:space="preserve">Konunun Komisyona gönderilmeden görüşülüp karara bağlanmasını isteyen Meclis </w:t>
      </w:r>
      <w:r w:rsidR="00701148">
        <w:t>1</w:t>
      </w:r>
      <w:r w:rsidRPr="002B402E">
        <w:t xml:space="preserve">. Başkan Vekili </w:t>
      </w:r>
      <w:r w:rsidR="00A8068D">
        <w:t>Er</w:t>
      </w:r>
      <w:r w:rsidR="00CA0C36">
        <w:t>tan</w:t>
      </w:r>
      <w:r w:rsidR="001157BF">
        <w:t xml:space="preserve"> </w:t>
      </w:r>
      <w:r w:rsidR="00CA0C36">
        <w:t>IŞIK’ın</w:t>
      </w:r>
      <w:r w:rsidR="00CA0C36" w:rsidRPr="002B402E">
        <w:t xml:space="preserve"> </w:t>
      </w:r>
      <w:r w:rsidRPr="002B402E">
        <w:t>şifahi önerisinin kabulü ile konu üzerinde yapılan görüşmelerden sonra;</w:t>
      </w:r>
      <w:r w:rsidR="001213EF">
        <w:t xml:space="preserve"> </w:t>
      </w:r>
      <w:r w:rsidR="00A80D98" w:rsidRPr="00716940">
        <w:t>Portaş A.Ş.'nin 10.03.2026 tarihli ve E-42747 sayılı yazısı</w:t>
      </w:r>
      <w:r w:rsidR="00716940">
        <w:t>nda;</w:t>
      </w:r>
      <w:r w:rsidR="00A80D98" w:rsidRPr="00716940">
        <w:t xml:space="preserve"> "Sermaye Artırımı Kararının Meclise Sunulması Hk." konulu yazısında "</w:t>
      </w:r>
      <w:r w:rsidR="00716940" w:rsidRPr="00716940">
        <w:t xml:space="preserve"> </w:t>
      </w:r>
      <w:r w:rsidR="00716940" w:rsidRPr="001C68F4">
        <w:t>Portaş A.Ş.’nin</w:t>
      </w:r>
      <w:r w:rsidR="00716940">
        <w:t xml:space="preserve"> 06.03.</w:t>
      </w:r>
      <w:r w:rsidR="00A80D98" w:rsidRPr="00716940">
        <w:t>2026 tarihinde gerçekleştirilen 34. Olağanüstü Genel Kurul Toplantısında;  'Bel-Pa Ankara Eğitim Sağlık Hizmetleri İnşaat Enerji Gıda Temizlik İthalat İhracat Ticaret A.Ş.’nin (BEL-PA A.Ş.) %100 oranında PORTAŞ A.Ş. iştiraki olduğu ve faaliyet konusunun belediye hizmetleri olduğu, BEL-PA A.Ş.’ye ilişkin son yıllık bilançonun incelenmesi neticesinde sermaye ile kanuni yedek akçeler toplamının yarısının zarar sebebiyle karşılıksız kaldığının anlaşıldığı, bu kapsamda şirket sermayesinin artırılmasının gerekli hale geldiği, bu doğrultuda  BEL-PA A.Ş.’nin 12.02.2026 tarihinde yapılan Olağanüstü Genel Kurul Toplantısında şirket sermayesinin 800.000.000,00 TL’ye çıkarılmasına karar verildiği, ancak iştirakin tek ortağı konumundaki PORTAŞ A.Ş.’nin mevcut mali durumu nedeniyle söz konusu sermaye artırım tutarını kendi kaynaklarıyla karşılamaya elverişli olmadığı, bu nedenle gerekli sermaye artışının sağlanabilmesi amacıyla ana ortak konumundaki Büyükşehir Belediyesinden sermaye artırımı talebinde bulunulduğu; ayrıca şirketin %100 oranında diğer iştiraki olan Seğmen Su A.Ş.’ye de sermaye ödemesi yapılması gerektiği ve şirketin bu yükümlülükleri nedeniyle nakit ihtiyacının bulunduğu dikkate alınarak;  iştirak şirketlerin mali sürdürülebilirliğinin temini, iştirak yapısının korunması, kamu hizmetlerinde aksama yaşanmaması ve Türk Ticaret Kanunu hükümlerine uyum sağlanması amacıyla şirket sermayesinin nakdi olarak 2.721.000.000,00 TL’den (İki milyar yedi yüz yirmi bir milyon Türk Lirası) 3.821.000.000,00 TL’ye (Üç milyar sekiz yüz yirmi bir milyon Türk Lirası) artırılmasına, şirketin %100 hissedarı Büyükşehir Belediyesi olduğundan konuya ilişkin olarak 5393 sayılı Belediye Kanununun 18/i maddesi kapsamında Büyükşehir Belediye Meclisince sermaye artırımı kararı alınması</w:t>
      </w:r>
      <w:r w:rsidR="0038602C">
        <w:t xml:space="preserve"> gerektiği bildirilmiştir.</w:t>
      </w:r>
    </w:p>
    <w:p w:rsidR="0038602C" w:rsidRDefault="0038602C" w:rsidP="00716940">
      <w:pPr>
        <w:tabs>
          <w:tab w:val="left" w:pos="9356"/>
        </w:tabs>
        <w:ind w:right="-1" w:firstLine="708"/>
        <w:jc w:val="both"/>
      </w:pPr>
    </w:p>
    <w:p w:rsidR="00CF4638" w:rsidRPr="002B402E" w:rsidRDefault="0038602C" w:rsidP="00716940">
      <w:pPr>
        <w:tabs>
          <w:tab w:val="left" w:pos="9356"/>
        </w:tabs>
        <w:ind w:right="-1" w:firstLine="708"/>
        <w:jc w:val="both"/>
      </w:pPr>
      <w:r>
        <w:t xml:space="preserve">Bu nedenle; Yukarıda açıklanan gerekçeler doğrultusunda Belediyemiz şirketlerinden Portaş A.Ş.’nin </w:t>
      </w:r>
      <w:r w:rsidR="00A80D98" w:rsidRPr="00716940">
        <w:t>sermayesinin artırımı</w:t>
      </w:r>
      <w:r w:rsidR="00716940">
        <w:t xml:space="preserve">na </w:t>
      </w:r>
      <w:r w:rsidR="00A02190">
        <w:t xml:space="preserve">ilişkin teklif </w:t>
      </w:r>
      <w:r w:rsidR="00A45B93">
        <w:t>oylanarak</w:t>
      </w:r>
      <w:r w:rsidR="00716940">
        <w:t xml:space="preserve"> AK Parti ve MHP Guruplarının ret oylarına rağmen</w:t>
      </w:r>
      <w:r w:rsidR="001157BF">
        <w:t xml:space="preserve"> </w:t>
      </w:r>
      <w:r w:rsidR="00A45B93">
        <w:t>oy</w:t>
      </w:r>
      <w:r w:rsidR="00716940">
        <w:t>çokluğu</w:t>
      </w:r>
      <w:r w:rsidR="00A45B93">
        <w:t xml:space="preserve"> ile kabul edildi.</w:t>
      </w:r>
    </w:p>
    <w:p w:rsidR="00CF4638" w:rsidRDefault="00CF4638" w:rsidP="001157BF">
      <w:pPr>
        <w:tabs>
          <w:tab w:val="left" w:pos="9356"/>
        </w:tabs>
        <w:ind w:right="-1" w:firstLine="708"/>
        <w:jc w:val="both"/>
      </w:pPr>
    </w:p>
    <w:p w:rsidR="00701148" w:rsidRDefault="00701148"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701148" w:rsidP="001157BF">
            <w:pPr>
              <w:ind w:right="-1"/>
              <w:jc w:val="center"/>
            </w:pPr>
            <w:r>
              <w:t>Ertan IŞIK</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701148">
              <w:rPr>
                <w:color w:val="000000"/>
              </w:rPr>
              <w:t>1</w:t>
            </w:r>
            <w:r w:rsidRPr="002B402E">
              <w:rPr>
                <w:color w:val="000000"/>
              </w:rPr>
              <w:t>. Başkan V.</w:t>
            </w:r>
          </w:p>
        </w:tc>
        <w:tc>
          <w:tcPr>
            <w:tcW w:w="3690" w:type="dxa"/>
            <w:vAlign w:val="center"/>
          </w:tcPr>
          <w:p w:rsidR="00CF4638" w:rsidRPr="002B402E" w:rsidRDefault="00701148" w:rsidP="001157BF">
            <w:pPr>
              <w:tabs>
                <w:tab w:val="left" w:pos="2920"/>
              </w:tabs>
              <w:ind w:right="-1"/>
              <w:jc w:val="center"/>
              <w:rPr>
                <w:color w:val="000000"/>
              </w:rPr>
            </w:pPr>
            <w:r>
              <w:t>İbrahim Mert BEKTAŞ</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1157BF">
      <w:pgSz w:w="11906" w:h="16838"/>
      <w:pgMar w:top="993" w:right="1133" w:bottom="567" w:left="1418" w:header="9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A5E"/>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82FCB-5E45-4B49-ABD8-1809A3C3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2568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2026-03-13T08:24:00Z</cp:lastPrinted>
  <dcterms:created xsi:type="dcterms:W3CDTF">2026-03-13T06:02:00Z</dcterms:created>
  <dcterms:modified xsi:type="dcterms:W3CDTF">2026-03-25T08:02:00Z</dcterms:modified>
</cp:coreProperties>
</file>