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57" w:rsidRDefault="00CE6B57" w:rsidP="00CE6B5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6B57" w:rsidRPr="002D00A5" w:rsidTr="00826D00">
        <w:trPr>
          <w:trHeight w:val="1008"/>
        </w:trPr>
        <w:tc>
          <w:tcPr>
            <w:tcW w:w="3510" w:type="dxa"/>
          </w:tcPr>
          <w:p w:rsidR="00CE6B57" w:rsidRPr="002D00A5" w:rsidRDefault="00CE6B57" w:rsidP="00826D00">
            <w:pPr>
              <w:ind w:right="283"/>
              <w:jc w:val="center"/>
            </w:pPr>
            <w:r w:rsidRPr="002D00A5">
              <w:t>T.C.</w:t>
            </w:r>
          </w:p>
          <w:p w:rsidR="00CE6B57" w:rsidRPr="002D00A5" w:rsidRDefault="00CE6B57" w:rsidP="00826D00">
            <w:pPr>
              <w:ind w:right="283"/>
              <w:jc w:val="center"/>
            </w:pPr>
            <w:r w:rsidRPr="002D00A5">
              <w:t>ANKARA BÜYÜKŞEHİR</w:t>
            </w:r>
          </w:p>
          <w:p w:rsidR="00CE6B57" w:rsidRPr="002D00A5" w:rsidRDefault="00CE6B57" w:rsidP="00826D00">
            <w:pPr>
              <w:ind w:right="283"/>
              <w:jc w:val="center"/>
            </w:pPr>
            <w:r w:rsidRPr="002D00A5">
              <w:t>BELEDİYE MECLİSİ</w:t>
            </w:r>
          </w:p>
        </w:tc>
      </w:tr>
    </w:tbl>
    <w:p w:rsidR="00CE6B57" w:rsidRDefault="00CE6B57" w:rsidP="00CE6B57">
      <w:pPr>
        <w:tabs>
          <w:tab w:val="left" w:pos="1935"/>
        </w:tabs>
        <w:ind w:right="283"/>
        <w:jc w:val="both"/>
      </w:pPr>
    </w:p>
    <w:p w:rsidR="00CE6B57" w:rsidRDefault="00CE6B57" w:rsidP="00CE6B57">
      <w:pPr>
        <w:tabs>
          <w:tab w:val="left" w:pos="1935"/>
        </w:tabs>
        <w:ind w:right="283"/>
        <w:jc w:val="both"/>
      </w:pPr>
    </w:p>
    <w:p w:rsidR="00CE6B57" w:rsidRDefault="00CE6B57" w:rsidP="00CE6B57">
      <w:pPr>
        <w:tabs>
          <w:tab w:val="left" w:pos="9356"/>
        </w:tabs>
        <w:ind w:right="283"/>
        <w:jc w:val="both"/>
      </w:pPr>
      <w:r>
        <w:t>Karar No: 370</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bookmarkStart w:id="0" w:name="_GoBack"/>
      <w:bookmarkEnd w:id="0"/>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973235" w:rsidP="001157BF">
      <w:pPr>
        <w:tabs>
          <w:tab w:val="left" w:pos="9356"/>
        </w:tabs>
        <w:ind w:right="-1" w:firstLine="708"/>
        <w:jc w:val="both"/>
      </w:pPr>
      <w:r>
        <w:t>Belediyemiz ile Nallıhan Belediyesi arasında sulama havuzu ve sulama kanalı yapılması konusunda ortak hizmet projesi düzenlenmesine</w:t>
      </w:r>
      <w:r w:rsidR="00D005C2">
        <w:t xml:space="preserve"> </w:t>
      </w:r>
      <w:r w:rsidR="001213EF" w:rsidRPr="00FB2400">
        <w:t>ilişkin</w:t>
      </w:r>
      <w:r w:rsidR="001213EF">
        <w:t xml:space="preserve"> </w:t>
      </w:r>
      <w:r w:rsidR="007F6E51">
        <w:t>Kırsal Hizmetler</w:t>
      </w:r>
      <w:r w:rsidR="002D2302">
        <w:t xml:space="preserve"> Dairesi Başkanlığının</w:t>
      </w:r>
      <w:r w:rsidR="0077160C" w:rsidRPr="002B402E">
        <w:t xml:space="preserve"> </w:t>
      </w:r>
      <w:r w:rsidR="007F6E51">
        <w:t>10</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2155220</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973235" w:rsidRDefault="0077160C" w:rsidP="00973235">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973235" w:rsidRPr="00973235">
        <w:t>Nallıhan Belediye Başkanlığı 31.12.2025 tarihli ve E-</w:t>
      </w:r>
      <w:r w:rsidR="00973235">
        <w:t xml:space="preserve">14730 sayılı yazısında; </w:t>
      </w:r>
      <w:r w:rsidR="00973235" w:rsidRPr="00973235">
        <w:t xml:space="preserve">Nallıhan ilçesinde bulunan kırsal mahallelerde yaşayan vatandaşların gelirlerinin ağırlıklı olarak tarım ve hayvancılığa dayandığı ancak bölgede sulama konusunda ciddi sorunlar yaşandığı belirtilmektedir. Sulama problemlerinin giderilmesi amacıyla 5 mahallede sulama havuzları ve sulama kanalları yapılması gerektiği ifade edilerek </w:t>
      </w:r>
      <w:r w:rsidR="00973235">
        <w:t xml:space="preserve">nakdi destek talep </w:t>
      </w:r>
      <w:r w:rsidR="009E100D">
        <w:t>edildiği tespit edilmiştir.</w:t>
      </w:r>
    </w:p>
    <w:p w:rsidR="00973235" w:rsidRDefault="00973235" w:rsidP="00973235">
      <w:pPr>
        <w:tabs>
          <w:tab w:val="left" w:pos="9356"/>
        </w:tabs>
        <w:ind w:right="-1" w:firstLine="708"/>
        <w:jc w:val="both"/>
      </w:pPr>
    </w:p>
    <w:p w:rsidR="00973235" w:rsidRDefault="00973235" w:rsidP="00973235">
      <w:pPr>
        <w:tabs>
          <w:tab w:val="left" w:pos="9356"/>
        </w:tabs>
        <w:ind w:right="-1" w:firstLine="708"/>
        <w:jc w:val="both"/>
      </w:pPr>
      <w:r w:rsidRPr="00973235">
        <w:t>Bölgede yaşanan sulama yetersizliği tarımsal üretimi olumsuz etkilemekte olup, sulama havuzu ve sulama kanallarının yapılması tarım alanlarının korunması ve üretimin sürdürülebilirliğinin sağlanması açısından büyük önem arz etmektedir. Bu çerçevede, söz konusu yatırımın Nallıhan Belediye Başkanlığı ile iş birliği içerisinde ortak hizmet projesi olarak ger</w:t>
      </w:r>
      <w:r>
        <w:t>çekleştirilmesi planlandığı,</w:t>
      </w:r>
    </w:p>
    <w:p w:rsidR="00973235" w:rsidRDefault="00973235" w:rsidP="00973235">
      <w:pPr>
        <w:tabs>
          <w:tab w:val="left" w:pos="9356"/>
        </w:tabs>
        <w:ind w:right="-1" w:firstLine="708"/>
        <w:jc w:val="both"/>
      </w:pPr>
    </w:p>
    <w:p w:rsidR="00973235" w:rsidRDefault="00973235" w:rsidP="00973235">
      <w:pPr>
        <w:tabs>
          <w:tab w:val="left" w:pos="9356"/>
        </w:tabs>
        <w:ind w:right="-1" w:firstLine="708"/>
        <w:jc w:val="both"/>
      </w:pPr>
      <w:r w:rsidRPr="00973235">
        <w:t>5216 sayılı Büyükşehir Belediyesi Kanunu’nun 7. maddesinde, büyükşehir ve ilçe belediyelerinin tarım ve hayvancılığı desteklemek amacıyla her türlü faaliyet ve hizmette bulunabileceği hüküm altına alınmıştır. 5393 sayılı Belediye Kanunu’nun 75. maddesinde ise belediyelerin, belediye meclisi kararıyla; görev ve sorumluluk alanına giren konularda diğer kamu kurum ve kuruluşları ile ortak hizmet projeleri gerçekleştirebileceği ve bu amaçla gerekli kaynak aktarımınd</w:t>
      </w:r>
      <w:r>
        <w:t>a bulunabileceği düzenlendiği,</w:t>
      </w:r>
    </w:p>
    <w:p w:rsidR="00973235" w:rsidRDefault="00973235" w:rsidP="00973235">
      <w:pPr>
        <w:tabs>
          <w:tab w:val="left" w:pos="9356"/>
        </w:tabs>
        <w:ind w:right="-1" w:firstLine="708"/>
        <w:jc w:val="both"/>
      </w:pPr>
    </w:p>
    <w:p w:rsidR="00CF4638" w:rsidRPr="002B402E" w:rsidRDefault="00973235" w:rsidP="00973235">
      <w:pPr>
        <w:tabs>
          <w:tab w:val="left" w:pos="9356"/>
        </w:tabs>
        <w:ind w:right="-1" w:firstLine="708"/>
        <w:jc w:val="both"/>
      </w:pPr>
      <w:r w:rsidRPr="00973235">
        <w:t xml:space="preserve">Bu </w:t>
      </w:r>
      <w:r>
        <w:t>nedenle</w:t>
      </w:r>
      <w:r w:rsidRPr="00973235">
        <w:t>; Nallıhan Belediye Başkanlığı ile belirtilen konuda ortak hizmet projesi uygulanması, proje doğrultusunda düzenlenecek protokolün imzalanması için Büyükşehir Belediye Başkanı veya uygun göreceği bir personele yetki verilmesi</w:t>
      </w:r>
      <w:r>
        <w:t xml:space="preserve">ne </w:t>
      </w:r>
      <w:r w:rsidR="00A02190">
        <w:t xml:space="preserve">ilişkin teklif </w:t>
      </w:r>
      <w:r w:rsidR="00A45B93">
        <w:t>oylanarak</w:t>
      </w:r>
      <w:r w:rsidR="00E057DC">
        <w:t xml:space="preserve"> </w:t>
      </w:r>
      <w:r w:rsidR="00A45B93">
        <w:t>oy</w:t>
      </w:r>
      <w:r w:rsidR="0090183D">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F76"/>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6E51"/>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83D"/>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3235"/>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0D"/>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6B5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57DC"/>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23C"/>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9583-3C7A-4741-B3EE-6FF8FFA1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2026-03-12T08:32:00Z</cp:lastPrinted>
  <dcterms:created xsi:type="dcterms:W3CDTF">2026-03-11T10:31:00Z</dcterms:created>
  <dcterms:modified xsi:type="dcterms:W3CDTF">2026-03-25T07:33:00Z</dcterms:modified>
</cp:coreProperties>
</file>