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FF" w:rsidRDefault="00B75DF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75DFF" w:rsidRPr="002D00A5" w:rsidTr="00D56AFB">
        <w:trPr>
          <w:trHeight w:val="1008"/>
        </w:trPr>
        <w:tc>
          <w:tcPr>
            <w:tcW w:w="3510" w:type="dxa"/>
          </w:tcPr>
          <w:p w:rsidR="00B75DFF" w:rsidRPr="002D00A5" w:rsidRDefault="00B75DFF" w:rsidP="00D56AFB">
            <w:pPr>
              <w:ind w:right="-1"/>
              <w:jc w:val="center"/>
            </w:pPr>
            <w:r w:rsidRPr="002D00A5">
              <w:t>T.C.</w:t>
            </w:r>
          </w:p>
          <w:p w:rsidR="00B75DFF" w:rsidRPr="002D00A5" w:rsidRDefault="00B75DFF" w:rsidP="00D56AFB">
            <w:pPr>
              <w:ind w:right="-1"/>
              <w:jc w:val="center"/>
            </w:pPr>
            <w:r w:rsidRPr="002D00A5">
              <w:t>ANKARA BÜYÜKŞEHİR</w:t>
            </w:r>
          </w:p>
          <w:p w:rsidR="00B75DFF" w:rsidRPr="002D00A5" w:rsidRDefault="00B75DFF" w:rsidP="00D56AFB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75DFF" w:rsidRDefault="00B75DFF" w:rsidP="00B75DFF">
      <w:pPr>
        <w:tabs>
          <w:tab w:val="left" w:pos="1935"/>
          <w:tab w:val="left" w:pos="9356"/>
        </w:tabs>
        <w:ind w:right="-1"/>
        <w:jc w:val="both"/>
      </w:pPr>
    </w:p>
    <w:p w:rsidR="00B75DFF" w:rsidRDefault="00B75DFF" w:rsidP="00B75DFF">
      <w:pPr>
        <w:tabs>
          <w:tab w:val="left" w:pos="1935"/>
          <w:tab w:val="left" w:pos="9356"/>
        </w:tabs>
        <w:ind w:right="-1"/>
        <w:jc w:val="both"/>
      </w:pPr>
    </w:p>
    <w:p w:rsidR="00B75DFF" w:rsidRDefault="00B75DFF" w:rsidP="00B75DFF">
      <w:pPr>
        <w:ind w:right="-1"/>
        <w:jc w:val="both"/>
      </w:pPr>
      <w:r>
        <w:t>Karar No: 447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B2E7D" w:rsidP="003859DF">
      <w:pPr>
        <w:ind w:right="-1" w:firstLine="708"/>
        <w:jc w:val="both"/>
      </w:pPr>
      <w:r w:rsidRPr="00E35311">
        <w:t xml:space="preserve">Polatlı İlçesi Hacımusa, Sincik, </w:t>
      </w:r>
      <w:r>
        <w:t xml:space="preserve">Şıhahmetli </w:t>
      </w:r>
      <w:r w:rsidRPr="00E35311">
        <w:t>ve Yağcıoğlu Mahalleleri grup yolları ve asfalt talebi ile eksikliklerinin giderilmesine</w:t>
      </w:r>
      <w:r w:rsidR="00420651">
        <w:t xml:space="preserve"> </w:t>
      </w:r>
      <w:r w:rsidR="00420651" w:rsidRPr="00C1697D">
        <w:t>ilişkin</w:t>
      </w:r>
      <w:r w:rsidR="00420651">
        <w:t xml:space="preserve"> </w:t>
      </w:r>
      <w:r w:rsidR="0050245D">
        <w:t>Altyapı Hizmetleri</w:t>
      </w:r>
      <w:r w:rsidR="0050245D" w:rsidRPr="007F325F">
        <w:t xml:space="preserve"> Komisyon</w:t>
      </w:r>
      <w:r w:rsidR="0050245D">
        <w:t>unun</w:t>
      </w:r>
      <w:r w:rsidR="00BC700E">
        <w:t xml:space="preserve">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55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AB2E7D" w:rsidRPr="00E35311">
        <w:t xml:space="preserve">Polatlı İlçesi Hacımusa, Sincik, </w:t>
      </w:r>
      <w:r w:rsidR="00AB2E7D">
        <w:t xml:space="preserve">Şıhahmetli </w:t>
      </w:r>
      <w:r w:rsidR="00AB2E7D" w:rsidRPr="00E35311">
        <w:t>ve Yağ</w:t>
      </w:r>
      <w:r w:rsidR="00AB2E7D">
        <w:t xml:space="preserve">cıoğlu Mahalleleri grup yolları dahil olmak üzere Hacımusa-Karşıyaka, Hacımusa-Özgür, Hacımusa-Sevinç-Yağcıoğlu il sınırı Konya bağlantı yolunun anayola bağlanması </w:t>
      </w:r>
      <w:r w:rsidR="00AB2E7D" w:rsidRPr="00E35311">
        <w:t xml:space="preserve">ve </w:t>
      </w:r>
      <w:r w:rsidR="00AB2E7D">
        <w:t xml:space="preserve">Sincik Akel Yaylası grup yolunun eksikliklerinin giderilmesi ve sıcak asfalt yapılması, bağlantı yollarının kullanılabilir hale getirilmesine </w:t>
      </w:r>
      <w:r w:rsidR="00936478" w:rsidRPr="00896330">
        <w:t xml:space="preserve">ilişkin </w:t>
      </w:r>
      <w:r w:rsidR="0050245D">
        <w:t>Altyapı Hizmetleri</w:t>
      </w:r>
      <w:r w:rsidR="0050245D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F215B4">
      <w:pPr>
        <w:ind w:right="-1"/>
      </w:pPr>
    </w:p>
    <w:p w:rsidR="00F215B4" w:rsidRDefault="00F215B4" w:rsidP="00F215B4">
      <w:pPr>
        <w:ind w:right="-63"/>
        <w:jc w:val="center"/>
      </w:pPr>
      <w:r>
        <w:t>T.C.</w:t>
      </w:r>
    </w:p>
    <w:p w:rsidR="00F215B4" w:rsidRDefault="00F215B4" w:rsidP="00F215B4">
      <w:pPr>
        <w:ind w:right="-63"/>
        <w:jc w:val="center"/>
      </w:pPr>
      <w:r>
        <w:t>ANKARA BÜYÜKŞEHİR BELEDİYE MECLİSİ</w:t>
      </w:r>
    </w:p>
    <w:p w:rsidR="00F215B4" w:rsidRDefault="00F215B4" w:rsidP="00F215B4">
      <w:pPr>
        <w:ind w:right="-63"/>
        <w:jc w:val="center"/>
      </w:pPr>
      <w:r>
        <w:t>Altyapı Hizmetleri Komisyonu Raporu</w:t>
      </w:r>
    </w:p>
    <w:p w:rsidR="00F215B4" w:rsidRDefault="00F215B4" w:rsidP="00F215B4">
      <w:pPr>
        <w:ind w:right="141"/>
      </w:pPr>
    </w:p>
    <w:p w:rsidR="00F215B4" w:rsidRDefault="00F215B4" w:rsidP="00F215B4">
      <w:pPr>
        <w:ind w:right="141"/>
      </w:pPr>
    </w:p>
    <w:p w:rsidR="00F215B4" w:rsidRDefault="00F215B4" w:rsidP="00F215B4">
      <w:pPr>
        <w:ind w:right="141"/>
      </w:pPr>
    </w:p>
    <w:p w:rsidR="00F215B4" w:rsidRDefault="00F215B4" w:rsidP="00F215B4">
      <w:pPr>
        <w:ind w:right="141"/>
      </w:pPr>
    </w:p>
    <w:p w:rsidR="00F215B4" w:rsidRDefault="00F215B4" w:rsidP="00F215B4">
      <w:pPr>
        <w:ind w:right="-1"/>
      </w:pPr>
      <w:r>
        <w:t>Rapor No: 55                                                                                                                    20.02.2026</w:t>
      </w:r>
    </w:p>
    <w:p w:rsidR="00F215B4" w:rsidRDefault="00F215B4" w:rsidP="00F215B4">
      <w:pPr>
        <w:ind w:right="-1"/>
      </w:pPr>
    </w:p>
    <w:p w:rsidR="00F215B4" w:rsidRDefault="00F215B4" w:rsidP="00F215B4">
      <w:pPr>
        <w:ind w:right="-63"/>
        <w:jc w:val="center"/>
      </w:pPr>
    </w:p>
    <w:p w:rsidR="00F215B4" w:rsidRDefault="00F215B4" w:rsidP="00F215B4">
      <w:pPr>
        <w:ind w:right="-63"/>
        <w:jc w:val="center"/>
      </w:pPr>
    </w:p>
    <w:p w:rsidR="00F215B4" w:rsidRDefault="00F215B4" w:rsidP="00F215B4">
      <w:pPr>
        <w:ind w:right="-63"/>
        <w:jc w:val="center"/>
      </w:pPr>
      <w:r>
        <w:t>BÜYÜKŞEHİR BELEDİYE MECLİSİ BAŞKANLIĞINA</w:t>
      </w:r>
    </w:p>
    <w:p w:rsidR="00F215B4" w:rsidRDefault="00F215B4" w:rsidP="00F215B4">
      <w:pPr>
        <w:ind w:right="-63"/>
        <w:jc w:val="center"/>
      </w:pPr>
    </w:p>
    <w:p w:rsidR="00F215B4" w:rsidRDefault="00F215B4" w:rsidP="00F215B4">
      <w:pPr>
        <w:ind w:right="-63"/>
        <w:jc w:val="center"/>
      </w:pPr>
    </w:p>
    <w:p w:rsidR="00F215B4" w:rsidRDefault="00F215B4" w:rsidP="00F215B4">
      <w:pPr>
        <w:pStyle w:val="GvdeMetniGirintisi"/>
        <w:ind w:right="-1" w:firstLine="0"/>
      </w:pPr>
    </w:p>
    <w:p w:rsidR="00F215B4" w:rsidRDefault="00F215B4" w:rsidP="00F215B4">
      <w:pPr>
        <w:tabs>
          <w:tab w:val="left" w:pos="709"/>
        </w:tabs>
        <w:ind w:right="-1"/>
        <w:jc w:val="both"/>
      </w:pPr>
      <w:r>
        <w:tab/>
      </w:r>
      <w:r w:rsidRPr="00E35311">
        <w:t xml:space="preserve">Polatlı İlçesi Hacımusa, Sincik, </w:t>
      </w:r>
      <w:r>
        <w:t xml:space="preserve">Şıhahmetli </w:t>
      </w:r>
      <w:r w:rsidRPr="00E35311">
        <w:t>ve Yağcıoğlu Mahalleleri grup yolları ve asfalt talebi ile eksikliklerinin giderilmesine</w:t>
      </w:r>
      <w:r>
        <w:t xml:space="preserve"> ilişkin Üye Recep AKSOY ve Aysel DEMİR </w:t>
      </w:r>
      <w:r w:rsidRPr="0082151D">
        <w:t xml:space="preserve">tarafından verilen önerge Büyükşehir Belediye Meclisinin </w:t>
      </w:r>
      <w:r>
        <w:t>09</w:t>
      </w:r>
      <w:r w:rsidRPr="0082151D">
        <w:t>.</w:t>
      </w:r>
      <w:r>
        <w:t xml:space="preserve">02.2026 </w:t>
      </w:r>
      <w:r w:rsidRPr="0082151D">
        <w:t xml:space="preserve">tarihli ve </w:t>
      </w:r>
      <w:r>
        <w:t>10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F215B4" w:rsidRPr="00A41837" w:rsidRDefault="00F215B4" w:rsidP="00F215B4">
      <w:pPr>
        <w:tabs>
          <w:tab w:val="left" w:pos="709"/>
        </w:tabs>
        <w:ind w:right="-1" w:firstLine="709"/>
        <w:jc w:val="both"/>
      </w:pPr>
    </w:p>
    <w:p w:rsidR="00F215B4" w:rsidRDefault="00F215B4" w:rsidP="00F215B4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 xml:space="preserve">; </w:t>
      </w:r>
      <w:r w:rsidRPr="00E35311">
        <w:t xml:space="preserve">Polatlı İlçesi Hacımusa, Sincik, </w:t>
      </w:r>
      <w:r>
        <w:t xml:space="preserve">Şıhahmetli </w:t>
      </w:r>
      <w:r w:rsidRPr="00E35311">
        <w:t>ve Yağ</w:t>
      </w:r>
      <w:r>
        <w:t xml:space="preserve">cıoğlu Mahalleleri grup yolları dahil olmak üzere Hacımusa-Karşıyaka, Hacımusa-Özgür, Hacımusa-Sevinç-Yağcıoğlu il sınırı Konya bağlantı yolunun anayola bağlanması </w:t>
      </w:r>
      <w:r w:rsidRPr="00E35311">
        <w:t xml:space="preserve">ve </w:t>
      </w:r>
      <w:r>
        <w:t xml:space="preserve">Sincik Akel Yaylası grup yolunun eksikliklerinin giderilmesi ve sıcak asfalt yapılması, bağlantı yollarının kullanılabilir hale getirilmesi </w:t>
      </w:r>
      <w:r w:rsidRPr="00977243">
        <w:t>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F215B4" w:rsidRDefault="00F215B4" w:rsidP="00F215B4">
      <w:pPr>
        <w:jc w:val="both"/>
      </w:pPr>
    </w:p>
    <w:p w:rsidR="00F215B4" w:rsidRDefault="00F215B4" w:rsidP="00F215B4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F215B4" w:rsidRDefault="00F215B4" w:rsidP="00F215B4">
      <w:pPr>
        <w:ind w:right="-63"/>
      </w:pPr>
    </w:p>
    <w:p w:rsidR="00F215B4" w:rsidRDefault="00F215B4" w:rsidP="00F215B4">
      <w:pPr>
        <w:ind w:right="-63"/>
      </w:pPr>
      <w:r>
        <w:tab/>
      </w:r>
      <w:r>
        <w:tab/>
      </w:r>
      <w:r>
        <w:tab/>
      </w:r>
    </w:p>
    <w:p w:rsidR="00F215B4" w:rsidRDefault="00F215B4" w:rsidP="00F215B4">
      <w:pPr>
        <w:ind w:right="-63"/>
      </w:pPr>
    </w:p>
    <w:p w:rsidR="00F215B4" w:rsidRDefault="00F215B4" w:rsidP="00F215B4">
      <w:pPr>
        <w:ind w:right="-63"/>
      </w:pPr>
    </w:p>
    <w:p w:rsidR="00F215B4" w:rsidRDefault="00F215B4" w:rsidP="00F215B4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F215B4" w:rsidTr="0056077D">
        <w:trPr>
          <w:trHeight w:val="1417"/>
          <w:jc w:val="center"/>
        </w:trPr>
        <w:tc>
          <w:tcPr>
            <w:tcW w:w="3118" w:type="dxa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Okan CULHA</w:t>
            </w:r>
          </w:p>
          <w:p w:rsidR="00F215B4" w:rsidRPr="001643BB" w:rsidRDefault="00F215B4" w:rsidP="0056077D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Songül GÖLPUNAR</w:t>
            </w:r>
          </w:p>
          <w:p w:rsidR="00F215B4" w:rsidRDefault="00F215B4" w:rsidP="0056077D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İzzet DEMİRCİOĞLU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</w:tr>
      <w:tr w:rsidR="00F215B4" w:rsidTr="0056077D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Çağdaş SARIASLAN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Ertan IŞIK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Ramazan TUĞCU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</w:tr>
      <w:tr w:rsidR="00F215B4" w:rsidTr="0056077D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Ahmet BURAN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Ertuğrul ÇETİN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F215B4" w:rsidRDefault="00F215B4" w:rsidP="0056077D">
            <w:pPr>
              <w:ind w:right="-63"/>
              <w:jc w:val="center"/>
            </w:pPr>
            <w:r>
              <w:t>Furkan ALBAYRAK</w:t>
            </w:r>
          </w:p>
          <w:p w:rsidR="00F215B4" w:rsidRDefault="00F215B4" w:rsidP="0056077D">
            <w:pPr>
              <w:ind w:right="-63"/>
              <w:jc w:val="center"/>
            </w:pPr>
            <w:r>
              <w:t>Üye</w:t>
            </w:r>
          </w:p>
        </w:tc>
      </w:tr>
    </w:tbl>
    <w:p w:rsidR="00F215B4" w:rsidRPr="00435F56" w:rsidRDefault="00F215B4" w:rsidP="00F215B4">
      <w:pPr>
        <w:ind w:right="-63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p w:rsidR="00F215B4" w:rsidRDefault="00F215B4" w:rsidP="005D13A5">
      <w:pPr>
        <w:tabs>
          <w:tab w:val="left" w:pos="0"/>
        </w:tabs>
        <w:ind w:right="-1" w:firstLine="709"/>
        <w:jc w:val="both"/>
      </w:pPr>
    </w:p>
    <w:sectPr w:rsidR="00F215B4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6B91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245D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2E7D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5DFF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B4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FF8B75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B51D-531A-4D0D-BC79-AD6D26B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2026-03-13T08:34:00Z</cp:lastPrinted>
  <dcterms:created xsi:type="dcterms:W3CDTF">2026-03-13T07:28:00Z</dcterms:created>
  <dcterms:modified xsi:type="dcterms:W3CDTF">2026-03-26T08:14:00Z</dcterms:modified>
</cp:coreProperties>
</file>