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10A" w:rsidRDefault="007901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9010A" w:rsidRPr="002D00A5" w:rsidTr="004C6B54">
        <w:trPr>
          <w:trHeight w:val="1008"/>
        </w:trPr>
        <w:tc>
          <w:tcPr>
            <w:tcW w:w="3510" w:type="dxa"/>
          </w:tcPr>
          <w:p w:rsidR="0079010A" w:rsidRPr="002D00A5" w:rsidRDefault="0079010A" w:rsidP="004C6B54">
            <w:pPr>
              <w:ind w:right="-1"/>
              <w:jc w:val="center"/>
            </w:pPr>
            <w:r w:rsidRPr="002D00A5">
              <w:t>T.C.</w:t>
            </w:r>
          </w:p>
          <w:p w:rsidR="0079010A" w:rsidRPr="002D00A5" w:rsidRDefault="0079010A" w:rsidP="004C6B54">
            <w:pPr>
              <w:ind w:right="-1"/>
              <w:jc w:val="center"/>
            </w:pPr>
            <w:r w:rsidRPr="002D00A5">
              <w:t>ANKARA BÜYÜKŞEHİR</w:t>
            </w:r>
          </w:p>
          <w:p w:rsidR="0079010A" w:rsidRPr="002D00A5" w:rsidRDefault="0079010A" w:rsidP="004C6B54">
            <w:pPr>
              <w:ind w:right="-1"/>
              <w:jc w:val="center"/>
            </w:pPr>
            <w:r w:rsidRPr="002D00A5">
              <w:t>BELEDİYE MECLİSİ</w:t>
            </w:r>
          </w:p>
        </w:tc>
      </w:tr>
    </w:tbl>
    <w:p w:rsidR="0079010A" w:rsidRDefault="0079010A" w:rsidP="0079010A">
      <w:pPr>
        <w:tabs>
          <w:tab w:val="left" w:pos="1935"/>
          <w:tab w:val="left" w:pos="9356"/>
        </w:tabs>
        <w:ind w:right="-1"/>
        <w:jc w:val="both"/>
      </w:pPr>
    </w:p>
    <w:p w:rsidR="0079010A" w:rsidRDefault="0079010A" w:rsidP="0079010A">
      <w:pPr>
        <w:tabs>
          <w:tab w:val="left" w:pos="1935"/>
          <w:tab w:val="left" w:pos="9356"/>
        </w:tabs>
        <w:ind w:right="-1"/>
        <w:jc w:val="both"/>
      </w:pPr>
    </w:p>
    <w:p w:rsidR="0079010A" w:rsidRDefault="0079010A" w:rsidP="0079010A">
      <w:pPr>
        <w:ind w:right="-1"/>
        <w:jc w:val="both"/>
      </w:pPr>
      <w:r>
        <w:t>Karar No: 483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13.03.2026</w:t>
      </w:r>
    </w:p>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152241" w:rsidP="003859DF">
      <w:pPr>
        <w:ind w:right="-1" w:firstLine="708"/>
        <w:jc w:val="both"/>
      </w:pPr>
      <w:r>
        <w:t xml:space="preserve">Çubuk İlçesinde yaşayan yaşlı vatandaşlarımızın sağlıklı yaşlanma konusunda bilinçlendirilmesine ilişkin </w:t>
      </w:r>
      <w:r w:rsidRPr="007F325F">
        <w:t>Yaşlılar ve Kimsesizler</w:t>
      </w:r>
      <w:r>
        <w:t xml:space="preserve"> </w:t>
      </w:r>
      <w:r w:rsidR="00A574C9" w:rsidRPr="007F325F">
        <w:t>Komisyonu</w:t>
      </w:r>
      <w:r w:rsidR="00BC700E">
        <w:t xml:space="preserve">nun </w:t>
      </w:r>
      <w:r w:rsidR="00B25AAB">
        <w:t>2</w:t>
      </w:r>
      <w:r w:rsidR="006A0764">
        <w:t>7</w:t>
      </w:r>
      <w:r w:rsidR="00005846">
        <w:t>.</w:t>
      </w:r>
      <w:r w:rsidR="00C77F07">
        <w:t>02</w:t>
      </w:r>
      <w:r w:rsidR="00B52587">
        <w:t>.202</w:t>
      </w:r>
      <w:r w:rsidR="00F4409F">
        <w:t>6</w:t>
      </w:r>
      <w:r w:rsidR="00855A64">
        <w:t xml:space="preserve"> tarihli ve </w:t>
      </w:r>
      <w:r w:rsidR="00DD639A">
        <w:t xml:space="preserve">11 </w:t>
      </w:r>
      <w:r w:rsidR="00EC582E" w:rsidRPr="00E35A5A">
        <w:t>sayılı Raporu</w:t>
      </w:r>
      <w:r w:rsidR="009347E1">
        <w:t xml:space="preserve"> Büyükşehir Belediye Meclisinin </w:t>
      </w:r>
      <w:r w:rsidR="00660CDE">
        <w:t>1</w:t>
      </w:r>
      <w:r w:rsidR="0012773E">
        <w:t>3</w:t>
      </w:r>
      <w:r w:rsidR="00EC582E" w:rsidRPr="00E35A5A">
        <w:t>.</w:t>
      </w:r>
      <w:r w:rsidR="00660CDE">
        <w:t>0</w:t>
      </w:r>
      <w:r w:rsidR="00C77F07">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7012AC">
      <w:pPr>
        <w:ind w:right="-1" w:firstLine="709"/>
        <w:jc w:val="both"/>
      </w:pPr>
      <w:r w:rsidRPr="00E35A5A">
        <w:t>Konu üzerinde yapılan görüşmelerde;</w:t>
      </w:r>
      <w:r w:rsidR="00152241">
        <w:t xml:space="preserve"> Çubuk İlçesinde yaşayan yaşlı vatandaşlarımıza yaşlılık ve sağlıklı yaşlanma konusunda ilgili kamu kurum ve kuruluşlar, alanında uzmanlarla iş birliği içerisinde, Büyükşehir Belediyesi bütçe imkanları doğrultusunda broşürler hazırlanması ve dağıtılması için gerekli araştırmaların başlatılması</w:t>
      </w:r>
      <w:r w:rsidR="00DD639A">
        <w:t>na</w:t>
      </w:r>
      <w:r w:rsidR="007012AC">
        <w:t xml:space="preserve"> </w:t>
      </w:r>
      <w:r w:rsidR="004243B8">
        <w:t xml:space="preserve">ilişkin </w:t>
      </w:r>
      <w:r w:rsidR="00152241" w:rsidRPr="007F325F">
        <w:t>Yaşlılar ve Kimsesizler</w:t>
      </w:r>
      <w:r w:rsidR="00152241">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5D13A5">
      <w:pPr>
        <w:tabs>
          <w:tab w:val="left" w:pos="0"/>
        </w:tabs>
        <w:ind w:right="-1" w:firstLine="709"/>
        <w:jc w:val="both"/>
      </w:pPr>
    </w:p>
    <w:p w:rsidR="009164A7" w:rsidRDefault="009164A7" w:rsidP="009164A7">
      <w:pPr>
        <w:ind w:right="-1"/>
        <w:jc w:val="center"/>
      </w:pPr>
    </w:p>
    <w:p w:rsidR="009164A7" w:rsidRDefault="009164A7" w:rsidP="009164A7">
      <w:pPr>
        <w:ind w:right="-1"/>
        <w:jc w:val="center"/>
      </w:pPr>
      <w:r>
        <w:t>T.C.</w:t>
      </w:r>
    </w:p>
    <w:p w:rsidR="009164A7" w:rsidRDefault="009164A7" w:rsidP="009164A7">
      <w:pPr>
        <w:ind w:right="-1"/>
        <w:jc w:val="center"/>
      </w:pPr>
      <w:r>
        <w:t>ANKARA BÜYÜKŞEHİR BELEDİYE MECLİSİ</w:t>
      </w:r>
    </w:p>
    <w:p w:rsidR="009164A7" w:rsidRDefault="009164A7" w:rsidP="009164A7">
      <w:pPr>
        <w:ind w:right="-1"/>
        <w:jc w:val="center"/>
      </w:pPr>
      <w:r>
        <w:t>Yaşlılar ve Kimsesizler Komisyonu Raporu</w:t>
      </w:r>
    </w:p>
    <w:p w:rsidR="009164A7" w:rsidRDefault="009164A7" w:rsidP="009164A7">
      <w:pPr>
        <w:ind w:right="-1"/>
        <w:jc w:val="center"/>
      </w:pPr>
    </w:p>
    <w:p w:rsidR="009164A7" w:rsidRDefault="009164A7" w:rsidP="009164A7">
      <w:pPr>
        <w:ind w:right="-1"/>
        <w:jc w:val="center"/>
      </w:pPr>
    </w:p>
    <w:p w:rsidR="009164A7" w:rsidRDefault="009164A7" w:rsidP="009164A7">
      <w:pPr>
        <w:ind w:right="-1"/>
        <w:jc w:val="center"/>
      </w:pPr>
    </w:p>
    <w:p w:rsidR="009164A7" w:rsidRDefault="009164A7" w:rsidP="009164A7">
      <w:pPr>
        <w:ind w:right="-1"/>
        <w:jc w:val="center"/>
      </w:pPr>
      <w:r>
        <w:t>Rapor No: 11                                                                                                                   27.02.2026</w:t>
      </w:r>
    </w:p>
    <w:p w:rsidR="009164A7" w:rsidRDefault="009164A7" w:rsidP="009164A7">
      <w:pPr>
        <w:ind w:right="-1"/>
        <w:jc w:val="center"/>
      </w:pPr>
    </w:p>
    <w:p w:rsidR="009164A7" w:rsidRDefault="009164A7" w:rsidP="009164A7">
      <w:pPr>
        <w:ind w:right="-1"/>
        <w:jc w:val="center"/>
      </w:pPr>
      <w:r>
        <w:t>BÜYÜKŞEHİR BELEDİYE MECLİSİ BAŞKANLIĞINA</w:t>
      </w:r>
    </w:p>
    <w:p w:rsidR="009164A7" w:rsidRDefault="009164A7" w:rsidP="009164A7">
      <w:pPr>
        <w:ind w:right="-1" w:firstLine="708"/>
        <w:jc w:val="center"/>
      </w:pPr>
      <w:r>
        <w:tab/>
      </w:r>
    </w:p>
    <w:p w:rsidR="009164A7" w:rsidRDefault="009164A7" w:rsidP="009164A7">
      <w:pPr>
        <w:ind w:right="-1" w:firstLine="708"/>
        <w:jc w:val="center"/>
      </w:pPr>
    </w:p>
    <w:p w:rsidR="009164A7" w:rsidRDefault="009164A7" w:rsidP="009164A7">
      <w:pPr>
        <w:overflowPunct w:val="0"/>
        <w:autoSpaceDE w:val="0"/>
        <w:autoSpaceDN w:val="0"/>
        <w:adjustRightInd w:val="0"/>
        <w:ind w:right="-1"/>
        <w:jc w:val="both"/>
      </w:pPr>
    </w:p>
    <w:p w:rsidR="009164A7" w:rsidRDefault="009164A7" w:rsidP="009164A7">
      <w:pPr>
        <w:tabs>
          <w:tab w:val="left" w:pos="9214"/>
        </w:tabs>
        <w:ind w:firstLine="709"/>
        <w:jc w:val="both"/>
      </w:pPr>
      <w:r>
        <w:t xml:space="preserve">Çubuk İlçesinde yaşayan yaşlı vatandaşlarımızın sağlıklı yaşlanma konusunda bilinçlendirilmesine ilişkin </w:t>
      </w:r>
      <w:r w:rsidRPr="00F75B43">
        <w:t xml:space="preserve">Üye </w:t>
      </w:r>
      <w:r>
        <w:t xml:space="preserve">Berkay GÖKÇINAR </w:t>
      </w:r>
      <w:r w:rsidRPr="00F75B43">
        <w:t xml:space="preserve">tarafından verilen önerge Büyükşehir Belediye Meclisinin </w:t>
      </w:r>
      <w:r>
        <w:t>09</w:t>
      </w:r>
      <w:r w:rsidRPr="00F75B43">
        <w:t>.</w:t>
      </w:r>
      <w:r>
        <w:t>02</w:t>
      </w:r>
      <w:r w:rsidRPr="00F75B43">
        <w:t>.202</w:t>
      </w:r>
      <w:r>
        <w:t>6</w:t>
      </w:r>
      <w:r w:rsidRPr="00F75B43">
        <w:t xml:space="preserve"> tarihli ve </w:t>
      </w:r>
      <w:r>
        <w:t>31</w:t>
      </w:r>
      <w:r w:rsidRPr="00F75B43">
        <w:t>. gündem maddesi olarak komisyonumuza havale edilen dosya incelendi.</w:t>
      </w:r>
    </w:p>
    <w:p w:rsidR="009164A7" w:rsidRDefault="009164A7" w:rsidP="009164A7">
      <w:pPr>
        <w:tabs>
          <w:tab w:val="left" w:pos="9214"/>
        </w:tabs>
        <w:ind w:firstLine="709"/>
        <w:jc w:val="both"/>
      </w:pPr>
    </w:p>
    <w:p w:rsidR="009164A7" w:rsidRDefault="009164A7" w:rsidP="009164A7">
      <w:pPr>
        <w:tabs>
          <w:tab w:val="left" w:pos="9214"/>
        </w:tabs>
        <w:ind w:firstLine="709"/>
        <w:jc w:val="both"/>
      </w:pPr>
      <w:r>
        <w:t>Komisyonumuzca yapılan incelemeler neticesinde; Çubuk İlçesinde yaşayan yaşlı vatandaşlarımıza yaşlılık ve sağlıklı yaşlanma konusunda ilgili kamu kurum ve kuruluşlar, alanında uzmanlarla iş birliği içerisinde, Büyükşehir Belediyesi bütçe imkanları doğrultusunda broşürler hazırlanması ve dağıtılması için gerekli araştırmaların başlatılması komisyonumuzca uygun görülmüştür.</w:t>
      </w:r>
    </w:p>
    <w:p w:rsidR="009164A7" w:rsidRDefault="009164A7" w:rsidP="009164A7">
      <w:pPr>
        <w:tabs>
          <w:tab w:val="left" w:pos="9214"/>
        </w:tabs>
        <w:ind w:firstLine="709"/>
        <w:jc w:val="both"/>
      </w:pPr>
    </w:p>
    <w:p w:rsidR="009164A7" w:rsidRDefault="009164A7" w:rsidP="009164A7">
      <w:pPr>
        <w:tabs>
          <w:tab w:val="left" w:pos="9214"/>
        </w:tabs>
        <w:ind w:firstLine="709"/>
        <w:jc w:val="both"/>
      </w:pPr>
      <w:r>
        <w:t>Raporumuz Büyükşehir Belediye Meclisinin onayına arz olunur.</w:t>
      </w:r>
    </w:p>
    <w:p w:rsidR="009164A7" w:rsidRDefault="009164A7" w:rsidP="009164A7">
      <w:pPr>
        <w:tabs>
          <w:tab w:val="left" w:pos="9214"/>
        </w:tabs>
        <w:ind w:right="-1" w:firstLine="708"/>
        <w:jc w:val="both"/>
      </w:pPr>
    </w:p>
    <w:p w:rsidR="009164A7" w:rsidRDefault="009164A7" w:rsidP="009164A7">
      <w:pPr>
        <w:ind w:right="-1" w:firstLine="708"/>
        <w:jc w:val="both"/>
      </w:pPr>
    </w:p>
    <w:p w:rsidR="009164A7" w:rsidRDefault="009164A7" w:rsidP="009164A7">
      <w:pPr>
        <w:ind w:right="-1" w:firstLine="708"/>
        <w:jc w:val="both"/>
      </w:pPr>
    </w:p>
    <w:p w:rsidR="009164A7" w:rsidRDefault="009164A7" w:rsidP="009164A7">
      <w:pPr>
        <w:ind w:right="-1" w:firstLine="708"/>
        <w:jc w:val="both"/>
      </w:pPr>
    </w:p>
    <w:p w:rsidR="009164A7" w:rsidRDefault="009164A7" w:rsidP="009164A7">
      <w:pPr>
        <w:ind w:right="-1" w:firstLine="708"/>
        <w:jc w:val="both"/>
      </w:pPr>
    </w:p>
    <w:tbl>
      <w:tblPr>
        <w:tblW w:w="9922" w:type="dxa"/>
        <w:jc w:val="center"/>
        <w:tblLook w:val="04A0" w:firstRow="1" w:lastRow="0" w:firstColumn="1" w:lastColumn="0" w:noHBand="0" w:noVBand="1"/>
      </w:tblPr>
      <w:tblGrid>
        <w:gridCol w:w="3118"/>
        <w:gridCol w:w="3402"/>
        <w:gridCol w:w="3402"/>
      </w:tblGrid>
      <w:tr w:rsidR="009164A7" w:rsidTr="00267FBC">
        <w:trPr>
          <w:trHeight w:val="1304"/>
          <w:jc w:val="center"/>
        </w:trPr>
        <w:tc>
          <w:tcPr>
            <w:tcW w:w="3118" w:type="dxa"/>
            <w:hideMark/>
          </w:tcPr>
          <w:p w:rsidR="009164A7" w:rsidRDefault="009164A7" w:rsidP="00267FBC">
            <w:pPr>
              <w:ind w:right="-1"/>
              <w:jc w:val="center"/>
            </w:pPr>
            <w:r>
              <w:t>Ahmet SARAÇ</w:t>
            </w:r>
          </w:p>
          <w:p w:rsidR="009164A7" w:rsidRDefault="009164A7" w:rsidP="00267FBC">
            <w:pPr>
              <w:ind w:right="-1"/>
              <w:jc w:val="center"/>
            </w:pPr>
            <w:r>
              <w:t>Komisyon Başkanı</w:t>
            </w:r>
          </w:p>
        </w:tc>
        <w:tc>
          <w:tcPr>
            <w:tcW w:w="3402" w:type="dxa"/>
            <w:hideMark/>
          </w:tcPr>
          <w:p w:rsidR="009164A7" w:rsidRDefault="009164A7" w:rsidP="00267FBC">
            <w:pPr>
              <w:ind w:right="-1"/>
              <w:jc w:val="center"/>
            </w:pPr>
            <w:r>
              <w:t>Murat PEHLİVAN</w:t>
            </w:r>
          </w:p>
          <w:p w:rsidR="009164A7" w:rsidRDefault="009164A7" w:rsidP="00267FBC">
            <w:pPr>
              <w:ind w:right="-1"/>
              <w:jc w:val="center"/>
            </w:pPr>
            <w:r>
              <w:t>Başkan Vekili</w:t>
            </w:r>
          </w:p>
        </w:tc>
        <w:tc>
          <w:tcPr>
            <w:tcW w:w="3402" w:type="dxa"/>
            <w:hideMark/>
          </w:tcPr>
          <w:p w:rsidR="009164A7" w:rsidRDefault="009164A7" w:rsidP="00267FBC">
            <w:pPr>
              <w:ind w:right="-1"/>
              <w:jc w:val="center"/>
            </w:pPr>
            <w:r>
              <w:t>Ahmet TUNAR</w:t>
            </w:r>
          </w:p>
          <w:p w:rsidR="009164A7" w:rsidRDefault="009164A7" w:rsidP="00267FBC">
            <w:pPr>
              <w:ind w:right="-1"/>
              <w:jc w:val="center"/>
            </w:pPr>
            <w:r>
              <w:t>Üye</w:t>
            </w:r>
          </w:p>
        </w:tc>
      </w:tr>
      <w:tr w:rsidR="009164A7" w:rsidTr="00267FBC">
        <w:trPr>
          <w:trHeight w:val="1304"/>
          <w:jc w:val="center"/>
        </w:trPr>
        <w:tc>
          <w:tcPr>
            <w:tcW w:w="3118" w:type="dxa"/>
            <w:vAlign w:val="center"/>
            <w:hideMark/>
          </w:tcPr>
          <w:p w:rsidR="009164A7" w:rsidRDefault="009164A7" w:rsidP="00267FBC">
            <w:pPr>
              <w:ind w:right="-1"/>
              <w:jc w:val="center"/>
            </w:pPr>
            <w:r>
              <w:t>Selim KARAKOÇ</w:t>
            </w:r>
          </w:p>
          <w:p w:rsidR="009164A7" w:rsidRDefault="009164A7" w:rsidP="00267FBC">
            <w:pPr>
              <w:ind w:right="-1"/>
              <w:jc w:val="center"/>
            </w:pPr>
            <w:r>
              <w:t>Üye</w:t>
            </w:r>
          </w:p>
        </w:tc>
        <w:tc>
          <w:tcPr>
            <w:tcW w:w="3402" w:type="dxa"/>
            <w:vAlign w:val="center"/>
            <w:hideMark/>
          </w:tcPr>
          <w:p w:rsidR="009164A7" w:rsidRDefault="009164A7" w:rsidP="00267FBC">
            <w:pPr>
              <w:ind w:right="-1"/>
              <w:jc w:val="center"/>
            </w:pPr>
            <w:r>
              <w:t>Lokman ULAŞ</w:t>
            </w:r>
          </w:p>
          <w:p w:rsidR="009164A7" w:rsidRDefault="009164A7" w:rsidP="00267FBC">
            <w:pPr>
              <w:ind w:right="-1"/>
              <w:jc w:val="center"/>
            </w:pPr>
            <w:r>
              <w:t>Üye</w:t>
            </w:r>
          </w:p>
        </w:tc>
        <w:tc>
          <w:tcPr>
            <w:tcW w:w="3402" w:type="dxa"/>
            <w:vAlign w:val="center"/>
            <w:hideMark/>
          </w:tcPr>
          <w:p w:rsidR="009164A7" w:rsidRDefault="009164A7" w:rsidP="00267FBC">
            <w:pPr>
              <w:ind w:right="-1"/>
              <w:jc w:val="center"/>
            </w:pPr>
            <w:r>
              <w:t>Mustafa KOÇAK</w:t>
            </w:r>
          </w:p>
          <w:p w:rsidR="009164A7" w:rsidRDefault="009164A7" w:rsidP="00267FBC">
            <w:pPr>
              <w:ind w:right="-1"/>
              <w:jc w:val="center"/>
            </w:pPr>
            <w:r>
              <w:t>Üye</w:t>
            </w:r>
          </w:p>
        </w:tc>
      </w:tr>
      <w:tr w:rsidR="009164A7" w:rsidTr="00267FBC">
        <w:trPr>
          <w:trHeight w:val="1304"/>
          <w:jc w:val="center"/>
        </w:trPr>
        <w:tc>
          <w:tcPr>
            <w:tcW w:w="3118" w:type="dxa"/>
            <w:vAlign w:val="bottom"/>
            <w:hideMark/>
          </w:tcPr>
          <w:p w:rsidR="009164A7" w:rsidRDefault="009164A7" w:rsidP="00267FBC">
            <w:pPr>
              <w:ind w:right="-1"/>
              <w:jc w:val="center"/>
            </w:pPr>
            <w:r>
              <w:t>Hikmet ÖZBEK</w:t>
            </w:r>
          </w:p>
          <w:p w:rsidR="009164A7" w:rsidRDefault="009164A7" w:rsidP="00267FBC">
            <w:pPr>
              <w:ind w:right="-1"/>
              <w:jc w:val="center"/>
            </w:pPr>
            <w:r>
              <w:t>Üye</w:t>
            </w:r>
          </w:p>
        </w:tc>
        <w:tc>
          <w:tcPr>
            <w:tcW w:w="3402" w:type="dxa"/>
            <w:vAlign w:val="bottom"/>
            <w:hideMark/>
          </w:tcPr>
          <w:p w:rsidR="009164A7" w:rsidRDefault="009164A7" w:rsidP="00267FBC">
            <w:pPr>
              <w:ind w:right="-1"/>
              <w:jc w:val="center"/>
            </w:pPr>
            <w:r>
              <w:t>Hüsamettin ÜNSAL</w:t>
            </w:r>
          </w:p>
          <w:p w:rsidR="009164A7" w:rsidRDefault="009164A7" w:rsidP="00267FBC">
            <w:pPr>
              <w:ind w:right="-1"/>
              <w:jc w:val="center"/>
            </w:pPr>
            <w:r>
              <w:t>Üye</w:t>
            </w:r>
          </w:p>
        </w:tc>
        <w:tc>
          <w:tcPr>
            <w:tcW w:w="3402" w:type="dxa"/>
            <w:vAlign w:val="bottom"/>
            <w:hideMark/>
          </w:tcPr>
          <w:p w:rsidR="009164A7" w:rsidRDefault="009164A7" w:rsidP="00267FBC">
            <w:pPr>
              <w:ind w:right="-1"/>
              <w:jc w:val="center"/>
            </w:pPr>
            <w:r>
              <w:t>Akın BABADAĞ</w:t>
            </w:r>
          </w:p>
          <w:p w:rsidR="009164A7" w:rsidRDefault="009164A7" w:rsidP="00267FBC">
            <w:pPr>
              <w:ind w:right="-1"/>
              <w:jc w:val="center"/>
            </w:pPr>
            <w:r>
              <w:t>Üye</w:t>
            </w:r>
          </w:p>
        </w:tc>
      </w:tr>
    </w:tbl>
    <w:p w:rsidR="009164A7" w:rsidRDefault="009164A7" w:rsidP="009164A7">
      <w:pPr>
        <w:ind w:right="-1" w:firstLine="708"/>
        <w:jc w:val="both"/>
      </w:pPr>
    </w:p>
    <w:p w:rsidR="009164A7" w:rsidRDefault="009164A7" w:rsidP="005D13A5">
      <w:pPr>
        <w:tabs>
          <w:tab w:val="left" w:pos="0"/>
        </w:tabs>
        <w:ind w:right="-1" w:firstLine="709"/>
        <w:jc w:val="both"/>
      </w:pPr>
      <w:bookmarkStart w:id="0" w:name="_GoBack"/>
      <w:bookmarkEnd w:id="0"/>
    </w:p>
    <w:sectPr w:rsidR="009164A7"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114D"/>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3E"/>
    <w:rsid w:val="00127774"/>
    <w:rsid w:val="00131571"/>
    <w:rsid w:val="00131CE6"/>
    <w:rsid w:val="00133DBC"/>
    <w:rsid w:val="001346DF"/>
    <w:rsid w:val="00134F9A"/>
    <w:rsid w:val="00135217"/>
    <w:rsid w:val="00140A42"/>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241"/>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C1D"/>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1154"/>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96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0651"/>
    <w:rsid w:val="0042121E"/>
    <w:rsid w:val="0042305A"/>
    <w:rsid w:val="00423A24"/>
    <w:rsid w:val="00424214"/>
    <w:rsid w:val="004243B8"/>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440"/>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202C"/>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764"/>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2AC"/>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34D6"/>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10A"/>
    <w:rsid w:val="00790EED"/>
    <w:rsid w:val="00791058"/>
    <w:rsid w:val="007915B4"/>
    <w:rsid w:val="00791A9C"/>
    <w:rsid w:val="00792488"/>
    <w:rsid w:val="00792E4B"/>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5848"/>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64A7"/>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1D4C"/>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2C0B"/>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75D"/>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274"/>
    <w:rsid w:val="00BF2796"/>
    <w:rsid w:val="00BF2900"/>
    <w:rsid w:val="00BF543B"/>
    <w:rsid w:val="00BF5605"/>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84A"/>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39A"/>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495"/>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2EC6"/>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F4DADB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0D8F8-9D2F-49CA-B427-9D3CC480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1945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2026-03-13T08:42:00Z</cp:lastPrinted>
  <dcterms:created xsi:type="dcterms:W3CDTF">2026-03-16T06:29:00Z</dcterms:created>
  <dcterms:modified xsi:type="dcterms:W3CDTF">2026-03-26T11:23:00Z</dcterms:modified>
</cp:coreProperties>
</file>