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90" w:rsidRDefault="00674D9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74D90" w:rsidRPr="002D00A5" w:rsidTr="006779DE">
        <w:trPr>
          <w:trHeight w:val="1008"/>
        </w:trPr>
        <w:tc>
          <w:tcPr>
            <w:tcW w:w="3510" w:type="dxa"/>
          </w:tcPr>
          <w:p w:rsidR="00674D90" w:rsidRPr="002D00A5" w:rsidRDefault="00674D90" w:rsidP="006779DE">
            <w:pPr>
              <w:ind w:right="-1"/>
              <w:jc w:val="center"/>
            </w:pPr>
            <w:r w:rsidRPr="002D00A5">
              <w:t>T.C.</w:t>
            </w:r>
          </w:p>
          <w:p w:rsidR="00674D90" w:rsidRPr="002D00A5" w:rsidRDefault="00674D90" w:rsidP="006779DE">
            <w:pPr>
              <w:ind w:right="-1"/>
              <w:jc w:val="center"/>
            </w:pPr>
            <w:r w:rsidRPr="002D00A5">
              <w:t>ANKARA BÜYÜKŞEHİR</w:t>
            </w:r>
          </w:p>
          <w:p w:rsidR="00674D90" w:rsidRPr="002D00A5" w:rsidRDefault="00674D90" w:rsidP="006779D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74D90" w:rsidRDefault="00674D90" w:rsidP="00674D90">
      <w:pPr>
        <w:tabs>
          <w:tab w:val="left" w:pos="1935"/>
          <w:tab w:val="left" w:pos="9356"/>
        </w:tabs>
        <w:ind w:right="-1"/>
        <w:jc w:val="both"/>
      </w:pPr>
    </w:p>
    <w:p w:rsidR="00674D90" w:rsidRDefault="00674D90" w:rsidP="00674D90">
      <w:pPr>
        <w:tabs>
          <w:tab w:val="left" w:pos="1935"/>
          <w:tab w:val="left" w:pos="9356"/>
        </w:tabs>
        <w:ind w:right="-1"/>
        <w:jc w:val="both"/>
      </w:pPr>
    </w:p>
    <w:p w:rsidR="00674D90" w:rsidRDefault="00674D90" w:rsidP="00674D90">
      <w:pPr>
        <w:ind w:right="-1"/>
        <w:jc w:val="both"/>
      </w:pPr>
      <w:r>
        <w:t>Karar No: 477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13.03.2026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40A42" w:rsidP="003859DF">
      <w:pPr>
        <w:ind w:right="-1" w:firstLine="708"/>
        <w:jc w:val="both"/>
      </w:pPr>
      <w:r>
        <w:t xml:space="preserve">Kadınların sosyal ve ekonomik alanlarda aktif hale getirilmesi için gerekli çalışmalar yapılmasına ilişkin Kadın ve Erkek Fırsat Eşitliği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 w:rsidR="00A02C0B">
        <w:t xml:space="preserve">11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12773E">
        <w:t>3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140A42">
        <w:t>Kadınların sosyal ve ekonomik alanlarda aktif hale getirilmesi amacıyla yapılabilecek projelerin araştırılması ve gerekli çalışmaların yapılmasına</w:t>
      </w:r>
      <w:r w:rsidR="0012773E">
        <w:t xml:space="preserve"> </w:t>
      </w:r>
      <w:r w:rsidR="004243B8">
        <w:t xml:space="preserve">ilişkin </w:t>
      </w:r>
      <w:r w:rsidR="00140A42">
        <w:t xml:space="preserve">Kadın ve Erkek Fırsat Eşitliği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p w:rsidR="00B570F0" w:rsidRDefault="00B570F0" w:rsidP="00B570F0">
      <w:pPr>
        <w:ind w:right="-1"/>
        <w:jc w:val="center"/>
      </w:pPr>
      <w:r>
        <w:t>T.C.</w:t>
      </w:r>
    </w:p>
    <w:p w:rsidR="00B570F0" w:rsidRDefault="00B570F0" w:rsidP="00B570F0">
      <w:pPr>
        <w:ind w:right="-1"/>
        <w:jc w:val="center"/>
      </w:pPr>
      <w:r>
        <w:t>ANKARA BÜYÜKŞEHİR BELEDİYE MECLİSİ</w:t>
      </w:r>
    </w:p>
    <w:p w:rsidR="00B570F0" w:rsidRDefault="00B570F0" w:rsidP="00B570F0">
      <w:pPr>
        <w:tabs>
          <w:tab w:val="center" w:pos="4678"/>
          <w:tab w:val="right" w:pos="9356"/>
        </w:tabs>
        <w:ind w:right="-1"/>
      </w:pPr>
      <w:r>
        <w:tab/>
        <w:t>Kadın ve Erkek Fırsat Eşitliği Komisyonu Raporu</w:t>
      </w:r>
      <w:r>
        <w:tab/>
      </w:r>
    </w:p>
    <w:p w:rsidR="00B570F0" w:rsidRDefault="00B570F0" w:rsidP="00B570F0">
      <w:pPr>
        <w:ind w:right="-1"/>
        <w:jc w:val="center"/>
      </w:pPr>
    </w:p>
    <w:p w:rsidR="00B570F0" w:rsidRDefault="00B570F0" w:rsidP="00B570F0">
      <w:pPr>
        <w:ind w:right="-1"/>
        <w:jc w:val="center"/>
      </w:pPr>
    </w:p>
    <w:p w:rsidR="00B570F0" w:rsidRDefault="00B570F0" w:rsidP="00B570F0">
      <w:pPr>
        <w:ind w:right="-1"/>
        <w:jc w:val="center"/>
      </w:pPr>
    </w:p>
    <w:p w:rsidR="00B570F0" w:rsidRDefault="00B570F0" w:rsidP="00B570F0">
      <w:pPr>
        <w:ind w:right="-1"/>
        <w:jc w:val="center"/>
      </w:pPr>
      <w:r>
        <w:t>Rapor No: 11</w:t>
      </w:r>
      <w:r>
        <w:tab/>
      </w:r>
      <w:r>
        <w:tab/>
        <w:t xml:space="preserve">                                                                                                      27.02.2026</w:t>
      </w:r>
    </w:p>
    <w:p w:rsidR="00B570F0" w:rsidRDefault="00B570F0" w:rsidP="00B570F0">
      <w:pPr>
        <w:ind w:right="-1"/>
        <w:jc w:val="center"/>
      </w:pPr>
    </w:p>
    <w:p w:rsidR="00B570F0" w:rsidRDefault="00B570F0" w:rsidP="00B570F0">
      <w:pPr>
        <w:ind w:right="-1"/>
        <w:jc w:val="center"/>
      </w:pPr>
      <w:r>
        <w:t>BÜYÜKŞEHİR BELEDİYE MECLİSİ BAŞKANLIĞINA</w:t>
      </w:r>
    </w:p>
    <w:p w:rsidR="00B570F0" w:rsidRDefault="00B570F0" w:rsidP="00B570F0">
      <w:pPr>
        <w:ind w:right="-1"/>
        <w:jc w:val="center"/>
      </w:pPr>
    </w:p>
    <w:p w:rsidR="00B570F0" w:rsidRDefault="00B570F0" w:rsidP="00B570F0">
      <w:pPr>
        <w:ind w:right="-1"/>
        <w:jc w:val="center"/>
      </w:pPr>
    </w:p>
    <w:p w:rsidR="00B570F0" w:rsidRDefault="00B570F0" w:rsidP="00B570F0">
      <w:pPr>
        <w:ind w:right="-1"/>
        <w:jc w:val="both"/>
        <w:rPr>
          <w:color w:val="000000"/>
        </w:rPr>
      </w:pPr>
    </w:p>
    <w:p w:rsidR="00B570F0" w:rsidRDefault="00B570F0" w:rsidP="00B570F0">
      <w:pPr>
        <w:ind w:firstLine="708"/>
        <w:jc w:val="both"/>
      </w:pPr>
      <w:r>
        <w:t xml:space="preserve">Kadınların sosyal ve ekonomik alanlarda aktif hale getirilmesi için gerekli çalışmalar yapılmasına ilişkin </w:t>
      </w:r>
      <w:r w:rsidRPr="00611C6B">
        <w:t xml:space="preserve">Üye </w:t>
      </w:r>
      <w:r>
        <w:t xml:space="preserve">Servet AKMAN </w:t>
      </w:r>
      <w:r w:rsidRPr="00611C6B">
        <w:t xml:space="preserve">tarafından verilen önerge Büyükşehir Belediye Meclisinin </w:t>
      </w:r>
      <w:r>
        <w:t>09</w:t>
      </w:r>
      <w:r w:rsidRPr="00611C6B">
        <w:t>.</w:t>
      </w:r>
      <w:r>
        <w:t>02</w:t>
      </w:r>
      <w:r w:rsidRPr="00611C6B">
        <w:t>.202</w:t>
      </w:r>
      <w:r>
        <w:t>6</w:t>
      </w:r>
      <w:r w:rsidRPr="00611C6B">
        <w:t xml:space="preserve"> tarihli ve </w:t>
      </w:r>
      <w:r>
        <w:t xml:space="preserve">39. </w:t>
      </w:r>
      <w:r w:rsidRPr="00611C6B">
        <w:t>gündem maddesi olarak komisyonumuza havale edilen dosya incelendi.</w:t>
      </w:r>
    </w:p>
    <w:p w:rsidR="00B570F0" w:rsidRDefault="00B570F0" w:rsidP="00B570F0">
      <w:pPr>
        <w:tabs>
          <w:tab w:val="left" w:pos="3168"/>
        </w:tabs>
        <w:ind w:firstLine="708"/>
        <w:jc w:val="both"/>
      </w:pPr>
      <w:r>
        <w:tab/>
      </w:r>
    </w:p>
    <w:p w:rsidR="00B570F0" w:rsidRDefault="00B570F0" w:rsidP="00B570F0">
      <w:pPr>
        <w:ind w:firstLine="708"/>
        <w:jc w:val="both"/>
      </w:pPr>
      <w:r w:rsidRPr="000C1DB5">
        <w:t>Komisyonumuzca yapılan incelemeler neticesinde</w:t>
      </w:r>
      <w:r>
        <w:t>; Kadınların sosyal ve ekonomik alanlarda aktif hale getirilmesi amacıyla yapılabilecek projelerin araştırılması ve gerekli çalışmaların yapılması komisyonumuzca uygun görülmüştür.</w:t>
      </w:r>
    </w:p>
    <w:p w:rsidR="00B570F0" w:rsidRDefault="00B570F0" w:rsidP="00B570F0">
      <w:pPr>
        <w:ind w:firstLine="708"/>
        <w:jc w:val="both"/>
      </w:pPr>
    </w:p>
    <w:p w:rsidR="00B570F0" w:rsidRDefault="00B570F0" w:rsidP="00B570F0">
      <w:pPr>
        <w:ind w:firstLine="708"/>
        <w:jc w:val="both"/>
      </w:pPr>
      <w:r w:rsidRPr="000C1DB5">
        <w:t xml:space="preserve">Raporumuz </w:t>
      </w:r>
      <w:r>
        <w:t>Büyükşehir Belediye Meclisinin o</w:t>
      </w:r>
      <w:r w:rsidRPr="000C1DB5">
        <w:t>nayına arz olunur.</w:t>
      </w:r>
    </w:p>
    <w:p w:rsidR="00B570F0" w:rsidRDefault="00B570F0" w:rsidP="00B570F0">
      <w:pPr>
        <w:ind w:right="-1" w:firstLine="709"/>
        <w:jc w:val="both"/>
      </w:pPr>
    </w:p>
    <w:p w:rsidR="00B570F0" w:rsidRDefault="00B570F0" w:rsidP="00B570F0">
      <w:pPr>
        <w:ind w:right="-1" w:firstLine="708"/>
        <w:jc w:val="both"/>
      </w:pPr>
    </w:p>
    <w:p w:rsidR="00B570F0" w:rsidRDefault="00B570F0" w:rsidP="00B570F0">
      <w:pPr>
        <w:ind w:right="-1" w:firstLine="708"/>
        <w:jc w:val="both"/>
      </w:pPr>
    </w:p>
    <w:p w:rsidR="00B570F0" w:rsidRDefault="00B570F0" w:rsidP="00B570F0">
      <w:pPr>
        <w:ind w:right="-1" w:firstLine="708"/>
        <w:jc w:val="both"/>
      </w:pPr>
    </w:p>
    <w:p w:rsidR="00B570F0" w:rsidRDefault="00B570F0" w:rsidP="00B570F0">
      <w:pPr>
        <w:ind w:right="-1" w:firstLine="708"/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B570F0" w:rsidTr="005E7B9B">
        <w:trPr>
          <w:trHeight w:val="1304"/>
        </w:trPr>
        <w:tc>
          <w:tcPr>
            <w:tcW w:w="3402" w:type="dxa"/>
            <w:hideMark/>
          </w:tcPr>
          <w:p w:rsidR="00B570F0" w:rsidRDefault="00B570F0" w:rsidP="005E7B9B">
            <w:pPr>
              <w:ind w:right="-1"/>
              <w:jc w:val="center"/>
            </w:pPr>
            <w:r>
              <w:t>Gül Eda HÜR</w:t>
            </w:r>
          </w:p>
          <w:p w:rsidR="00B570F0" w:rsidRDefault="00B570F0" w:rsidP="005E7B9B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B570F0" w:rsidRDefault="00B570F0" w:rsidP="005E7B9B">
            <w:pPr>
              <w:ind w:right="-1"/>
              <w:jc w:val="center"/>
            </w:pPr>
            <w:r>
              <w:t>Savaş YİĞİT</w:t>
            </w:r>
          </w:p>
          <w:p w:rsidR="00B570F0" w:rsidRDefault="00B570F0" w:rsidP="005E7B9B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119" w:type="dxa"/>
            <w:hideMark/>
          </w:tcPr>
          <w:p w:rsidR="00B570F0" w:rsidRDefault="00B570F0" w:rsidP="005E7B9B">
            <w:pPr>
              <w:ind w:right="-1"/>
              <w:jc w:val="center"/>
            </w:pPr>
            <w:r>
              <w:t>Servet AKMAN</w:t>
            </w:r>
          </w:p>
          <w:p w:rsidR="00B570F0" w:rsidRDefault="00B570F0" w:rsidP="005E7B9B">
            <w:pPr>
              <w:ind w:right="-1"/>
              <w:jc w:val="center"/>
            </w:pPr>
            <w:r>
              <w:t>Üye</w:t>
            </w:r>
          </w:p>
        </w:tc>
      </w:tr>
      <w:tr w:rsidR="00B570F0" w:rsidTr="005E7B9B">
        <w:trPr>
          <w:trHeight w:val="1304"/>
        </w:trPr>
        <w:tc>
          <w:tcPr>
            <w:tcW w:w="3402" w:type="dxa"/>
            <w:vAlign w:val="center"/>
            <w:hideMark/>
          </w:tcPr>
          <w:p w:rsidR="00B570F0" w:rsidRDefault="00B570F0" w:rsidP="005E7B9B">
            <w:pPr>
              <w:ind w:right="-1"/>
              <w:jc w:val="center"/>
            </w:pPr>
            <w:r>
              <w:t>Ece YILMAZ</w:t>
            </w:r>
          </w:p>
          <w:p w:rsidR="00B570F0" w:rsidRDefault="00B570F0" w:rsidP="005E7B9B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B570F0" w:rsidRDefault="00B570F0" w:rsidP="005E7B9B">
            <w:pPr>
              <w:ind w:right="-1"/>
              <w:jc w:val="center"/>
            </w:pPr>
            <w:r>
              <w:t>Hümeyra BUKSUR</w:t>
            </w:r>
          </w:p>
          <w:p w:rsidR="00B570F0" w:rsidRDefault="00B570F0" w:rsidP="005E7B9B">
            <w:pPr>
              <w:ind w:right="-1"/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B570F0" w:rsidRDefault="00B570F0" w:rsidP="005E7B9B">
            <w:pPr>
              <w:ind w:right="-1"/>
              <w:jc w:val="center"/>
            </w:pPr>
            <w:r>
              <w:t>Mürsel YILDIZKAYA</w:t>
            </w:r>
          </w:p>
          <w:p w:rsidR="00B570F0" w:rsidRDefault="00B570F0" w:rsidP="005E7B9B">
            <w:pPr>
              <w:ind w:right="-1"/>
              <w:jc w:val="center"/>
            </w:pPr>
            <w:r>
              <w:t>Üye</w:t>
            </w:r>
          </w:p>
        </w:tc>
      </w:tr>
      <w:tr w:rsidR="00B570F0" w:rsidTr="005E7B9B">
        <w:trPr>
          <w:trHeight w:val="1304"/>
        </w:trPr>
        <w:tc>
          <w:tcPr>
            <w:tcW w:w="3402" w:type="dxa"/>
            <w:vAlign w:val="bottom"/>
            <w:hideMark/>
          </w:tcPr>
          <w:p w:rsidR="00B570F0" w:rsidRDefault="00B570F0" w:rsidP="005E7B9B">
            <w:pPr>
              <w:ind w:right="-1"/>
              <w:jc w:val="center"/>
            </w:pPr>
            <w:r>
              <w:t>Naki YÜKSEKER</w:t>
            </w:r>
          </w:p>
          <w:p w:rsidR="00B570F0" w:rsidRDefault="00B570F0" w:rsidP="005E7B9B">
            <w:pPr>
              <w:ind w:right="-1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B570F0" w:rsidRDefault="00B570F0" w:rsidP="005E7B9B">
            <w:pPr>
              <w:ind w:right="-1"/>
              <w:jc w:val="center"/>
            </w:pPr>
            <w:r>
              <w:t>Nigar KOCA</w:t>
            </w:r>
          </w:p>
          <w:p w:rsidR="00B570F0" w:rsidRDefault="00B570F0" w:rsidP="005E7B9B">
            <w:pPr>
              <w:ind w:right="-1"/>
              <w:jc w:val="center"/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B570F0" w:rsidRDefault="00B570F0" w:rsidP="005E7B9B">
            <w:pPr>
              <w:ind w:right="-1"/>
              <w:jc w:val="center"/>
            </w:pPr>
            <w:r>
              <w:t>Aysel DEMİR</w:t>
            </w:r>
          </w:p>
          <w:p w:rsidR="00B570F0" w:rsidRDefault="00B570F0" w:rsidP="005E7B9B">
            <w:pPr>
              <w:ind w:right="-1"/>
              <w:jc w:val="center"/>
            </w:pPr>
            <w:r>
              <w:t>Üye</w:t>
            </w:r>
          </w:p>
        </w:tc>
      </w:tr>
    </w:tbl>
    <w:p w:rsidR="00B570F0" w:rsidRDefault="00B570F0" w:rsidP="00B570F0">
      <w:pPr>
        <w:ind w:right="-1" w:firstLine="708"/>
        <w:jc w:val="both"/>
      </w:pPr>
    </w:p>
    <w:p w:rsidR="00B570F0" w:rsidRDefault="00B570F0" w:rsidP="00B570F0">
      <w:pPr>
        <w:ind w:right="-1" w:firstLine="708"/>
        <w:jc w:val="both"/>
      </w:pPr>
    </w:p>
    <w:p w:rsidR="00B570F0" w:rsidRDefault="00B570F0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B570F0" w:rsidRDefault="00B570F0" w:rsidP="005D13A5">
      <w:pPr>
        <w:tabs>
          <w:tab w:val="left" w:pos="0"/>
        </w:tabs>
        <w:ind w:right="-1" w:firstLine="709"/>
        <w:jc w:val="both"/>
      </w:pPr>
    </w:p>
    <w:sectPr w:rsidR="00B570F0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3E"/>
    <w:rsid w:val="00127774"/>
    <w:rsid w:val="00131571"/>
    <w:rsid w:val="00131CE6"/>
    <w:rsid w:val="00133DBC"/>
    <w:rsid w:val="001346DF"/>
    <w:rsid w:val="00134F9A"/>
    <w:rsid w:val="00135217"/>
    <w:rsid w:val="00140A42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440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D90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34D6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2E4B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2C0B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70F0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605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84A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495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EC6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4DAB54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A2F5-3204-453E-9152-D668D258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2026-03-13T08:42:00Z</cp:lastPrinted>
  <dcterms:created xsi:type="dcterms:W3CDTF">2026-03-16T06:03:00Z</dcterms:created>
  <dcterms:modified xsi:type="dcterms:W3CDTF">2026-03-26T11:01:00Z</dcterms:modified>
</cp:coreProperties>
</file>