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94" w:rsidRDefault="0069779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97794" w:rsidRPr="002D00A5" w:rsidTr="00A63BCF">
        <w:trPr>
          <w:trHeight w:val="1008"/>
        </w:trPr>
        <w:tc>
          <w:tcPr>
            <w:tcW w:w="3510" w:type="dxa"/>
          </w:tcPr>
          <w:p w:rsidR="00697794" w:rsidRPr="002D00A5" w:rsidRDefault="00697794" w:rsidP="00A63BCF">
            <w:pPr>
              <w:ind w:right="-1"/>
              <w:jc w:val="center"/>
            </w:pPr>
            <w:r w:rsidRPr="002D00A5">
              <w:t>T.C.</w:t>
            </w:r>
          </w:p>
          <w:p w:rsidR="00697794" w:rsidRPr="002D00A5" w:rsidRDefault="00697794" w:rsidP="00A63BCF">
            <w:pPr>
              <w:ind w:right="-1"/>
              <w:jc w:val="center"/>
            </w:pPr>
            <w:r w:rsidRPr="002D00A5">
              <w:t>ANKARA BÜYÜKŞEHİR</w:t>
            </w:r>
          </w:p>
          <w:p w:rsidR="00697794" w:rsidRPr="002D00A5" w:rsidRDefault="00697794" w:rsidP="00A63BCF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97794" w:rsidRDefault="00697794" w:rsidP="00697794">
      <w:pPr>
        <w:tabs>
          <w:tab w:val="left" w:pos="1935"/>
          <w:tab w:val="left" w:pos="9356"/>
        </w:tabs>
        <w:ind w:right="-1"/>
        <w:jc w:val="both"/>
      </w:pPr>
    </w:p>
    <w:p w:rsidR="00697794" w:rsidRDefault="00697794" w:rsidP="00697794">
      <w:pPr>
        <w:tabs>
          <w:tab w:val="left" w:pos="1935"/>
          <w:tab w:val="left" w:pos="9356"/>
        </w:tabs>
        <w:ind w:right="-1"/>
        <w:jc w:val="both"/>
      </w:pPr>
    </w:p>
    <w:p w:rsidR="00697794" w:rsidRDefault="00697794" w:rsidP="00697794">
      <w:pPr>
        <w:ind w:right="-1"/>
        <w:jc w:val="both"/>
      </w:pPr>
      <w:r>
        <w:t>Karar No: 448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97794" w:rsidRDefault="00697794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E22C3" w:rsidP="003859DF">
      <w:pPr>
        <w:ind w:right="-1" w:firstLine="708"/>
        <w:jc w:val="both"/>
      </w:pPr>
      <w:r>
        <w:t>06 DY 2467 plakalı Volkswagen Crafter marka cenaze aracının Güdül Belediye Başkanlığına hibe edilmesine</w:t>
      </w:r>
      <w:r w:rsidR="00420651">
        <w:t xml:space="preserve"> </w:t>
      </w:r>
      <w:r w:rsidR="00420651" w:rsidRPr="00C1697D">
        <w:t>ilişkin</w:t>
      </w:r>
      <w:r w:rsidR="00420651">
        <w:t xml:space="preserve"> </w:t>
      </w:r>
      <w:r>
        <w:t>Plan ve Bütçe</w:t>
      </w:r>
      <w:r w:rsidR="0050245D" w:rsidRPr="007F325F">
        <w:t xml:space="preserve"> Komisyon</w:t>
      </w:r>
      <w:r w:rsidR="0050245D">
        <w:t>unun</w:t>
      </w:r>
      <w:r w:rsidR="00BC700E">
        <w:t xml:space="preserve">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59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4E22C3">
        <w:t xml:space="preserve">Büyükşehir Belediyesi Mezarlıklar Dairesi Başkanlığı envanterine kayıtlı, Güdül İlçesi Merkez Mezarlığında fiilen hizmet veren 06 DY 2467 plakalı </w:t>
      </w:r>
      <w:r w:rsidR="004E22C3" w:rsidRPr="000E62F5">
        <w:t>Volkswagen</w:t>
      </w:r>
      <w:r w:rsidR="004E22C3">
        <w:t xml:space="preserve"> Crafter marka cenaze aracının, Güdül Belediye Başkanlığına hibe edilmesine</w:t>
      </w:r>
      <w:r w:rsidR="00AB2E7D">
        <w:t xml:space="preserve"> </w:t>
      </w:r>
      <w:r w:rsidR="00936478" w:rsidRPr="00896330">
        <w:t xml:space="preserve">ilişkin </w:t>
      </w:r>
      <w:r w:rsidR="004E22C3">
        <w:t>Plan ve Bütçe</w:t>
      </w:r>
      <w:r w:rsidR="0050245D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</w:p>
    <w:p w:rsidR="000D6010" w:rsidRDefault="000D6010" w:rsidP="000D6010">
      <w:pPr>
        <w:jc w:val="center"/>
      </w:pPr>
      <w:r>
        <w:t>T.C.</w:t>
      </w:r>
    </w:p>
    <w:p w:rsidR="000D6010" w:rsidRDefault="000D6010" w:rsidP="000D6010">
      <w:pPr>
        <w:jc w:val="center"/>
      </w:pPr>
      <w:r>
        <w:t>ANKARA BÜYÜKŞEHİR BELEDİYE MECLİSİ</w:t>
      </w:r>
    </w:p>
    <w:p w:rsidR="000D6010" w:rsidRDefault="000D6010" w:rsidP="000D6010">
      <w:pPr>
        <w:jc w:val="center"/>
      </w:pPr>
      <w:r>
        <w:t>Plan ve Bütçe Komisyonu Raporu</w:t>
      </w:r>
    </w:p>
    <w:p w:rsidR="000D6010" w:rsidRDefault="000D6010" w:rsidP="000D6010">
      <w:pPr>
        <w:jc w:val="center"/>
      </w:pPr>
    </w:p>
    <w:p w:rsidR="000D6010" w:rsidRDefault="000D6010" w:rsidP="000D6010">
      <w:pPr>
        <w:jc w:val="center"/>
      </w:pPr>
    </w:p>
    <w:p w:rsidR="000D6010" w:rsidRDefault="000D6010" w:rsidP="000D6010">
      <w:pPr>
        <w:jc w:val="center"/>
      </w:pPr>
    </w:p>
    <w:p w:rsidR="000D6010" w:rsidRDefault="000D6010" w:rsidP="000D6010"/>
    <w:p w:rsidR="000D6010" w:rsidRDefault="000D6010" w:rsidP="000D6010">
      <w:r>
        <w:t xml:space="preserve">Rapor No: 59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20.02.2026</w:t>
      </w:r>
    </w:p>
    <w:p w:rsidR="000D6010" w:rsidRDefault="000D6010" w:rsidP="000D6010"/>
    <w:p w:rsidR="000D6010" w:rsidRDefault="000D6010" w:rsidP="000D6010">
      <w:pPr>
        <w:jc w:val="center"/>
      </w:pPr>
      <w:r>
        <w:t>BÜYÜKŞEHİR BELEDİYE MECLİSİ BAŞKANLIĞINA</w:t>
      </w:r>
    </w:p>
    <w:p w:rsidR="000D6010" w:rsidRDefault="000D6010" w:rsidP="000D6010"/>
    <w:p w:rsidR="000D6010" w:rsidRDefault="000D6010" w:rsidP="000D6010"/>
    <w:p w:rsidR="000D6010" w:rsidRDefault="000D6010" w:rsidP="000D6010"/>
    <w:p w:rsidR="000D6010" w:rsidRPr="00B61031" w:rsidRDefault="000D6010" w:rsidP="000D6010">
      <w:pPr>
        <w:ind w:right="-1" w:firstLine="708"/>
        <w:jc w:val="both"/>
      </w:pPr>
      <w:r>
        <w:t xml:space="preserve">06 DY 2467 plakalı Volkswagen Crafter marka cenaze aracının Güdül Belediye Başkanlığına hibe edilmesine </w:t>
      </w:r>
      <w:r w:rsidRPr="00B61031">
        <w:t xml:space="preserve">ilişkin Büyükşehir Belediye Meclisinin </w:t>
      </w:r>
      <w:r>
        <w:t>09</w:t>
      </w:r>
      <w:r w:rsidRPr="00B61031">
        <w:t>.</w:t>
      </w:r>
      <w:r>
        <w:t>02</w:t>
      </w:r>
      <w:r w:rsidRPr="00B61031">
        <w:t>.202</w:t>
      </w:r>
      <w:r>
        <w:t>6</w:t>
      </w:r>
      <w:r w:rsidRPr="00B61031">
        <w:t xml:space="preserve"> tarih ve </w:t>
      </w:r>
      <w:r>
        <w:t>15</w:t>
      </w:r>
      <w:r w:rsidRPr="00B61031">
        <w:t>. gündem maddesi olarak Komisyonumuza havale edilen dosya Komisyonumuzda okundu.</w:t>
      </w:r>
    </w:p>
    <w:p w:rsidR="000D6010" w:rsidRPr="00B61031" w:rsidRDefault="000D6010" w:rsidP="000D6010">
      <w:pPr>
        <w:ind w:right="-1" w:firstLine="708"/>
        <w:jc w:val="both"/>
      </w:pPr>
    </w:p>
    <w:p w:rsidR="000D6010" w:rsidRPr="00B61031" w:rsidRDefault="000D6010" w:rsidP="000D6010">
      <w:pPr>
        <w:pStyle w:val="GvdeMetni"/>
        <w:ind w:firstLine="708"/>
      </w:pPr>
      <w:r w:rsidRPr="00B61031">
        <w:t>Komisyonumuzca yapılan değerlendirmede;</w:t>
      </w:r>
      <w:r>
        <w:t xml:space="preserve"> Büyükşehir Belediyesi Mezarlıklar Dairesi Başkanlığı envanterine kayıtlı, Güdül İlçesi Merkez Mezarlığında fiilen hizmet veren 06 DY 2467 plakalı </w:t>
      </w:r>
      <w:r w:rsidRPr="000E62F5">
        <w:t>Volkswagen</w:t>
      </w:r>
      <w:r>
        <w:t xml:space="preserve"> Crafter marka cenaze aracının, Güdül Belediye Başkanlığına hibe edilmesi komisyonumuzca uygun görülmüştür.</w:t>
      </w:r>
    </w:p>
    <w:p w:rsidR="000D6010" w:rsidRPr="00B61031" w:rsidRDefault="000D6010" w:rsidP="000D6010">
      <w:pPr>
        <w:ind w:right="-1" w:firstLine="708"/>
        <w:jc w:val="both"/>
      </w:pPr>
    </w:p>
    <w:p w:rsidR="000D6010" w:rsidRDefault="000D6010" w:rsidP="000D6010">
      <w:pPr>
        <w:ind w:firstLine="709"/>
        <w:jc w:val="both"/>
      </w:pPr>
      <w:r w:rsidRPr="00C20521">
        <w:t>Raporumuz Büyükşehir Belediye Meclisinin onayına arz olunur.</w:t>
      </w:r>
    </w:p>
    <w:p w:rsidR="000D6010" w:rsidRDefault="000D6010" w:rsidP="000D6010">
      <w:pPr>
        <w:ind w:firstLine="709"/>
        <w:jc w:val="both"/>
      </w:pPr>
    </w:p>
    <w:p w:rsidR="000D6010" w:rsidRDefault="000D6010" w:rsidP="000D6010">
      <w:pPr>
        <w:jc w:val="both"/>
      </w:pPr>
    </w:p>
    <w:p w:rsidR="000D6010" w:rsidRDefault="000D6010" w:rsidP="000D6010">
      <w:pPr>
        <w:jc w:val="both"/>
      </w:pPr>
    </w:p>
    <w:p w:rsidR="000D6010" w:rsidRDefault="000D6010" w:rsidP="000D6010">
      <w:pPr>
        <w:jc w:val="both"/>
      </w:pPr>
    </w:p>
    <w:p w:rsidR="000D6010" w:rsidRDefault="000D6010" w:rsidP="000D6010">
      <w:pPr>
        <w:jc w:val="both"/>
      </w:pPr>
    </w:p>
    <w:tbl>
      <w:tblPr>
        <w:tblStyle w:val="TabloKlavuzu"/>
        <w:tblW w:w="9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9"/>
        <w:gridCol w:w="3139"/>
        <w:gridCol w:w="3029"/>
      </w:tblGrid>
      <w:tr w:rsidR="000D6010" w:rsidRPr="005622A1" w:rsidTr="00E24188">
        <w:trPr>
          <w:trHeight w:val="1326"/>
        </w:trPr>
        <w:tc>
          <w:tcPr>
            <w:tcW w:w="3139" w:type="dxa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Hümeyra BUKSUR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Komisyon Başkanı</w:t>
            </w:r>
          </w:p>
        </w:tc>
        <w:tc>
          <w:tcPr>
            <w:tcW w:w="3139" w:type="dxa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Özgür YAMAN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Başkan Vekili</w:t>
            </w:r>
          </w:p>
        </w:tc>
        <w:tc>
          <w:tcPr>
            <w:tcW w:w="3029" w:type="dxa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Ferudun GÜNGÖR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</w:tr>
      <w:tr w:rsidR="000D6010" w:rsidRPr="005622A1" w:rsidTr="00E24188">
        <w:trPr>
          <w:trHeight w:val="1326"/>
        </w:trPr>
        <w:tc>
          <w:tcPr>
            <w:tcW w:w="3139" w:type="dxa"/>
            <w:vAlign w:val="center"/>
            <w:hideMark/>
          </w:tcPr>
          <w:p w:rsidR="000D6010" w:rsidRPr="005622A1" w:rsidRDefault="000D6010" w:rsidP="00E24188">
            <w:pPr>
              <w:jc w:val="center"/>
            </w:pPr>
            <w:r w:rsidRPr="00E63A5D">
              <w:t>Mehmet AYDIN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  <w:tc>
          <w:tcPr>
            <w:tcW w:w="3139" w:type="dxa"/>
            <w:vAlign w:val="center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Hamiyet KOÇER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  <w:tc>
          <w:tcPr>
            <w:tcW w:w="3029" w:type="dxa"/>
            <w:vAlign w:val="center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Yunus Emre YILDIRIM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</w:tr>
      <w:tr w:rsidR="000D6010" w:rsidRPr="005622A1" w:rsidTr="00E24188">
        <w:trPr>
          <w:trHeight w:val="1326"/>
        </w:trPr>
        <w:tc>
          <w:tcPr>
            <w:tcW w:w="3139" w:type="dxa"/>
            <w:vAlign w:val="bottom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Metin AKDEMİR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  <w:tc>
          <w:tcPr>
            <w:tcW w:w="3139" w:type="dxa"/>
            <w:vAlign w:val="bottom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Sebile Hanim AYAR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  <w:tc>
          <w:tcPr>
            <w:tcW w:w="3029" w:type="dxa"/>
            <w:vAlign w:val="bottom"/>
            <w:hideMark/>
          </w:tcPr>
          <w:p w:rsidR="000D6010" w:rsidRPr="005622A1" w:rsidRDefault="000D6010" w:rsidP="00E24188">
            <w:pPr>
              <w:jc w:val="center"/>
            </w:pPr>
            <w:r w:rsidRPr="005622A1">
              <w:t>Nihat YALÇIN</w:t>
            </w:r>
          </w:p>
          <w:p w:rsidR="000D6010" w:rsidRPr="005622A1" w:rsidRDefault="000D6010" w:rsidP="00E24188">
            <w:pPr>
              <w:jc w:val="center"/>
            </w:pPr>
            <w:r w:rsidRPr="005622A1">
              <w:t>Üye</w:t>
            </w:r>
          </w:p>
        </w:tc>
      </w:tr>
    </w:tbl>
    <w:p w:rsidR="000D6010" w:rsidRDefault="000D6010" w:rsidP="000D6010">
      <w:pPr>
        <w:jc w:val="both"/>
      </w:pPr>
    </w:p>
    <w:p w:rsidR="000D6010" w:rsidRDefault="000D6010" w:rsidP="000D6010">
      <w:pPr>
        <w:jc w:val="both"/>
      </w:pPr>
    </w:p>
    <w:p w:rsidR="000D6010" w:rsidRDefault="000D6010" w:rsidP="000D6010">
      <w:pPr>
        <w:ind w:firstLine="709"/>
        <w:jc w:val="both"/>
      </w:pPr>
    </w:p>
    <w:p w:rsidR="000D6010" w:rsidRDefault="000D6010" w:rsidP="000D6010">
      <w:pPr>
        <w:jc w:val="both"/>
      </w:pPr>
    </w:p>
    <w:p w:rsidR="000D6010" w:rsidRDefault="000D6010" w:rsidP="000D6010">
      <w:pPr>
        <w:jc w:val="both"/>
      </w:pPr>
    </w:p>
    <w:p w:rsidR="000D6010" w:rsidRDefault="000D6010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0D6010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010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2C3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245D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794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2E7D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87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7D6B3C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CAA6C-93AD-44D9-BCE1-9B7D111E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2026-03-13T08:34:00Z</cp:lastPrinted>
  <dcterms:created xsi:type="dcterms:W3CDTF">2026-03-13T07:31:00Z</dcterms:created>
  <dcterms:modified xsi:type="dcterms:W3CDTF">2026-03-26T08:17:00Z</dcterms:modified>
</cp:coreProperties>
</file>