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1D" w:rsidRDefault="0030731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30731D" w:rsidRPr="002D00A5" w:rsidTr="00141AD1">
        <w:trPr>
          <w:trHeight w:val="1008"/>
        </w:trPr>
        <w:tc>
          <w:tcPr>
            <w:tcW w:w="3510" w:type="dxa"/>
          </w:tcPr>
          <w:p w:rsidR="0030731D" w:rsidRPr="002D00A5" w:rsidRDefault="0030731D" w:rsidP="00141AD1">
            <w:pPr>
              <w:ind w:right="-1"/>
              <w:jc w:val="center"/>
            </w:pPr>
            <w:r w:rsidRPr="002D00A5">
              <w:t>T.C.</w:t>
            </w:r>
          </w:p>
          <w:p w:rsidR="0030731D" w:rsidRPr="002D00A5" w:rsidRDefault="0030731D" w:rsidP="00141AD1">
            <w:pPr>
              <w:ind w:right="-1"/>
              <w:jc w:val="center"/>
            </w:pPr>
            <w:r w:rsidRPr="002D00A5">
              <w:t>ANKARA BÜYÜKŞEHİR</w:t>
            </w:r>
          </w:p>
          <w:p w:rsidR="0030731D" w:rsidRPr="002D00A5" w:rsidRDefault="0030731D" w:rsidP="00141A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30731D" w:rsidRDefault="0030731D" w:rsidP="0030731D">
      <w:pPr>
        <w:tabs>
          <w:tab w:val="left" w:pos="1935"/>
          <w:tab w:val="left" w:pos="9356"/>
        </w:tabs>
        <w:ind w:right="-1"/>
        <w:jc w:val="both"/>
      </w:pPr>
    </w:p>
    <w:p w:rsidR="0030731D" w:rsidRDefault="0030731D" w:rsidP="0030731D">
      <w:pPr>
        <w:tabs>
          <w:tab w:val="left" w:pos="1935"/>
          <w:tab w:val="left" w:pos="9356"/>
        </w:tabs>
        <w:ind w:right="-1"/>
        <w:jc w:val="both"/>
      </w:pPr>
    </w:p>
    <w:p w:rsidR="0030731D" w:rsidRDefault="0030731D" w:rsidP="0030731D">
      <w:pPr>
        <w:ind w:right="-1"/>
        <w:jc w:val="both"/>
      </w:pPr>
      <w:r>
        <w:t>Karar No: 479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13.03.2026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80C1D" w:rsidP="003859DF">
      <w:pPr>
        <w:ind w:right="-1" w:firstLine="708"/>
        <w:jc w:val="both"/>
      </w:pPr>
      <w:r>
        <w:t xml:space="preserve">Kızılcahamam İlçesi Uğurlu Mahallesinin bağlantı yolunun bakım ve onarımının yapılmasına ilişkin Kırsal Kalkınma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 xml:space="preserve">11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12773E">
        <w:t>3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80C1D" w:rsidRDefault="00EC582E" w:rsidP="00180C1D">
      <w:pPr>
        <w:ind w:right="-1" w:firstLine="709"/>
        <w:jc w:val="both"/>
      </w:pPr>
      <w:r w:rsidRPr="00E35A5A">
        <w:t>Konu üzerinde yapılan görüşmelerde;</w:t>
      </w:r>
      <w:r w:rsidR="0028196B">
        <w:t xml:space="preserve"> </w:t>
      </w:r>
      <w:r w:rsidR="00180C1D">
        <w:t>Kızılcahamam İlçesi Uğurlu Mahallesini ana yola bağlayan bağlantı yolunun kötü durumda olduğu, vatandaşlarımız gidiş gelişlerde sıkıntı yaşamakta olduğu ve araçlarında maddi zararlar meydana geldiği;</w:t>
      </w:r>
    </w:p>
    <w:p w:rsidR="00180C1D" w:rsidRDefault="00180C1D" w:rsidP="00180C1D">
      <w:pPr>
        <w:ind w:right="-1" w:firstLine="709"/>
        <w:jc w:val="both"/>
      </w:pPr>
    </w:p>
    <w:p w:rsidR="001756AB" w:rsidRDefault="00180C1D" w:rsidP="00180C1D">
      <w:pPr>
        <w:tabs>
          <w:tab w:val="left" w:pos="709"/>
        </w:tabs>
        <w:ind w:right="-1" w:firstLine="709"/>
        <w:jc w:val="both"/>
      </w:pPr>
      <w:r>
        <w:t>Bu hususlar dikkate alındığında, bağlantı yolunun tadilatının yapılması için gerekli çalışmaların başlatılmasına</w:t>
      </w:r>
      <w:r w:rsidR="0012773E">
        <w:t xml:space="preserve"> </w:t>
      </w:r>
      <w:r w:rsidR="004243B8">
        <w:t xml:space="preserve">ilişkin </w:t>
      </w:r>
      <w:r>
        <w:t xml:space="preserve">Kırsal Kalkınma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</w:p>
    <w:p w:rsidR="00842FAE" w:rsidRDefault="00842FAE" w:rsidP="00842FAE">
      <w:pPr>
        <w:ind w:left="-284"/>
        <w:jc w:val="center"/>
      </w:pPr>
      <w:r>
        <w:t>T.C.</w:t>
      </w:r>
      <w:r>
        <w:br/>
        <w:t>ANKARA BÜYÜKŞEHİR BELEDİYE MECLİSİ</w:t>
      </w:r>
      <w:r>
        <w:br/>
        <w:t>Kırsal Kalkınma Komisyonu Raporu</w:t>
      </w:r>
    </w:p>
    <w:p w:rsidR="00842FAE" w:rsidRDefault="00842FAE" w:rsidP="00842FAE">
      <w:pPr>
        <w:tabs>
          <w:tab w:val="left" w:pos="567"/>
        </w:tabs>
        <w:ind w:right="-63"/>
        <w:jc w:val="center"/>
      </w:pPr>
    </w:p>
    <w:p w:rsidR="00842FAE" w:rsidRDefault="00842FAE" w:rsidP="00842FAE">
      <w:pPr>
        <w:tabs>
          <w:tab w:val="left" w:pos="567"/>
        </w:tabs>
        <w:ind w:right="-63"/>
        <w:jc w:val="center"/>
      </w:pPr>
    </w:p>
    <w:p w:rsidR="00842FAE" w:rsidRDefault="00842FAE" w:rsidP="00842FAE">
      <w:pPr>
        <w:tabs>
          <w:tab w:val="left" w:pos="567"/>
        </w:tabs>
        <w:ind w:right="-1"/>
      </w:pPr>
      <w:r>
        <w:t>Rapor No: 11                                                                                                                 27.02.2026</w:t>
      </w:r>
    </w:p>
    <w:p w:rsidR="00842FAE" w:rsidRDefault="00842FAE" w:rsidP="00842FAE">
      <w:pPr>
        <w:ind w:right="-63"/>
      </w:pPr>
    </w:p>
    <w:p w:rsidR="00842FAE" w:rsidRDefault="00842FAE" w:rsidP="00842FAE">
      <w:pPr>
        <w:ind w:right="-63"/>
        <w:jc w:val="center"/>
      </w:pPr>
      <w:r>
        <w:t>BÜYÜKŞEHİR BELEDİYE MECLİSİ BAŞKANLIĞINA</w:t>
      </w:r>
    </w:p>
    <w:p w:rsidR="00842FAE" w:rsidRDefault="00842FAE" w:rsidP="00842FAE">
      <w:pPr>
        <w:ind w:right="-63"/>
      </w:pPr>
    </w:p>
    <w:p w:rsidR="00842FAE" w:rsidRDefault="00842FAE" w:rsidP="00842FAE">
      <w:pPr>
        <w:ind w:right="-63"/>
      </w:pPr>
    </w:p>
    <w:p w:rsidR="00842FAE" w:rsidRDefault="00842FAE" w:rsidP="00842FAE">
      <w:pPr>
        <w:pStyle w:val="GvdeMetniGirintisi"/>
        <w:ind w:right="-63" w:firstLine="0"/>
      </w:pPr>
    </w:p>
    <w:p w:rsidR="00842FAE" w:rsidRDefault="00842FAE" w:rsidP="00842FAE">
      <w:pPr>
        <w:ind w:right="-1" w:firstLine="709"/>
        <w:jc w:val="both"/>
      </w:pPr>
      <w:r>
        <w:t xml:space="preserve">Kızılcahamam İlçesi Uğurlu Mahallesinin bağlantı yolunun bakım ve onarımının yapılmasına ilişkin Üye Mustafa ESKİ </w:t>
      </w:r>
      <w:r w:rsidRPr="00E13A35">
        <w:t>tarafından verilen önerge</w:t>
      </w:r>
      <w:r>
        <w:t>de özetle “….., denilmekte olup, Büyükşehir Belediye Meclisinin 09.02.2026</w:t>
      </w:r>
      <w:r w:rsidRPr="00E13A35">
        <w:t xml:space="preserve"> tarihli ve </w:t>
      </w:r>
      <w:r>
        <w:t>23</w:t>
      </w:r>
      <w:r w:rsidRPr="00E13A35">
        <w:t xml:space="preserve">. gündem maddesi olarak komisyonumuza havale edilen dosya </w:t>
      </w:r>
      <w:r>
        <w:t>hakkında;</w:t>
      </w:r>
    </w:p>
    <w:p w:rsidR="00842FAE" w:rsidRDefault="00842FAE" w:rsidP="00842FAE">
      <w:pPr>
        <w:ind w:right="-1" w:firstLine="709"/>
        <w:jc w:val="both"/>
      </w:pPr>
    </w:p>
    <w:p w:rsidR="00842FAE" w:rsidRDefault="00842FAE" w:rsidP="00842FAE">
      <w:pPr>
        <w:ind w:right="-1" w:firstLine="709"/>
        <w:jc w:val="both"/>
      </w:pPr>
      <w:r>
        <w:t>Komisyonumuzca yapılan değerlendirme sonucunda; Kızılcahamam İlçesi Uğurlu Mahallesini ana yola bağlayan bağlantı yolunun kötü durumda olduğu, vatandaşlarımız gidiş gelişlerde sıkıntı yaşamakta olduğu ve araçlarında maddi zararlar meydana geldiği;</w:t>
      </w:r>
    </w:p>
    <w:p w:rsidR="00842FAE" w:rsidRDefault="00842FAE" w:rsidP="00842FAE">
      <w:pPr>
        <w:ind w:right="-1" w:firstLine="709"/>
        <w:jc w:val="both"/>
      </w:pPr>
    </w:p>
    <w:p w:rsidR="00842FAE" w:rsidRDefault="00842FAE" w:rsidP="00842FAE">
      <w:pPr>
        <w:ind w:right="-1" w:firstLine="709"/>
        <w:jc w:val="both"/>
      </w:pPr>
      <w:r>
        <w:t>Bu hususlar dikkate alındığında, bağlantı yolunun tadilatının yapılması için gerekli çalışmaların başlatılması komisyonumuzca uygun görülmüştür.</w:t>
      </w:r>
    </w:p>
    <w:p w:rsidR="00842FAE" w:rsidRDefault="00842FAE" w:rsidP="00842FAE">
      <w:pPr>
        <w:ind w:right="-1" w:firstLine="709"/>
        <w:jc w:val="both"/>
      </w:pPr>
    </w:p>
    <w:p w:rsidR="00842FAE" w:rsidRDefault="00842FAE" w:rsidP="00842FAE">
      <w:pPr>
        <w:ind w:right="-1" w:firstLine="709"/>
        <w:jc w:val="both"/>
      </w:pPr>
      <w:r>
        <w:t>Raporumuz Büyükşehir Belediye Meclisinin onayına arz olunur.</w:t>
      </w:r>
    </w:p>
    <w:p w:rsidR="00842FAE" w:rsidRDefault="00842FAE" w:rsidP="00842FAE">
      <w:pPr>
        <w:ind w:right="-1"/>
        <w:jc w:val="both"/>
      </w:pPr>
    </w:p>
    <w:p w:rsidR="00842FAE" w:rsidRDefault="00842FAE" w:rsidP="00842FAE">
      <w:pPr>
        <w:ind w:right="-1"/>
        <w:jc w:val="both"/>
      </w:pPr>
    </w:p>
    <w:p w:rsidR="00842FAE" w:rsidRDefault="00842FAE" w:rsidP="00842FAE">
      <w:pPr>
        <w:ind w:right="-1"/>
        <w:jc w:val="both"/>
      </w:pPr>
    </w:p>
    <w:p w:rsidR="00842FAE" w:rsidRDefault="00842FAE" w:rsidP="00842FAE">
      <w:pPr>
        <w:ind w:right="-1"/>
        <w:jc w:val="both"/>
      </w:pPr>
    </w:p>
    <w:tbl>
      <w:tblPr>
        <w:tblW w:w="9435" w:type="dxa"/>
        <w:tblLook w:val="04A0" w:firstRow="1" w:lastRow="0" w:firstColumn="1" w:lastColumn="0" w:noHBand="0" w:noVBand="1"/>
      </w:tblPr>
      <w:tblGrid>
        <w:gridCol w:w="3213"/>
        <w:gridCol w:w="3213"/>
        <w:gridCol w:w="3009"/>
      </w:tblGrid>
      <w:tr w:rsidR="00842FAE" w:rsidTr="00827348">
        <w:trPr>
          <w:trHeight w:val="1237"/>
        </w:trPr>
        <w:tc>
          <w:tcPr>
            <w:tcW w:w="3213" w:type="dxa"/>
            <w:hideMark/>
          </w:tcPr>
          <w:p w:rsidR="00842FAE" w:rsidRDefault="00842FAE" w:rsidP="00827348">
            <w:pPr>
              <w:jc w:val="center"/>
            </w:pPr>
            <w:r>
              <w:t>Mehmet AYDIN</w:t>
            </w:r>
            <w:r w:rsidRPr="00E866B2">
              <w:t xml:space="preserve"> </w:t>
            </w:r>
          </w:p>
          <w:p w:rsidR="00842FAE" w:rsidRDefault="00842FAE" w:rsidP="00827348">
            <w:pPr>
              <w:jc w:val="center"/>
            </w:pPr>
            <w:r w:rsidRPr="00E866B2">
              <w:t>Komisyon Başkanı</w:t>
            </w:r>
          </w:p>
        </w:tc>
        <w:tc>
          <w:tcPr>
            <w:tcW w:w="3213" w:type="dxa"/>
            <w:hideMark/>
          </w:tcPr>
          <w:p w:rsidR="00842FAE" w:rsidRDefault="00842FAE" w:rsidP="00827348">
            <w:pPr>
              <w:ind w:right="426"/>
              <w:jc w:val="center"/>
            </w:pPr>
            <w:r>
              <w:t>Hamiyet KOÇER</w:t>
            </w:r>
          </w:p>
          <w:p w:rsidR="00842FAE" w:rsidRDefault="00842FAE" w:rsidP="00827348">
            <w:pPr>
              <w:ind w:right="426"/>
              <w:jc w:val="center"/>
            </w:pPr>
            <w:r w:rsidRPr="00E866B2">
              <w:t>Başkan Vekili</w:t>
            </w:r>
          </w:p>
        </w:tc>
        <w:tc>
          <w:tcPr>
            <w:tcW w:w="3009" w:type="dxa"/>
            <w:hideMark/>
          </w:tcPr>
          <w:p w:rsidR="00842FAE" w:rsidRDefault="00842FAE" w:rsidP="00827348">
            <w:pPr>
              <w:jc w:val="center"/>
            </w:pPr>
            <w:r>
              <w:t>Ferudun GÜNGÖR</w:t>
            </w:r>
          </w:p>
          <w:p w:rsidR="00842FAE" w:rsidRDefault="00842FAE" w:rsidP="00827348">
            <w:pPr>
              <w:jc w:val="center"/>
            </w:pPr>
            <w:r>
              <w:t>Üye</w:t>
            </w:r>
          </w:p>
        </w:tc>
      </w:tr>
      <w:tr w:rsidR="00842FAE" w:rsidTr="00827348">
        <w:trPr>
          <w:trHeight w:val="1237"/>
        </w:trPr>
        <w:tc>
          <w:tcPr>
            <w:tcW w:w="3213" w:type="dxa"/>
            <w:vAlign w:val="center"/>
            <w:hideMark/>
          </w:tcPr>
          <w:p w:rsidR="00842FAE" w:rsidRDefault="00842FAE" w:rsidP="00827348">
            <w:pPr>
              <w:jc w:val="center"/>
            </w:pPr>
            <w:r>
              <w:t>Hümeyra BUKSUR</w:t>
            </w:r>
          </w:p>
          <w:p w:rsidR="00842FAE" w:rsidRDefault="00842FAE" w:rsidP="00827348">
            <w:pPr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842FAE" w:rsidRDefault="00842FAE" w:rsidP="00827348">
            <w:pPr>
              <w:ind w:right="426"/>
              <w:jc w:val="center"/>
            </w:pPr>
            <w:r>
              <w:t>Özgür YAMAN</w:t>
            </w:r>
          </w:p>
          <w:p w:rsidR="00842FAE" w:rsidRDefault="00842FAE" w:rsidP="00827348">
            <w:pPr>
              <w:ind w:right="426"/>
              <w:jc w:val="center"/>
            </w:pPr>
            <w:r>
              <w:t>Üye</w:t>
            </w:r>
          </w:p>
        </w:tc>
        <w:tc>
          <w:tcPr>
            <w:tcW w:w="3009" w:type="dxa"/>
            <w:vAlign w:val="center"/>
            <w:hideMark/>
          </w:tcPr>
          <w:p w:rsidR="00842FAE" w:rsidRDefault="00842FAE" w:rsidP="00827348">
            <w:pPr>
              <w:jc w:val="center"/>
            </w:pPr>
            <w:r>
              <w:t>Yunus Emre YILDIRIM</w:t>
            </w:r>
          </w:p>
          <w:p w:rsidR="00842FAE" w:rsidRDefault="00842FAE" w:rsidP="00827348">
            <w:pPr>
              <w:jc w:val="center"/>
            </w:pPr>
            <w:r>
              <w:t>Üye</w:t>
            </w:r>
          </w:p>
        </w:tc>
      </w:tr>
      <w:tr w:rsidR="00842FAE" w:rsidTr="00827348">
        <w:trPr>
          <w:trHeight w:val="1237"/>
        </w:trPr>
        <w:tc>
          <w:tcPr>
            <w:tcW w:w="3213" w:type="dxa"/>
            <w:vAlign w:val="bottom"/>
            <w:hideMark/>
          </w:tcPr>
          <w:p w:rsidR="00842FAE" w:rsidRDefault="00842FAE" w:rsidP="00827348">
            <w:pPr>
              <w:ind w:right="426"/>
              <w:jc w:val="center"/>
            </w:pPr>
            <w:r>
              <w:t>Metin AKDEMİR</w:t>
            </w:r>
          </w:p>
          <w:p w:rsidR="00842FAE" w:rsidRDefault="00842FAE" w:rsidP="00827348">
            <w:pPr>
              <w:ind w:right="426"/>
              <w:jc w:val="center"/>
            </w:pPr>
            <w:r>
              <w:t>Üye</w:t>
            </w:r>
          </w:p>
        </w:tc>
        <w:tc>
          <w:tcPr>
            <w:tcW w:w="3213" w:type="dxa"/>
            <w:vAlign w:val="bottom"/>
            <w:hideMark/>
          </w:tcPr>
          <w:p w:rsidR="00842FAE" w:rsidRDefault="00842FAE" w:rsidP="00827348">
            <w:pPr>
              <w:ind w:right="426"/>
              <w:jc w:val="center"/>
            </w:pPr>
            <w:r>
              <w:t>Sebile Hanim AYAR</w:t>
            </w:r>
          </w:p>
          <w:p w:rsidR="00842FAE" w:rsidRDefault="00842FAE" w:rsidP="00827348">
            <w:pPr>
              <w:ind w:right="426"/>
              <w:jc w:val="center"/>
            </w:pPr>
            <w:r>
              <w:t>Üye</w:t>
            </w:r>
          </w:p>
        </w:tc>
        <w:tc>
          <w:tcPr>
            <w:tcW w:w="3009" w:type="dxa"/>
            <w:vAlign w:val="bottom"/>
            <w:hideMark/>
          </w:tcPr>
          <w:p w:rsidR="00842FAE" w:rsidRDefault="00842FAE" w:rsidP="00827348">
            <w:pPr>
              <w:jc w:val="center"/>
            </w:pPr>
            <w:r>
              <w:t>Nihat YALÇIN</w:t>
            </w:r>
          </w:p>
          <w:p w:rsidR="00842FAE" w:rsidRDefault="00842FAE" w:rsidP="00827348">
            <w:pPr>
              <w:jc w:val="center"/>
            </w:pPr>
            <w:r>
              <w:t>Üye</w:t>
            </w:r>
          </w:p>
        </w:tc>
      </w:tr>
    </w:tbl>
    <w:p w:rsidR="00842FAE" w:rsidRDefault="00842FAE" w:rsidP="00842FAE">
      <w:pPr>
        <w:ind w:right="-1"/>
        <w:jc w:val="both"/>
      </w:pPr>
    </w:p>
    <w:p w:rsidR="00842FAE" w:rsidRDefault="00842FA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842FAE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3E"/>
    <w:rsid w:val="00127774"/>
    <w:rsid w:val="00131571"/>
    <w:rsid w:val="00131CE6"/>
    <w:rsid w:val="00133DBC"/>
    <w:rsid w:val="001346DF"/>
    <w:rsid w:val="00134F9A"/>
    <w:rsid w:val="00135217"/>
    <w:rsid w:val="00140A42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C1D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0731D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440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202C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34D6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2E4B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2FAE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2C0B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605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84A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495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EC6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14551B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FC72-D8CC-4572-9BD7-3301E16D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2026-03-13T08:42:00Z</cp:lastPrinted>
  <dcterms:created xsi:type="dcterms:W3CDTF">2026-03-16T06:13:00Z</dcterms:created>
  <dcterms:modified xsi:type="dcterms:W3CDTF">2026-03-26T11:05:00Z</dcterms:modified>
</cp:coreProperties>
</file>