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>
      <w:bookmarkStart w:id="0" w:name="_GoBack"/>
      <w:bookmarkEnd w:id="0"/>
    </w:p>
    <w:p w:rsidR="00107C2F" w:rsidRDefault="00107C2F" w:rsidP="00401133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4B5A56" w:rsidP="003859DF">
      <w:pPr>
        <w:ind w:right="-1" w:firstLine="708"/>
        <w:jc w:val="both"/>
      </w:pPr>
      <w:r>
        <w:t xml:space="preserve">Mamak İlçesi </w:t>
      </w:r>
      <w:proofErr w:type="spellStart"/>
      <w:r>
        <w:t>Ortaçayır</w:t>
      </w:r>
      <w:proofErr w:type="spellEnd"/>
      <w:r>
        <w:t xml:space="preserve"> Kocacık Köyü deresinin yüzey suyunun depolanmasına ilişkin</w:t>
      </w:r>
      <w:r>
        <w:t xml:space="preserve"> </w:t>
      </w:r>
      <w:r w:rsidRPr="007F325F">
        <w:t>Baraj, Gölet, Sulama Kanalları Değerlendirme</w:t>
      </w:r>
      <w:r>
        <w:t xml:space="preserve"> </w:t>
      </w:r>
      <w:r w:rsidR="00A574C9" w:rsidRPr="007F325F">
        <w:t>Komisyonu</w:t>
      </w:r>
      <w:r w:rsidR="00BC700E">
        <w:t xml:space="preserve">nun </w:t>
      </w:r>
      <w:r w:rsidR="00866C67">
        <w:t>30</w:t>
      </w:r>
      <w:r w:rsidR="00005846">
        <w:t>.</w:t>
      </w:r>
      <w:r w:rsidR="00A9081E">
        <w:t>01.2026</w:t>
      </w:r>
      <w:r w:rsidR="00A36F50">
        <w:t xml:space="preserve"> tarihli ve </w:t>
      </w:r>
      <w:r w:rsidR="00866C67">
        <w:t xml:space="preserve">10 </w:t>
      </w:r>
      <w:r w:rsidR="00EC582E" w:rsidRPr="00E35A5A">
        <w:t>sayılı Raporu</w:t>
      </w:r>
      <w:r w:rsidR="009347E1">
        <w:t xml:space="preserve"> Büyükşehir Belediye Meclisinin </w:t>
      </w:r>
      <w:r w:rsidR="00A9081E">
        <w:t>12</w:t>
      </w:r>
      <w:r w:rsidR="00EC582E" w:rsidRPr="00E35A5A">
        <w:t>.</w:t>
      </w:r>
      <w:r w:rsidR="00A9081E">
        <w:t>02</w:t>
      </w:r>
      <w:r w:rsidR="00EC582E" w:rsidRPr="00E35A5A">
        <w:t>.202</w:t>
      </w:r>
      <w:r w:rsidR="00660CDE">
        <w:t>6</w:t>
      </w:r>
      <w:r w:rsidR="00EC582E" w:rsidRPr="00E35A5A">
        <w:t xml:space="preserve"> tarihli toplantısında okundu.</w:t>
      </w:r>
    </w:p>
    <w:p w:rsidR="00EC582E" w:rsidRDefault="00EC582E" w:rsidP="003859DF">
      <w:pPr>
        <w:ind w:right="-1" w:firstLine="708"/>
        <w:jc w:val="both"/>
      </w:pPr>
    </w:p>
    <w:p w:rsidR="001756AB" w:rsidRDefault="00EC582E" w:rsidP="003F7962">
      <w:pPr>
        <w:ind w:firstLine="708"/>
        <w:jc w:val="both"/>
      </w:pPr>
      <w:r w:rsidRPr="00E35A5A">
        <w:t>Konu üzerinde yapılan görüşmelerde;</w:t>
      </w:r>
      <w:r w:rsidR="002C5AA0">
        <w:t xml:space="preserve"> </w:t>
      </w:r>
      <w:r w:rsidR="004B5A56">
        <w:t xml:space="preserve">Mamak İlçesi </w:t>
      </w:r>
      <w:proofErr w:type="spellStart"/>
      <w:r w:rsidR="004B5A56">
        <w:t>Ortaçayır</w:t>
      </w:r>
      <w:proofErr w:type="spellEnd"/>
      <w:r w:rsidR="004B5A56">
        <w:t xml:space="preserve"> Kocacık Köyü deresinin yüzey suyunun ASKİ tarafından yapılacak su depolarında biriktirilerek vatandaşların su ihtiyacının karşılanması ve depolanan suyun kullanıldığı uygun bir yere çeşme yapılması</w:t>
      </w:r>
      <w:r w:rsidR="00701D45">
        <w:t>na</w:t>
      </w:r>
      <w:r w:rsidR="00C30D2A">
        <w:t xml:space="preserve"> </w:t>
      </w:r>
      <w:r w:rsidR="00936478" w:rsidRPr="00896330">
        <w:t xml:space="preserve">ilişkin </w:t>
      </w:r>
      <w:r w:rsidR="004B5A56" w:rsidRPr="007F325F">
        <w:t>Baraj, Gölet, Sulama Kanalları Değerlendirme</w:t>
      </w:r>
      <w:r w:rsidR="004B5A56">
        <w:t xml:space="preserve"> </w:t>
      </w:r>
      <w:r w:rsidR="00A06233" w:rsidRPr="00C1697D">
        <w:t>Komisyonu</w:t>
      </w:r>
      <w:r w:rsidR="00A06233" w:rsidRPr="00896330">
        <w:t xml:space="preserve"> </w:t>
      </w:r>
      <w:r w:rsidR="00936478" w:rsidRPr="00896330">
        <w:t>Raporu</w:t>
      </w:r>
      <w:r w:rsidR="00936478">
        <w:t xml:space="preserve"> </w:t>
      </w:r>
      <w:r w:rsidR="00F60EEE">
        <w:t>oylanarak</w:t>
      </w:r>
      <w:r w:rsidR="00E63ED6">
        <w:t xml:space="preserve"> </w:t>
      </w:r>
      <w:r w:rsidR="00936478" w:rsidRPr="000E4FBC">
        <w:t>oy</w:t>
      </w:r>
      <w:r w:rsidR="00C30D2A">
        <w:t>birliği</w:t>
      </w:r>
      <w:r w:rsidR="00F60EEE">
        <w:t xml:space="preserve"> </w:t>
      </w:r>
      <w:r w:rsidR="00936478" w:rsidRPr="000E4FBC">
        <w:t>ile kabul edildi.</w:t>
      </w: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764D3D" w:rsidRDefault="00764D3D" w:rsidP="005D13A5">
      <w:pPr>
        <w:tabs>
          <w:tab w:val="left" w:pos="0"/>
        </w:tabs>
        <w:ind w:right="-1" w:firstLine="709"/>
        <w:jc w:val="both"/>
      </w:pPr>
    </w:p>
    <w:p w:rsidR="00ED36C2" w:rsidRDefault="00ED36C2" w:rsidP="005D13A5">
      <w:pPr>
        <w:tabs>
          <w:tab w:val="left" w:pos="0"/>
        </w:tabs>
        <w:ind w:right="-1" w:firstLine="709"/>
        <w:jc w:val="both"/>
      </w:pPr>
    </w:p>
    <w:p w:rsidR="00587708" w:rsidRDefault="00587708" w:rsidP="005D13A5">
      <w:pPr>
        <w:tabs>
          <w:tab w:val="left" w:pos="0"/>
        </w:tabs>
        <w:ind w:right="-1" w:firstLine="709"/>
        <w:jc w:val="both"/>
      </w:pPr>
    </w:p>
    <w:p w:rsidR="00660CDE" w:rsidRDefault="00660CD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6"/>
        <w:gridCol w:w="3177"/>
        <w:gridCol w:w="3177"/>
      </w:tblGrid>
      <w:tr w:rsidR="00764D3D" w:rsidTr="00ED36C2">
        <w:trPr>
          <w:trHeight w:val="594"/>
          <w:jc w:val="center"/>
        </w:trPr>
        <w:tc>
          <w:tcPr>
            <w:tcW w:w="3176" w:type="dxa"/>
            <w:vAlign w:val="center"/>
          </w:tcPr>
          <w:p w:rsidR="00764D3D" w:rsidRPr="00743433" w:rsidRDefault="00DB3B57" w:rsidP="002868C1">
            <w:pPr>
              <w:jc w:val="center"/>
            </w:pPr>
            <w:r>
              <w:t>Ertan IŞIK</w:t>
            </w:r>
          </w:p>
          <w:p w:rsidR="00764D3D" w:rsidRDefault="00DB3B57" w:rsidP="002868C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Meclis 1</w:t>
            </w:r>
            <w:r w:rsidR="00764D3D">
              <w:rPr>
                <w:color w:val="000000"/>
              </w:rPr>
              <w:t>. Başkan V.</w:t>
            </w:r>
          </w:p>
        </w:tc>
        <w:tc>
          <w:tcPr>
            <w:tcW w:w="3177" w:type="dxa"/>
            <w:vAlign w:val="center"/>
          </w:tcPr>
          <w:p w:rsidR="00A9081E" w:rsidRDefault="00A9081E" w:rsidP="00A9081E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Mustafa Kemal KÖMÜRCÜ</w:t>
            </w:r>
          </w:p>
          <w:p w:rsidR="00764D3D" w:rsidRDefault="00A9081E" w:rsidP="002868C1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764D3D">
              <w:rPr>
                <w:color w:val="000000"/>
              </w:rPr>
              <w:t>Divan Kâtibi</w:t>
            </w:r>
          </w:p>
        </w:tc>
        <w:tc>
          <w:tcPr>
            <w:tcW w:w="3177" w:type="dxa"/>
            <w:vAlign w:val="center"/>
          </w:tcPr>
          <w:p w:rsidR="00A9081E" w:rsidRDefault="00A9081E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Özkan DENİZ</w:t>
            </w:r>
          </w:p>
          <w:p w:rsidR="00764D3D" w:rsidRDefault="00A9081E" w:rsidP="002868C1">
            <w:pPr>
              <w:autoSpaceDE w:val="0"/>
              <w:autoSpaceDN w:val="0"/>
              <w:adjustRightInd w:val="0"/>
              <w:ind w:left="-20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764D3D">
              <w:rPr>
                <w:color w:val="000000"/>
              </w:rPr>
              <w:t>Divan Kâtibi</w:t>
            </w:r>
          </w:p>
        </w:tc>
      </w:tr>
    </w:tbl>
    <w:p w:rsidR="005D13A5" w:rsidRDefault="005D13A5" w:rsidP="005D13A5">
      <w:pPr>
        <w:tabs>
          <w:tab w:val="left" w:pos="0"/>
        </w:tabs>
        <w:ind w:right="-1" w:firstLine="709"/>
        <w:jc w:val="both"/>
      </w:pPr>
    </w:p>
    <w:sectPr w:rsidR="005D13A5" w:rsidSect="001524B8">
      <w:headerReference w:type="default" r:id="rId8"/>
      <w:pgSz w:w="11906" w:h="16838"/>
      <w:pgMar w:top="993" w:right="1133" w:bottom="567" w:left="1418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B3B57" w:rsidRPr="002D00A5" w:rsidTr="00903D35">
      <w:trPr>
        <w:trHeight w:val="1008"/>
      </w:trPr>
      <w:tc>
        <w:tcPr>
          <w:tcW w:w="3510" w:type="dxa"/>
        </w:tcPr>
        <w:p w:rsidR="00DB3B57" w:rsidRPr="002D00A5" w:rsidRDefault="00DB3B57" w:rsidP="00DB3B57">
          <w:pPr>
            <w:ind w:right="-1"/>
            <w:jc w:val="center"/>
          </w:pPr>
          <w:r w:rsidRPr="002D00A5">
            <w:t>T.C.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ANKARA BÜYÜKŞEHİR</w:t>
          </w:r>
        </w:p>
        <w:p w:rsidR="00DB3B57" w:rsidRPr="002D00A5" w:rsidRDefault="00DB3B57" w:rsidP="00DB3B57">
          <w:pPr>
            <w:ind w:right="-1"/>
            <w:jc w:val="center"/>
          </w:pPr>
          <w:r w:rsidRPr="002D00A5">
            <w:t>BELEDİYE MECLİSİ</w:t>
          </w:r>
        </w:p>
      </w:tc>
    </w:tr>
  </w:tbl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tabs>
        <w:tab w:val="left" w:pos="1935"/>
        <w:tab w:val="left" w:pos="9356"/>
      </w:tabs>
      <w:ind w:right="-1"/>
      <w:jc w:val="both"/>
    </w:pPr>
  </w:p>
  <w:p w:rsidR="00DB3B57" w:rsidRDefault="00DB3B57" w:rsidP="00DB3B57">
    <w:pPr>
      <w:ind w:right="-1"/>
      <w:jc w:val="both"/>
    </w:pPr>
    <w:r>
      <w:t>Karar</w:t>
    </w:r>
    <w:r w:rsidR="004B5A56">
      <w:t xml:space="preserve"> No: 312</w:t>
    </w:r>
    <w:r w:rsidRPr="002D00A5">
      <w:t xml:space="preserve">                                    </w:t>
    </w:r>
    <w:r>
      <w:t xml:space="preserve">                                  </w:t>
    </w:r>
    <w:r w:rsidRPr="002D00A5">
      <w:t xml:space="preserve">                </w:t>
    </w:r>
    <w:r>
      <w:t xml:space="preserve">  </w:t>
    </w:r>
    <w:r w:rsidRPr="002D00A5">
      <w:t xml:space="preserve">         </w:t>
    </w:r>
    <w:r>
      <w:t xml:space="preserve"> </w:t>
    </w:r>
    <w:r w:rsidRPr="002D00A5">
      <w:t xml:space="preserve">  </w:t>
    </w:r>
    <w:r>
      <w:t xml:space="preserve">         </w:t>
    </w:r>
    <w:r w:rsidR="00A9081E">
      <w:t xml:space="preserve">       12.02</w:t>
    </w:r>
    <w:r w:rsidR="00660CDE">
      <w:t>.2026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A86639F"/>
    <w:multiLevelType w:val="hybridMultilevel"/>
    <w:tmpl w:val="A30A60CC"/>
    <w:lvl w:ilvl="0" w:tplc="0E0091B0">
      <w:start w:val="1"/>
      <w:numFmt w:val="bullet"/>
      <w:suff w:val="space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7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0E58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2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4B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69A9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5AA0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702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74B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59DF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5DB"/>
    <w:rsid w:val="003B66A5"/>
    <w:rsid w:val="003B6965"/>
    <w:rsid w:val="003B6D0A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962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0FCF"/>
    <w:rsid w:val="004717C9"/>
    <w:rsid w:val="00473176"/>
    <w:rsid w:val="004733DD"/>
    <w:rsid w:val="00473C0D"/>
    <w:rsid w:val="004764A1"/>
    <w:rsid w:val="00477906"/>
    <w:rsid w:val="00477BF5"/>
    <w:rsid w:val="00477E2A"/>
    <w:rsid w:val="004808C3"/>
    <w:rsid w:val="00480AAA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A56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4E7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85E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708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0CDE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1D45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028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3D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6C67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3270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35A7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0FF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7E1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8CD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60C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6233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0CE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081E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586A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2F1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1C5E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0D2A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A84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230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A5F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3B57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1E09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08BA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5F58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3ED6"/>
    <w:rsid w:val="00E64910"/>
    <w:rsid w:val="00E6565E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6C2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795F9EFE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DB3B57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DDC3F-2ABB-45AE-BD2A-3B2086675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2025-09-10T08:18:00Z</cp:lastPrinted>
  <dcterms:created xsi:type="dcterms:W3CDTF">2026-02-13T07:17:00Z</dcterms:created>
  <dcterms:modified xsi:type="dcterms:W3CDTF">2026-02-13T07:17:00Z</dcterms:modified>
</cp:coreProperties>
</file>