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910A23" w:rsidP="00AA7ED1">
      <w:pPr>
        <w:ind w:right="-1" w:firstLine="708"/>
        <w:jc w:val="both"/>
      </w:pPr>
      <w:r>
        <w:t>Sincan İlçesi Mevlana Mahallesi 100727 ada 7 parselin batısında kalan cep otoparkının emniyet hizmet alanına dönüştürülmesine yönelik 1/5000 ölçekli nazım imar planı değişikliğine yapılan itirazlara</w:t>
      </w:r>
      <w:r w:rsidR="00FE5077"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07369C">
        <w:t>21</w:t>
      </w:r>
      <w:r w:rsidR="00005846">
        <w:t>.</w:t>
      </w:r>
      <w:r w:rsidR="00FE5077">
        <w:t>01</w:t>
      </w:r>
      <w:r w:rsidR="00B52587">
        <w:t>.202</w:t>
      </w:r>
      <w:r w:rsidR="00FE5077">
        <w:t>6</w:t>
      </w:r>
      <w:r w:rsidR="00A36F50">
        <w:t xml:space="preserve"> tarihli ve </w:t>
      </w:r>
      <w:r w:rsidR="00C84895">
        <w:t>4</w:t>
      </w:r>
      <w:r>
        <w:t>94</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FE5077">
        <w:t>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910A23" w:rsidRDefault="00EC582E" w:rsidP="00910A23">
      <w:pPr>
        <w:tabs>
          <w:tab w:val="left" w:pos="9638"/>
        </w:tabs>
        <w:ind w:right="-1" w:firstLine="709"/>
        <w:jc w:val="both"/>
      </w:pPr>
      <w:proofErr w:type="gramStart"/>
      <w:r w:rsidRPr="00E35A5A">
        <w:t>Konu üzerinde yapılan görüşmelerde;</w:t>
      </w:r>
      <w:r w:rsidR="002C5AA0">
        <w:t xml:space="preserve"> </w:t>
      </w:r>
      <w:r w:rsidR="00910A23" w:rsidRPr="0002502E">
        <w:t>Ankara Büyükşehir Belediye Meclisinin 09.09.2025 tarih ve 1335 sayılı Kararı ile aynen onaylanan "Sincan İlçesi Mevlana Mahallesi 100727 ada 7 parsel batısındaki cep otoparkının Emniyet Hizmet Alanına dönüştürülmesine yönelik 1/5000 Ölçekli Nazım İmar Planı Değişikliğine" yasal askı süresi içerisinde 2</w:t>
      </w:r>
      <w:r w:rsidR="00910A23">
        <w:t xml:space="preserve"> </w:t>
      </w:r>
      <w:r w:rsidR="00910A23" w:rsidRPr="0002502E">
        <w:t>(iki) adet dilekçe ile itirazda bulunul</w:t>
      </w:r>
      <w:r w:rsidR="00910A23">
        <w:t>duğu,</w:t>
      </w:r>
      <w:proofErr w:type="gramEnd"/>
    </w:p>
    <w:p w:rsidR="00910A23" w:rsidRDefault="00910A23" w:rsidP="00910A23">
      <w:pPr>
        <w:tabs>
          <w:tab w:val="left" w:pos="9638"/>
        </w:tabs>
        <w:ind w:right="-1" w:firstLine="709"/>
        <w:jc w:val="both"/>
      </w:pPr>
    </w:p>
    <w:p w:rsidR="00910A23" w:rsidRDefault="00910A23" w:rsidP="00910A23">
      <w:pPr>
        <w:tabs>
          <w:tab w:val="left" w:pos="9638"/>
        </w:tabs>
        <w:ind w:right="-1" w:firstLine="709"/>
        <w:jc w:val="both"/>
      </w:pPr>
      <w:r w:rsidRPr="0002502E">
        <w:rPr>
          <w:b/>
          <w:bCs/>
        </w:rPr>
        <w:t>Yapılan incelemede;</w:t>
      </w:r>
    </w:p>
    <w:p w:rsidR="00910A23" w:rsidRDefault="00910A23" w:rsidP="00910A23">
      <w:pPr>
        <w:tabs>
          <w:tab w:val="left" w:pos="9638"/>
        </w:tabs>
        <w:ind w:right="-1" w:firstLine="709"/>
        <w:jc w:val="both"/>
        <w:rPr>
          <w:b/>
          <w:bCs/>
        </w:rPr>
      </w:pPr>
    </w:p>
    <w:p w:rsidR="00910A23" w:rsidRDefault="00910A23" w:rsidP="00910A23">
      <w:pPr>
        <w:tabs>
          <w:tab w:val="left" w:pos="9638"/>
        </w:tabs>
        <w:ind w:right="-1" w:firstLine="709"/>
        <w:jc w:val="both"/>
      </w:pPr>
      <w:r w:rsidRPr="0002502E">
        <w:rPr>
          <w:b/>
          <w:bCs/>
        </w:rPr>
        <w:t>Teklife Konu Alanın Mülkiyet ve Mevcut İmar Durumunun;</w:t>
      </w:r>
    </w:p>
    <w:p w:rsidR="00910A23" w:rsidRDefault="00910A23" w:rsidP="00910A23">
      <w:pPr>
        <w:tabs>
          <w:tab w:val="left" w:pos="9638"/>
        </w:tabs>
        <w:ind w:right="-1" w:firstLine="709"/>
        <w:jc w:val="both"/>
      </w:pPr>
      <w:proofErr w:type="gramStart"/>
      <w:r w:rsidRPr="0002502E">
        <w:t>Sincan İlçesi, Mevlana Mahallesi 100727 ada 7 parselin batısında kalan cep otoparkının Emniyet Hizmet Alanına dönüştürülmesine yönelik 1/5000 Ölçekli Nazım İmar Planı değişikliğinin, Ankara Büyükşehir Belediye Meclisinin 09.09.2025 tarih ve 1335 sayılı Kararı ile aynen onaylandığı, onaylanan nazım imar planında; kamu hizmeti alanı kullanımında kaldığı, Mevlana Mahallesi 100727 ada 7 parsel numaralı taşınmazın batısında yer alan, emniyet hizmet alanı olarak ayrılan alanın 1.837m</w:t>
      </w:r>
      <w:r w:rsidRPr="00953EF2">
        <w:rPr>
          <w:vertAlign w:val="superscript"/>
        </w:rPr>
        <w:t>2</w:t>
      </w:r>
      <w:r w:rsidRPr="0002502E">
        <w:t xml:space="preserve"> büyüklüğünde ve tescile tabi olmayan kamu tasarrufundaki alanlardan olduğu,</w:t>
      </w:r>
      <w:proofErr w:type="gramEnd"/>
    </w:p>
    <w:p w:rsidR="00910A23" w:rsidRDefault="00910A23" w:rsidP="00910A23">
      <w:pPr>
        <w:tabs>
          <w:tab w:val="left" w:pos="9638"/>
        </w:tabs>
        <w:ind w:right="-1" w:firstLine="709"/>
        <w:jc w:val="both"/>
      </w:pPr>
    </w:p>
    <w:p w:rsidR="00910A23" w:rsidRDefault="00910A23" w:rsidP="00910A23">
      <w:pPr>
        <w:tabs>
          <w:tab w:val="left" w:pos="9638"/>
        </w:tabs>
        <w:ind w:right="-1" w:firstLine="709"/>
        <w:jc w:val="both"/>
      </w:pPr>
      <w:r w:rsidRPr="0002502E">
        <w:rPr>
          <w:b/>
          <w:bCs/>
        </w:rPr>
        <w:t>1/5000 Ölçekli Nazım İmar Planı Değişikliğine Yapılan İtirazlara ilişkin;</w:t>
      </w:r>
    </w:p>
    <w:p w:rsidR="00910A23" w:rsidRDefault="00910A23" w:rsidP="00910A23">
      <w:pPr>
        <w:tabs>
          <w:tab w:val="left" w:pos="9638"/>
        </w:tabs>
        <w:ind w:right="-1" w:firstLine="709"/>
        <w:jc w:val="both"/>
      </w:pPr>
      <w:r w:rsidRPr="0002502E">
        <w:t>1/5000 ölçekli Nazım İmar Planı Değişikliğine Daire Başkanlığımız ilan panosu ile web sitesinde 20.10.2025 tarihinden itibaren 1 ay (30) gün süre ile ilan edildiği, yasal ilan askı süresi içerisinde Başkanlığımız evrakına kayıtlı 2 (iki) adet dilekçe ile itirazda bulunulduğu;</w:t>
      </w:r>
    </w:p>
    <w:p w:rsidR="00910A23" w:rsidRDefault="00910A23" w:rsidP="00910A23">
      <w:pPr>
        <w:tabs>
          <w:tab w:val="left" w:pos="9638"/>
        </w:tabs>
        <w:ind w:right="-1" w:firstLine="709"/>
        <w:jc w:val="both"/>
      </w:pPr>
    </w:p>
    <w:p w:rsidR="00910A23" w:rsidRDefault="00910A23" w:rsidP="00910A23">
      <w:pPr>
        <w:tabs>
          <w:tab w:val="left" w:pos="9638"/>
        </w:tabs>
        <w:ind w:right="-1" w:firstLine="709"/>
        <w:jc w:val="both"/>
      </w:pPr>
      <w:r w:rsidRPr="0002502E">
        <w:t>M</w:t>
      </w:r>
      <w:r w:rsidR="003E34BF">
        <w:t>****</w:t>
      </w:r>
      <w:r w:rsidRPr="0002502E">
        <w:t xml:space="preserve"> A</w:t>
      </w:r>
      <w:r w:rsidR="003E34BF">
        <w:t>*******</w:t>
      </w:r>
      <w:bookmarkStart w:id="0" w:name="_GoBack"/>
      <w:bookmarkEnd w:id="0"/>
      <w:r w:rsidRPr="0002502E">
        <w:t>'</w:t>
      </w:r>
      <w:proofErr w:type="spellStart"/>
      <w:r w:rsidRPr="0002502E">
        <w:t>ın</w:t>
      </w:r>
      <w:proofErr w:type="spellEnd"/>
      <w:r w:rsidRPr="0002502E">
        <w:t xml:space="preserve"> 31.10.2025 tarih ve 997608 sayılı dilekçede özetle; Mevlana Mahallesi 100727 ada 7 parsel numaralı taşınmazın batısında yer alan otoparkın, oturan tüm mahalle sakinlerinin ortak alanı olduğu belirtilerek emniyet hizmet alanına dönüştürülmesinin iptali </w:t>
      </w:r>
      <w:r>
        <w:t>hususunda itirazda bulunulduğu,</w:t>
      </w:r>
    </w:p>
    <w:p w:rsidR="00910A23" w:rsidRDefault="00910A23" w:rsidP="00910A23">
      <w:pPr>
        <w:tabs>
          <w:tab w:val="left" w:pos="9638"/>
        </w:tabs>
        <w:ind w:right="-1" w:firstLine="709"/>
        <w:jc w:val="both"/>
      </w:pPr>
    </w:p>
    <w:p w:rsidR="00910A23" w:rsidRDefault="00910A23" w:rsidP="00910A23">
      <w:pPr>
        <w:tabs>
          <w:tab w:val="left" w:pos="9638"/>
        </w:tabs>
        <w:ind w:right="-1" w:firstLine="709"/>
        <w:jc w:val="both"/>
      </w:pPr>
      <w:proofErr w:type="gramStart"/>
      <w:r>
        <w:t xml:space="preserve">İmar ve Şehircilik Dairesi </w:t>
      </w:r>
      <w:r w:rsidRPr="0002502E">
        <w:t>Başkanlığı evrak kaydına giren mahalle sakinlerine ait 11.11.2025 tarih ve 1004829 sayılı dilekçe ve bahse konu dilekçe ekinde bulunan ancak evrak kaydına girmeyen 9(dokuz) adet dilekçelerde özetle; 100727 ada 7 parselde ve yakınında bulunan apartman ve mahalle sakinleri adına, imar değişikliğinin iptaline ve alanın tekrar otopark kalmasına ilişkin ortak bir itiraz dilekçesi olduğu beli</w:t>
      </w:r>
      <w:r>
        <w:t>rtilerek itirazda bulunulduğu, </w:t>
      </w:r>
      <w:proofErr w:type="gramEnd"/>
    </w:p>
    <w:p w:rsidR="00910A23" w:rsidRDefault="00910A23" w:rsidP="00910A23">
      <w:pPr>
        <w:tabs>
          <w:tab w:val="left" w:pos="9638"/>
        </w:tabs>
        <w:ind w:right="-1" w:firstLine="709"/>
        <w:jc w:val="both"/>
      </w:pPr>
    </w:p>
    <w:p w:rsidR="00910A23" w:rsidRDefault="00910A23" w:rsidP="00910A23">
      <w:pPr>
        <w:tabs>
          <w:tab w:val="left" w:pos="9638"/>
        </w:tabs>
        <w:ind w:right="-1" w:firstLine="709"/>
        <w:jc w:val="both"/>
      </w:pPr>
    </w:p>
    <w:p w:rsidR="00910A23" w:rsidRDefault="00910A23" w:rsidP="00910A23">
      <w:pPr>
        <w:tabs>
          <w:tab w:val="left" w:pos="9638"/>
        </w:tabs>
        <w:ind w:right="-1" w:firstLine="709"/>
        <w:jc w:val="both"/>
      </w:pPr>
    </w:p>
    <w:p w:rsidR="00910A23" w:rsidRDefault="00910A23" w:rsidP="00910A23">
      <w:pPr>
        <w:tabs>
          <w:tab w:val="left" w:pos="9638"/>
        </w:tabs>
        <w:ind w:right="-1" w:firstLine="709"/>
        <w:jc w:val="both"/>
      </w:pPr>
    </w:p>
    <w:p w:rsidR="00910A23" w:rsidRDefault="00910A23" w:rsidP="00910A23">
      <w:pPr>
        <w:tabs>
          <w:tab w:val="left" w:pos="9638"/>
        </w:tabs>
        <w:ind w:right="-1" w:firstLine="709"/>
        <w:jc w:val="both"/>
      </w:pPr>
    </w:p>
    <w:p w:rsidR="00910A23" w:rsidRDefault="00910A23" w:rsidP="00910A23">
      <w:pPr>
        <w:tabs>
          <w:tab w:val="left" w:pos="9638"/>
        </w:tabs>
        <w:ind w:right="-1" w:firstLine="709"/>
        <w:jc w:val="both"/>
      </w:pPr>
    </w:p>
    <w:p w:rsidR="00910A23" w:rsidRDefault="00910A23" w:rsidP="00910A23">
      <w:pPr>
        <w:tabs>
          <w:tab w:val="left" w:pos="9638"/>
        </w:tabs>
        <w:ind w:right="-1"/>
        <w:jc w:val="center"/>
      </w:pPr>
    </w:p>
    <w:p w:rsidR="00910A23" w:rsidRDefault="00910A23" w:rsidP="00910A23">
      <w:pPr>
        <w:tabs>
          <w:tab w:val="left" w:pos="9638"/>
        </w:tabs>
        <w:ind w:right="-1"/>
        <w:jc w:val="center"/>
      </w:pPr>
      <w:r>
        <w:t>-2-</w:t>
      </w:r>
    </w:p>
    <w:p w:rsidR="00910A23" w:rsidRDefault="00910A23" w:rsidP="00910A23">
      <w:pPr>
        <w:tabs>
          <w:tab w:val="left" w:pos="9638"/>
        </w:tabs>
        <w:ind w:right="-1" w:firstLine="709"/>
        <w:jc w:val="both"/>
      </w:pPr>
    </w:p>
    <w:p w:rsidR="00910A23" w:rsidRDefault="00910A23" w:rsidP="00910A23">
      <w:pPr>
        <w:tabs>
          <w:tab w:val="left" w:pos="9638"/>
        </w:tabs>
        <w:ind w:right="-1" w:firstLine="709"/>
        <w:jc w:val="both"/>
      </w:pPr>
    </w:p>
    <w:p w:rsidR="00910A23" w:rsidRDefault="00910A23" w:rsidP="00910A23">
      <w:pPr>
        <w:tabs>
          <w:tab w:val="left" w:pos="9638"/>
        </w:tabs>
        <w:ind w:right="-1" w:firstLine="709"/>
        <w:jc w:val="both"/>
      </w:pPr>
    </w:p>
    <w:p w:rsidR="00910A23" w:rsidRDefault="00910A23" w:rsidP="00910A23">
      <w:pPr>
        <w:tabs>
          <w:tab w:val="left" w:pos="9638"/>
        </w:tabs>
        <w:ind w:right="-1" w:firstLine="709"/>
        <w:jc w:val="both"/>
      </w:pPr>
    </w:p>
    <w:p w:rsidR="00910A23" w:rsidRDefault="00910A23" w:rsidP="00910A23">
      <w:pPr>
        <w:tabs>
          <w:tab w:val="left" w:pos="9638"/>
        </w:tabs>
        <w:ind w:right="-1" w:firstLine="709"/>
        <w:jc w:val="both"/>
      </w:pPr>
      <w:r w:rsidRPr="0002502E">
        <w:rPr>
          <w:b/>
          <w:bCs/>
        </w:rPr>
        <w:t>Başkanlığımızca Yapılan Değerlendirmede; </w:t>
      </w:r>
    </w:p>
    <w:p w:rsidR="00910A23" w:rsidRDefault="00910A23" w:rsidP="00910A23">
      <w:pPr>
        <w:tabs>
          <w:tab w:val="left" w:pos="9638"/>
        </w:tabs>
        <w:ind w:right="-1" w:firstLine="709"/>
        <w:jc w:val="both"/>
      </w:pPr>
      <w:proofErr w:type="gramStart"/>
      <w:r w:rsidRPr="0002502E">
        <w:t>Açık alan niteliğindeki mevcut imar planında bulunan cep otoparkının yapılan düzenleme ile E:1.00, Yençok:12.50 m yapılaşma koşullu resmi kurum alanına dönüştürülerek inşaat ve yapı yoğunluğu getirildiği, ayrıca kaldırılan otopark alanı yerine alan ayrılmadığı değerlendirilmekle birlikte, Mevlana Mahallesi 100727 ada 7 parselin batısında kalan cep otoparkının Emniyet Hizmet Alanına dönüştürülmesine yönelik 1/5000 ölçekli Nazım İmar Planı değişikliğine yapılan itirazlara ilişkin belirtilen hususlar, itiraz dilekçeleri ve ilgili mevzuat hükümleri kapsamında Belediye Meclisimizce karar verilmesi gerektiği</w:t>
      </w:r>
      <w:r>
        <w:t xml:space="preserve"> görüş ve sonucuna varıldığı,</w:t>
      </w:r>
      <w:proofErr w:type="gramEnd"/>
    </w:p>
    <w:p w:rsidR="00910A23" w:rsidRDefault="00910A23" w:rsidP="00910A23">
      <w:pPr>
        <w:tabs>
          <w:tab w:val="left" w:pos="9638"/>
        </w:tabs>
        <w:ind w:right="-1" w:firstLine="709"/>
        <w:jc w:val="both"/>
      </w:pPr>
    </w:p>
    <w:p w:rsidR="001756AB" w:rsidRDefault="00910A23" w:rsidP="00910A23">
      <w:pPr>
        <w:tabs>
          <w:tab w:val="left" w:pos="9638"/>
        </w:tabs>
        <w:ind w:right="-1" w:firstLine="709"/>
        <w:jc w:val="both"/>
      </w:pPr>
      <w:proofErr w:type="gramStart"/>
      <w:r>
        <w:t>Hususları tespit edilmiş olup, Belediye Meclisimizin 09.09.2025 tarihli ve 1335 sayılı Kararı ile onaylanan Sincan İlçesi</w:t>
      </w:r>
      <w:r w:rsidRPr="0002502E">
        <w:t> Mevlana Mahallesi 100727 ada 7 parselin batısında kalan cep otoparkının Emniyet Hizmet Alanına dönüştürülmesine yönelik 1/5000 ölçekli</w:t>
      </w:r>
      <w:r>
        <w:t xml:space="preserve"> nazım imar planı değişikliğine yapılan itirazların, öneri kullanım, bölgenin asayiş ve güvenliğini sağlayacak, kamu yararına olacak bir fonksiyon içerdiğinden yapılan itirazların </w:t>
      </w:r>
      <w:r w:rsidRPr="004108CB">
        <w:t>“</w:t>
      </w:r>
      <w:proofErr w:type="spellStart"/>
      <w:r w:rsidRPr="004108CB">
        <w:t>reddi”</w:t>
      </w:r>
      <w:r>
        <w:t>ne</w:t>
      </w:r>
      <w:proofErr w:type="spellEnd"/>
      <w: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oylanarak</w:t>
      </w:r>
      <w:r w:rsidR="00942AAF">
        <w:t xml:space="preserve"> </w:t>
      </w:r>
      <w:r w:rsidR="00936478" w:rsidRPr="000E4FBC">
        <w:t>oy</w:t>
      </w:r>
      <w:r w:rsidR="00106973">
        <w:t>birliği</w:t>
      </w:r>
      <w:r w:rsidR="00F60EEE">
        <w:t xml:space="preserve"> </w:t>
      </w:r>
      <w:r w:rsidR="00936478" w:rsidRPr="000E4FBC">
        <w:t>ile kabul edildi.</w:t>
      </w:r>
      <w:proofErr w:type="gramEnd"/>
    </w:p>
    <w:p w:rsidR="005D13A5" w:rsidRDefault="005D13A5" w:rsidP="005D13A5">
      <w:pPr>
        <w:tabs>
          <w:tab w:val="left" w:pos="0"/>
        </w:tabs>
        <w:ind w:right="-1" w:firstLine="709"/>
        <w:jc w:val="both"/>
      </w:pPr>
    </w:p>
    <w:p w:rsidR="00764D3D" w:rsidRDefault="00764D3D" w:rsidP="005D13A5">
      <w:pPr>
        <w:tabs>
          <w:tab w:val="left" w:pos="0"/>
        </w:tabs>
        <w:ind w:right="-1" w:firstLine="709"/>
        <w:jc w:val="both"/>
      </w:pPr>
    </w:p>
    <w:p w:rsidR="00CD0810" w:rsidRDefault="00CD0810"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FE5077" w:rsidRDefault="00FE5077"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4E715B">
      <w:t>2</w:t>
    </w:r>
    <w:r w:rsidR="006F197F">
      <w:t>1</w:t>
    </w:r>
    <w:r w:rsidR="00910A23">
      <w:t>7</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FE5077">
      <w:t>10</w:t>
    </w:r>
    <w:r>
      <w:t>.</w:t>
    </w:r>
    <w:r w:rsidR="00FE5077">
      <w:t>02</w:t>
    </w:r>
    <w:r>
      <w:t>.2026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BC9"/>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9C"/>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973"/>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0A0E"/>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4BF"/>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15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97F"/>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A23"/>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2AAF"/>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6CA"/>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810"/>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64E5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421147686">
      <w:bodyDiv w:val="1"/>
      <w:marLeft w:val="0"/>
      <w:marRight w:val="0"/>
      <w:marTop w:val="0"/>
      <w:marBottom w:val="0"/>
      <w:divBdr>
        <w:top w:val="none" w:sz="0" w:space="0" w:color="auto"/>
        <w:left w:val="none" w:sz="0" w:space="0" w:color="auto"/>
        <w:bottom w:val="none" w:sz="0" w:space="0" w:color="auto"/>
        <w:right w:val="none" w:sz="0" w:space="0" w:color="auto"/>
      </w:divBdr>
    </w:div>
    <w:div w:id="553389559">
      <w:bodyDiv w:val="1"/>
      <w:marLeft w:val="0"/>
      <w:marRight w:val="0"/>
      <w:marTop w:val="0"/>
      <w:marBottom w:val="0"/>
      <w:divBdr>
        <w:top w:val="none" w:sz="0" w:space="0" w:color="auto"/>
        <w:left w:val="none" w:sz="0" w:space="0" w:color="auto"/>
        <w:bottom w:val="none" w:sz="0" w:space="0" w:color="auto"/>
        <w:right w:val="none" w:sz="0" w:space="0" w:color="auto"/>
      </w:divBdr>
    </w:div>
    <w:div w:id="732317247">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097167378">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F9546-19C6-4C26-A417-D0A44157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3318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2026-02-11T08:50:00Z</cp:lastPrinted>
  <dcterms:created xsi:type="dcterms:W3CDTF">2026-02-11T08:50:00Z</dcterms:created>
  <dcterms:modified xsi:type="dcterms:W3CDTF">2026-02-18T10:50:00Z</dcterms:modified>
</cp:coreProperties>
</file>