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0D6FDF" w:rsidP="00AA7ED1">
      <w:pPr>
        <w:ind w:right="-1" w:firstLine="708"/>
        <w:jc w:val="both"/>
      </w:pPr>
      <w:r>
        <w:t>Çankaya İlçesi Öveçler Mahallesi 27001 ada 7 parselde 1/5000 ölçekli nazım imar plan değişikliğine</w:t>
      </w:r>
      <w:r w:rsidR="00FE5077"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>
        <w:t>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>
        <w:t>504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D6FDF" w:rsidRDefault="00EC582E" w:rsidP="000D6FDF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0D6FDF" w:rsidRPr="00C57AFF">
        <w:t>D</w:t>
      </w:r>
      <w:r w:rsidR="0091078C">
        <w:t>****</w:t>
      </w:r>
      <w:r w:rsidR="000D6FDF" w:rsidRPr="00C57AFF">
        <w:t xml:space="preserve"> K</w:t>
      </w:r>
      <w:r w:rsidR="0091078C">
        <w:t>******</w:t>
      </w:r>
      <w:r w:rsidR="000D6FDF" w:rsidRPr="00C57AFF">
        <w:t xml:space="preserve"> G</w:t>
      </w:r>
      <w:r w:rsidR="0091078C">
        <w:t>*****</w:t>
      </w:r>
      <w:bookmarkStart w:id="0" w:name="_GoBack"/>
      <w:bookmarkEnd w:id="0"/>
      <w:r w:rsidR="000D6FDF" w:rsidRPr="00C57AFF">
        <w:t>’</w:t>
      </w:r>
      <w:proofErr w:type="spellStart"/>
      <w:r w:rsidR="000D6FDF" w:rsidRPr="00C57AFF">
        <w:t>ın</w:t>
      </w:r>
      <w:proofErr w:type="spellEnd"/>
      <w:r w:rsidR="000D6FDF" w:rsidRPr="00C57AFF">
        <w:t xml:space="preserve"> 17.12.2025 tarihli ve 1030208 kurum sayılı dilekçesi </w:t>
      </w:r>
      <w:r w:rsidR="000D6FDF">
        <w:t>ile,</w:t>
      </w:r>
      <w:r w:rsidR="000D6FDF" w:rsidRPr="00C57AFF">
        <w:t xml:space="preserve"> Öveçler Mahallesi 27001 ada 7 sayılı parsele ilişkin hazırlanan 1/5000 ölçekli nazım imar planı değişikliğine ilişkin dosya</w:t>
      </w:r>
      <w:r w:rsidR="000D6FDF">
        <w:t>nın</w:t>
      </w:r>
      <w:r w:rsidR="000D6FDF" w:rsidRPr="00C57AFF">
        <w:t>, 5216 sayılı Kanun uyarınca</w:t>
      </w:r>
      <w:r w:rsidR="000D6FDF">
        <w:t xml:space="preserve"> İmar ve Şehircilik Dairesi</w:t>
      </w:r>
      <w:r w:rsidR="000D6FDF" w:rsidRPr="00C57AFF">
        <w:t> Başkanlığı</w:t>
      </w:r>
      <w:r w:rsidR="000D6FDF">
        <w:t>na</w:t>
      </w:r>
      <w:r w:rsidR="000D6FDF" w:rsidRPr="00C57AFF">
        <w:t xml:space="preserve"> sunul</w:t>
      </w:r>
      <w:r w:rsidR="000D6FDF">
        <w:t>duğu,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Pr="00C57AFF" w:rsidRDefault="000D6FDF" w:rsidP="000D6FDF">
      <w:pPr>
        <w:tabs>
          <w:tab w:val="left" w:pos="0"/>
        </w:tabs>
        <w:ind w:right="-1" w:firstLine="709"/>
        <w:jc w:val="both"/>
        <w:rPr>
          <w:b/>
        </w:rPr>
      </w:pPr>
      <w:r w:rsidRPr="00C57AFF">
        <w:rPr>
          <w:b/>
        </w:rPr>
        <w:t>Yapılan incelemede;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rPr>
          <w:b/>
        </w:rPr>
        <w:t>Mevcut imar durumunun; </w:t>
      </w:r>
      <w:r w:rsidRPr="00C57AFF">
        <w:t>27001 ada 7 sayılı parselin toplam yüzölçümünün 1907,00 m</w:t>
      </w:r>
      <w:r w:rsidRPr="0062465E">
        <w:rPr>
          <w:vertAlign w:val="superscript"/>
        </w:rPr>
        <w:t>2</w:t>
      </w:r>
      <w:r>
        <w:t xml:space="preserve"> ve şahıs mülkiyetinde olduğu,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t>Çankaya Belediye Meclisi'nin 23.12.2004 tarih ve 424 sayılı Kararı ile uygun görülüp, Büyükşehir Belediye Meclisi'nin 12.01.2007 tarih ve 236 sayılı Kararı ile onaylanan 1/1000 ölçekli Uygulama İmar Planı Değişikliğinde "Ticaret Alanı" kullanımında kaldığı, yapılaşma koşullarının E:0.50, Hma</w:t>
      </w:r>
      <w:r>
        <w:t>ks:6:50 m. olarak tanımlandığı,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t>Söz konusu parsele </w:t>
      </w:r>
      <w:r>
        <w:t>ait Büyükşehir Belediye Meclisi</w:t>
      </w:r>
      <w:r w:rsidRPr="00C57AFF">
        <w:t xml:space="preserve">nin 18.5.2007 tarih ve 1381 sayılı Kararı ile onaylanan 1/5000 ölçekli Nazım İmar Planında söz konusu parselin "Ticaret Alanı" kullanımından, "Özel Sağlık Tesisi" kullanımına dönüştürüldüğü, yapılaşma koşullarının E:4.00 ve </w:t>
      </w:r>
      <w:proofErr w:type="spellStart"/>
      <w:proofErr w:type="gramStart"/>
      <w:r w:rsidRPr="00C57AFF">
        <w:t>Hmaks:Serbest</w:t>
      </w:r>
      <w:proofErr w:type="spellEnd"/>
      <w:proofErr w:type="gramEnd"/>
      <w:r w:rsidRPr="00C57AFF">
        <w:t xml:space="preserve"> olarak tanımlandığı; ancak, onaylı nazım imar planı değişikliğinin iptaline ilişkin açılan davada, Ankara 7.İdare Mahkemesi'nin 22.12.2008 tarih ve E.2007/735, K.2008/2220 sayılı Kararı ile dava konu işlemin "iptal" edildiği, Danıştay 6.Dairesi'nin 25.05.2012 tarih ve E.2009/4343, K.2012/2798 sayılı kararı ile mahkeme kararının "onandığı", Danıştay 6.Dairesi'nin 19.11.2012 tarih ve E.2012/6032, K.2012/6303 sayılı Kararı ile karar düzeltme isteminin "ret" edildiği, dolayısıyla söz konusu ada/parsele ait 1/5000 ölçekli nazım imar planının bulunmadığı,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>
        <w:t>27001 ada 7 sayılı parsele ilişkin 1/5000 ölçekli nazım imar planı değişikliği teklifinde; Planların kademeli birlikteliğinin sağlanması ve ölçekler arası hiyerarşinin tamamlanması amacıyla, yürürlükte bulunan 1/1000 ölçekli Uygulama İmar Planı kararları ile uyumlu olacak şekilde 1/5000 ölçekli nazım imar planının hazırlandığı,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>
        <w:t xml:space="preserve">Onaylı 1/1000 ölçekli uygulama imar planında kullanım kararının aynen korunarak öneri 1/5000 ölçekli nazım imar planında kullanım kararının "Ticaret Alanı" ve yapılaşma koşullarının E=0.50, </w:t>
      </w:r>
      <w:proofErr w:type="spellStart"/>
      <w:r>
        <w:t>Yençok</w:t>
      </w:r>
      <w:proofErr w:type="spellEnd"/>
      <w:r>
        <w:t>=6.50 m. olarak belirlendiği,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/>
        <w:jc w:val="center"/>
      </w:pPr>
    </w:p>
    <w:p w:rsidR="000D6FDF" w:rsidRDefault="000D6FDF" w:rsidP="000D6FDF">
      <w:pPr>
        <w:tabs>
          <w:tab w:val="left" w:pos="0"/>
        </w:tabs>
        <w:ind w:right="-1"/>
        <w:jc w:val="center"/>
      </w:pPr>
      <w:r>
        <w:t>-2-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>
        <w:t>Plan notlarının;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t>1-Ticaret alanınd</w:t>
      </w:r>
      <w:r>
        <w:t xml:space="preserve">a E=0.50 </w:t>
      </w:r>
      <w:proofErr w:type="spellStart"/>
      <w:r>
        <w:t>Yençok</w:t>
      </w:r>
      <w:proofErr w:type="spellEnd"/>
      <w:r>
        <w:t>=6.50 olacaktır.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t>2-Yapılaşma ve uygulamaya ilişkin 1/1000 ölçekli̇ uygulama imar planındaki</w:t>
      </w:r>
      <w:r>
        <w:t>̇ plan hükümleri̇ geçerlidir.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t>3-Beli̇rti̇lmeyen hususlarda 3194 sayılı İmar Kanunu ve yürürlükteki̇ uygulama yönetmeliklerine</w:t>
      </w:r>
      <w:r>
        <w:t xml:space="preserve"> uyulur.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>
        <w:t>Şeklinde olduğu,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0D6FDF" w:rsidRDefault="000D6FDF" w:rsidP="000D6FDF">
      <w:pPr>
        <w:tabs>
          <w:tab w:val="left" w:pos="0"/>
        </w:tabs>
        <w:ind w:right="-1" w:firstLine="709"/>
        <w:jc w:val="both"/>
      </w:pPr>
      <w:r w:rsidRPr="00C57AFF">
        <w:rPr>
          <w:b/>
        </w:rPr>
        <w:t>Başkanlığımızca yapılan değerlendirmede;</w:t>
      </w:r>
      <w:r w:rsidRPr="00C57AFF">
        <w:t> 27001 ada 7 sayılı parsele ilişkin Başkanlığımıza sunulan 1/5000 ölçekli nazım imar planı değişikliği teklifinin onaylı 1/1000 ölçekli uygulama imar planına uygun olarak hazırlandığı, talebe ilişkin Meclisimizce bir karar alınması gerektiği, görüş ve kanaa</w:t>
      </w:r>
      <w:r>
        <w:t>tine varıldığı,</w:t>
      </w:r>
    </w:p>
    <w:p w:rsidR="000D6FDF" w:rsidRDefault="000D6FDF" w:rsidP="000D6FDF">
      <w:pPr>
        <w:tabs>
          <w:tab w:val="left" w:pos="0"/>
        </w:tabs>
        <w:ind w:right="-1" w:firstLine="709"/>
        <w:jc w:val="both"/>
      </w:pPr>
    </w:p>
    <w:p w:rsidR="001756AB" w:rsidRDefault="000D6FDF" w:rsidP="000D6FDF">
      <w:pPr>
        <w:tabs>
          <w:tab w:val="left" w:pos="9638"/>
        </w:tabs>
        <w:ind w:right="-1" w:firstLine="709"/>
        <w:jc w:val="both"/>
      </w:pPr>
      <w:r>
        <w:t>Hususları tespit edilmiş olup, Çankaya İlçesi</w:t>
      </w:r>
      <w:r w:rsidRPr="00C57AFF">
        <w:t xml:space="preserve"> Öveçler Mahallesi 27001 ada 7 parsel</w:t>
      </w:r>
      <w:r>
        <w:t>d</w:t>
      </w:r>
      <w:r w:rsidRPr="00C57AFF">
        <w:t>e 1/5000 ölçekli nazım imar planı değişikliğinin</w:t>
      </w:r>
      <w:r>
        <w:t xml:space="preserve"> “</w:t>
      </w:r>
      <w:proofErr w:type="spellStart"/>
      <w:r>
        <w:t>onayı”na</w:t>
      </w:r>
      <w:proofErr w:type="spellEnd"/>
      <w: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FE5077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default" r:id="rId8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FE5077">
      <w:t>2</w:t>
    </w:r>
    <w:r w:rsidR="00995BBF">
      <w:t>2</w:t>
    </w:r>
    <w:r w:rsidR="000D6FDF">
      <w:t>1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FE5077">
      <w:t>10</w:t>
    </w:r>
    <w:r>
      <w:t>.</w:t>
    </w:r>
    <w:r w:rsidR="00FE5077">
      <w:t>02</w:t>
    </w:r>
    <w:r>
      <w:t>.2026</w:t>
    </w:r>
  </w:p>
  <w:p w:rsidR="00B63F9A" w:rsidRDefault="00B63F9A" w:rsidP="00B63F9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DF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78C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DCA4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44FD-415B-4596-8778-CED28CBE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2025-09-10T08:18:00Z</cp:lastPrinted>
  <dcterms:created xsi:type="dcterms:W3CDTF">2026-02-11T07:48:00Z</dcterms:created>
  <dcterms:modified xsi:type="dcterms:W3CDTF">2026-02-18T10:56:00Z</dcterms:modified>
</cp:coreProperties>
</file>