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C4" w:rsidRDefault="002D52C4" w:rsidP="00B63F9A">
      <w:pPr>
        <w:ind w:right="-1"/>
        <w:jc w:val="center"/>
      </w:pPr>
    </w:p>
    <w:p w:rsidR="00F60EEE" w:rsidRDefault="00B63F9A" w:rsidP="00B63F9A">
      <w:pPr>
        <w:ind w:right="-1"/>
        <w:jc w:val="center"/>
      </w:pPr>
      <w:r>
        <w:t>K A R A R</w:t>
      </w:r>
    </w:p>
    <w:p w:rsidR="00746CFD" w:rsidRDefault="00746CFD" w:rsidP="00B63F9A">
      <w:pPr>
        <w:ind w:right="-1"/>
        <w:jc w:val="center"/>
      </w:pPr>
    </w:p>
    <w:p w:rsidR="00746CFD" w:rsidRDefault="00746CFD" w:rsidP="00B63F9A">
      <w:pPr>
        <w:ind w:right="-1"/>
        <w:jc w:val="center"/>
      </w:pPr>
    </w:p>
    <w:p w:rsidR="00B63F9A" w:rsidRDefault="00B63F9A" w:rsidP="00B63F9A">
      <w:pPr>
        <w:ind w:right="-1"/>
        <w:jc w:val="center"/>
      </w:pPr>
    </w:p>
    <w:p w:rsidR="00EC582E" w:rsidRDefault="003328AE" w:rsidP="00AA7ED1">
      <w:pPr>
        <w:ind w:right="-1" w:firstLine="708"/>
        <w:jc w:val="both"/>
      </w:pPr>
      <w:r>
        <w:t xml:space="preserve">Çankaya İlçesi </w:t>
      </w:r>
      <w:proofErr w:type="spellStart"/>
      <w:r>
        <w:t>Beytepe</w:t>
      </w:r>
      <w:proofErr w:type="spellEnd"/>
      <w:r>
        <w:t xml:space="preserve"> Mahallesi 28724 ada 1 parselde 1/5000 ölçekli nazım imar plan değişikliğine</w:t>
      </w:r>
      <w:r w:rsidR="00FE5077" w:rsidRPr="00C1697D">
        <w:t xml:space="preserve"> </w:t>
      </w:r>
      <w:r w:rsidR="009160FF" w:rsidRPr="00C1697D">
        <w:t xml:space="preserve">ilişkin </w:t>
      </w:r>
      <w:r w:rsidR="002C5AA0">
        <w:t>İmar ve Bayındırlık</w:t>
      </w:r>
      <w:r w:rsidR="009160FF" w:rsidRPr="00C1697D">
        <w:t xml:space="preserve"> </w:t>
      </w:r>
      <w:r w:rsidR="00A574C9" w:rsidRPr="007F325F">
        <w:t>Komisyonu</w:t>
      </w:r>
      <w:r w:rsidR="00BC700E">
        <w:t xml:space="preserve">nun </w:t>
      </w:r>
      <w:r w:rsidR="00FE5077">
        <w:t>2</w:t>
      </w:r>
      <w:r>
        <w:t>6</w:t>
      </w:r>
      <w:r w:rsidR="00005846">
        <w:t>.</w:t>
      </w:r>
      <w:r w:rsidR="00FE5077">
        <w:t>01</w:t>
      </w:r>
      <w:r w:rsidR="00B52587">
        <w:t>.202</w:t>
      </w:r>
      <w:r w:rsidR="00FE5077">
        <w:t>6</w:t>
      </w:r>
      <w:r w:rsidR="00A36F50">
        <w:t xml:space="preserve"> tarihli ve </w:t>
      </w:r>
      <w:r w:rsidR="000D6FDF">
        <w:t>50</w:t>
      </w:r>
      <w:r>
        <w:t>6</w:t>
      </w:r>
      <w:r w:rsidR="006D5C62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C84895">
        <w:t>1</w:t>
      </w:r>
      <w:r w:rsidR="00FE5077">
        <w:t>0</w:t>
      </w:r>
      <w:r w:rsidR="00EC582E" w:rsidRPr="00E35A5A">
        <w:t>.</w:t>
      </w:r>
      <w:r w:rsidR="00C84895">
        <w:t>0</w:t>
      </w:r>
      <w:r w:rsidR="00FE5077">
        <w:t>2</w:t>
      </w:r>
      <w:r w:rsidR="00EC582E" w:rsidRPr="00E35A5A">
        <w:t>.202</w:t>
      </w:r>
      <w:r w:rsidR="00C84895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3328AE" w:rsidRDefault="00EC582E" w:rsidP="003328AE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2C5AA0">
        <w:t xml:space="preserve"> </w:t>
      </w:r>
      <w:r w:rsidR="003328AE" w:rsidRPr="001F39CC">
        <w:t>D</w:t>
      </w:r>
      <w:r w:rsidR="00DB42BC">
        <w:t>**</w:t>
      </w:r>
      <w:r w:rsidR="003328AE" w:rsidRPr="001F39CC">
        <w:t xml:space="preserve"> G</w:t>
      </w:r>
      <w:r w:rsidR="00DB42BC">
        <w:t>***</w:t>
      </w:r>
      <w:r w:rsidR="003328AE" w:rsidRPr="001F39CC">
        <w:t xml:space="preserve"> Y</w:t>
      </w:r>
      <w:r w:rsidR="00DB42BC">
        <w:t>***</w:t>
      </w:r>
      <w:bookmarkStart w:id="0" w:name="_GoBack"/>
      <w:bookmarkEnd w:id="0"/>
      <w:r w:rsidR="003328AE" w:rsidRPr="001F39CC">
        <w:t>'nın 19.12.2025 tarihli ve 1031510 kurum sayılı dilekçesi ile, </w:t>
      </w:r>
      <w:r w:rsidR="003328AE" w:rsidRPr="001F39CC">
        <w:rPr>
          <w:iCs/>
        </w:rPr>
        <w:t xml:space="preserve">''Çankaya İlçesi, </w:t>
      </w:r>
      <w:proofErr w:type="spellStart"/>
      <w:r w:rsidR="003328AE" w:rsidRPr="001F39CC">
        <w:rPr>
          <w:iCs/>
        </w:rPr>
        <w:t>Beytepe</w:t>
      </w:r>
      <w:proofErr w:type="spellEnd"/>
      <w:r w:rsidR="003328AE" w:rsidRPr="001F39CC">
        <w:rPr>
          <w:iCs/>
        </w:rPr>
        <w:t xml:space="preserve"> Mahallesi 28724 ada 1 sayılı parsele ait 1/5.000 ölçekli nazım imar planı değişikliği teklifine'' </w:t>
      </w:r>
      <w:r w:rsidR="003328AE" w:rsidRPr="001F39CC">
        <w:t>ilişkin dosya</w:t>
      </w:r>
      <w:r w:rsidR="003328AE">
        <w:t>nın</w:t>
      </w:r>
      <w:r w:rsidR="003328AE" w:rsidRPr="001F39CC">
        <w:t xml:space="preserve"> 5216 sayılı Kanun uyarınca </w:t>
      </w:r>
      <w:r w:rsidR="003328AE">
        <w:t xml:space="preserve">İmar ve Şehircilik Dairesi </w:t>
      </w:r>
      <w:r w:rsidR="003328AE" w:rsidRPr="001F39CC">
        <w:t>Başkanlığı</w:t>
      </w:r>
      <w:r w:rsidR="003328AE">
        <w:t>na</w:t>
      </w:r>
      <w:r w:rsidR="003328AE" w:rsidRPr="001F39CC">
        <w:t xml:space="preserve"> sunul</w:t>
      </w:r>
      <w:r w:rsidR="003328AE">
        <w:t>duğu,</w:t>
      </w:r>
    </w:p>
    <w:p w:rsidR="003328AE" w:rsidRDefault="003328AE" w:rsidP="003328AE">
      <w:pPr>
        <w:tabs>
          <w:tab w:val="left" w:pos="0"/>
        </w:tabs>
        <w:ind w:right="-1" w:firstLine="709"/>
        <w:jc w:val="both"/>
      </w:pPr>
    </w:p>
    <w:p w:rsidR="003328AE" w:rsidRDefault="003328AE" w:rsidP="003328AE">
      <w:pPr>
        <w:tabs>
          <w:tab w:val="left" w:pos="0"/>
        </w:tabs>
        <w:ind w:right="-1" w:firstLine="709"/>
        <w:jc w:val="both"/>
      </w:pPr>
      <w:r w:rsidRPr="001F39CC">
        <w:rPr>
          <w:b/>
          <w:bCs/>
        </w:rPr>
        <w:t>Yapılan İncelemede;</w:t>
      </w:r>
    </w:p>
    <w:p w:rsidR="003328AE" w:rsidRDefault="003328AE" w:rsidP="003328AE">
      <w:pPr>
        <w:tabs>
          <w:tab w:val="left" w:pos="0"/>
        </w:tabs>
        <w:ind w:right="-1" w:firstLine="709"/>
        <w:jc w:val="both"/>
      </w:pPr>
      <w:r w:rsidRPr="001F39CC">
        <w:rPr>
          <w:b/>
          <w:bCs/>
        </w:rPr>
        <w:t>Teklife Konu Alanın Mülkiyet ve Mevcut İmar Durumunun,</w:t>
      </w:r>
    </w:p>
    <w:p w:rsidR="003328AE" w:rsidRDefault="003328AE" w:rsidP="003328AE">
      <w:pPr>
        <w:tabs>
          <w:tab w:val="left" w:pos="0"/>
        </w:tabs>
        <w:ind w:right="-1" w:firstLine="709"/>
        <w:jc w:val="both"/>
      </w:pPr>
      <w:r w:rsidRPr="001F39CC">
        <w:t>Söz konusu parselin 2.371 m</w:t>
      </w:r>
      <w:r w:rsidRPr="007E7CC5">
        <w:rPr>
          <w:vertAlign w:val="superscript"/>
        </w:rPr>
        <w:t>2 </w:t>
      </w:r>
      <w:r w:rsidRPr="001F39CC">
        <w:t xml:space="preserve"> yüzölçümünde ve şahıs mülkiyetinde olduğu, Ank</w:t>
      </w:r>
      <w:r>
        <w:t>ara Büyükşehir Belediye Meclisi</w:t>
      </w:r>
      <w:r w:rsidRPr="001F39CC">
        <w:t>nin 15.11.2001 tarih ve 624 sayılı Kararı ile onaylı 1/5000 ölçekli </w:t>
      </w:r>
      <w:r w:rsidRPr="001F39CC">
        <w:rPr>
          <w:iCs/>
        </w:rPr>
        <w:t xml:space="preserve">“Güneybatı Ankara Çevre Otoyolu İçi Kentsel Gelişme Bölgesi I, </w:t>
      </w:r>
      <w:proofErr w:type="spellStart"/>
      <w:r w:rsidRPr="001F39CC">
        <w:rPr>
          <w:iCs/>
        </w:rPr>
        <w:t>Beytepe</w:t>
      </w:r>
      <w:proofErr w:type="spellEnd"/>
      <w:r w:rsidRPr="001F39CC">
        <w:rPr>
          <w:iCs/>
        </w:rPr>
        <w:t>-Çayyolu Köyleri ve Çevresi Nazım İmar Planı” </w:t>
      </w:r>
      <w:r w:rsidRPr="001F39CC">
        <w:t>kapsamında </w:t>
      </w:r>
      <w:r w:rsidRPr="001F39CC">
        <w:rPr>
          <w:iCs/>
        </w:rPr>
        <w:t>''Donatı Alanı''</w:t>
      </w:r>
      <w:r w:rsidRPr="001F39CC">
        <w:t> kullanımında ka</w:t>
      </w:r>
      <w:r>
        <w:t>ldığı, Çankaya Belediye Meclisi</w:t>
      </w:r>
      <w:r w:rsidRPr="001F39CC">
        <w:t>nin 08.12.2004 tarih ve 404 sayılı Kararı ile uygun görülen </w:t>
      </w:r>
      <w:r w:rsidRPr="001F39CC">
        <w:rPr>
          <w:iCs/>
        </w:rPr>
        <w:t xml:space="preserve">“1/1000 ölçekli </w:t>
      </w:r>
      <w:proofErr w:type="spellStart"/>
      <w:r w:rsidRPr="001F39CC">
        <w:rPr>
          <w:iCs/>
        </w:rPr>
        <w:t>Beytepe</w:t>
      </w:r>
      <w:proofErr w:type="spellEnd"/>
      <w:r w:rsidRPr="001F39CC">
        <w:rPr>
          <w:iCs/>
        </w:rPr>
        <w:t xml:space="preserve"> III.</w:t>
      </w:r>
      <w:r>
        <w:rPr>
          <w:iCs/>
        </w:rPr>
        <w:t xml:space="preserve"> </w:t>
      </w:r>
      <w:r w:rsidRPr="001F39CC">
        <w:rPr>
          <w:iCs/>
        </w:rPr>
        <w:t xml:space="preserve">Etap Toplu Konut Alanı İmar </w:t>
      </w:r>
      <w:proofErr w:type="spellStart"/>
      <w:r w:rsidRPr="001F39CC">
        <w:rPr>
          <w:iCs/>
        </w:rPr>
        <w:t>Planı”</w:t>
      </w:r>
      <w:r w:rsidRPr="001F39CC">
        <w:t>nın</w:t>
      </w:r>
      <w:proofErr w:type="spellEnd"/>
      <w:r w:rsidRPr="001F39CC">
        <w:t xml:space="preserve"> Ankara Büyükşehir Belediye Meclisi'nin 15.03.2005 tarih  ve 685 sayılı Kararı ile onaylandığı, plan kapsamında </w:t>
      </w:r>
      <w:r w:rsidRPr="001F39CC">
        <w:rPr>
          <w:iCs/>
        </w:rPr>
        <w:t>''</w:t>
      </w:r>
      <w:proofErr w:type="spellStart"/>
      <w:r w:rsidRPr="001F39CC">
        <w:rPr>
          <w:iCs/>
        </w:rPr>
        <w:t>Sosyo</w:t>
      </w:r>
      <w:proofErr w:type="spellEnd"/>
      <w:r w:rsidRPr="001F39CC">
        <w:rPr>
          <w:iCs/>
        </w:rPr>
        <w:t>-Kültürel Tesis Alanı''</w:t>
      </w:r>
      <w:r w:rsidRPr="001F39CC">
        <w:t> kullanımında, Emsal:0.60 yapılaşma koşullarında, Hmaks:7.00 m. yüksekliğinde olduğu,</w:t>
      </w:r>
    </w:p>
    <w:p w:rsidR="003328AE" w:rsidRDefault="003328AE" w:rsidP="003328AE">
      <w:pPr>
        <w:tabs>
          <w:tab w:val="left" w:pos="0"/>
        </w:tabs>
        <w:ind w:right="-1" w:firstLine="709"/>
        <w:jc w:val="both"/>
        <w:rPr>
          <w:b/>
          <w:bCs/>
        </w:rPr>
      </w:pPr>
    </w:p>
    <w:p w:rsidR="003328AE" w:rsidRDefault="003328AE" w:rsidP="003328AE">
      <w:pPr>
        <w:tabs>
          <w:tab w:val="left" w:pos="0"/>
        </w:tabs>
        <w:ind w:right="-1" w:firstLine="709"/>
        <w:jc w:val="both"/>
        <w:rPr>
          <w:b/>
          <w:bCs/>
        </w:rPr>
      </w:pPr>
      <w:r w:rsidRPr="001F39CC">
        <w:rPr>
          <w:b/>
          <w:bCs/>
        </w:rPr>
        <w:t>1/5.000 Ölçekli Nazım İmar Plan Değişikliği Teklifi ve Açıklama Raporunda;</w:t>
      </w:r>
    </w:p>
    <w:p w:rsidR="003328AE" w:rsidRDefault="003328AE" w:rsidP="003328AE">
      <w:pPr>
        <w:tabs>
          <w:tab w:val="left" w:pos="0"/>
        </w:tabs>
        <w:ind w:right="-1" w:firstLine="709"/>
        <w:jc w:val="both"/>
      </w:pPr>
      <w:r w:rsidRPr="001F39CC">
        <w:t>Mevcut imar planı ve parselasyon planı kararlarına göre Sosyal ve Kültürel Tesis Alanı olarak ayrılan parsele ilişkin alınan kurum görüşünde, Aile ve Sosyal Politikalar Bakanlığı'nın 15.11.2024 tarih ve E-13726897 sayılı yazısı ile '</w:t>
      </w:r>
      <w:r w:rsidRPr="001F39CC">
        <w:rPr>
          <w:iCs/>
        </w:rPr>
        <w:t>'söz konusu parsele ilişkin Bakanlığımızın mevcut yatırım/kamulaştırma programı dahilinde bir tasarrufunun bulunmadığı''</w:t>
      </w:r>
      <w:r w:rsidRPr="001F39CC">
        <w:t> şeklinde geri bildirim alınmış olup; yapılan plan değişikliği ile parselin ilgili kurum görüşleri doğrultusunda mülkiyet sahipleri tarafından tasarruf edilmesi amacıyla </w:t>
      </w:r>
      <w:r w:rsidRPr="001F39CC">
        <w:rPr>
          <w:iCs/>
        </w:rPr>
        <w:t>“özel”</w:t>
      </w:r>
      <w:r w:rsidRPr="001F39CC">
        <w:t> ibaresi eklenmek suretiyle yeni bir düzenlemeye gidildiği, yapılaşma koşullarında ise herhangi bir değişiklik yapılmadığı, ilgili kanun ve yönetmelikleri uyarınca </w:t>
      </w:r>
      <w:r w:rsidRPr="001F39CC">
        <w:rPr>
          <w:iCs/>
        </w:rPr>
        <w:t>''Özel Sosyal Tesis Alanı''</w:t>
      </w:r>
      <w:r w:rsidRPr="001F39CC">
        <w:t> olarak tanımlanan alanda; mevcut imar yönetmelikleri doğrultusunda fonksiyonlar yer alabileceğinin belirtildiği,</w:t>
      </w:r>
    </w:p>
    <w:p w:rsidR="003328AE" w:rsidRDefault="003328AE" w:rsidP="003328AE">
      <w:pPr>
        <w:tabs>
          <w:tab w:val="left" w:pos="0"/>
        </w:tabs>
        <w:ind w:right="-1" w:firstLine="709"/>
        <w:jc w:val="both"/>
      </w:pPr>
    </w:p>
    <w:p w:rsidR="003328AE" w:rsidRDefault="003328AE" w:rsidP="003328AE">
      <w:pPr>
        <w:tabs>
          <w:tab w:val="left" w:pos="0"/>
        </w:tabs>
        <w:ind w:right="-1" w:firstLine="709"/>
        <w:jc w:val="both"/>
      </w:pPr>
      <w:r w:rsidRPr="001F39CC">
        <w:t xml:space="preserve">"1. Özel sosyal tesis alanında Emsal=0.60 ve </w:t>
      </w:r>
      <w:proofErr w:type="spellStart"/>
      <w:r w:rsidRPr="001F39CC">
        <w:t>Yençok</w:t>
      </w:r>
      <w:proofErr w:type="spellEnd"/>
      <w:r w:rsidRPr="001F39CC">
        <w:t>=2 kattır.</w:t>
      </w:r>
    </w:p>
    <w:p w:rsidR="003328AE" w:rsidRDefault="003328AE" w:rsidP="003328AE">
      <w:pPr>
        <w:tabs>
          <w:tab w:val="left" w:pos="0"/>
        </w:tabs>
        <w:ind w:right="-1" w:firstLine="709"/>
        <w:jc w:val="both"/>
      </w:pPr>
      <w:r w:rsidRPr="001F39CC">
        <w:t>2. Bu planda belirtilmeyen hususlarda 3194 sayılı İmar Kanunu ve ilgili̇ yönetmelik hükümleri̇ geçerlidir." şeklinde</w:t>
      </w:r>
      <w:r>
        <w:t xml:space="preserve"> 2 adet plan notu düzenlendiği,</w:t>
      </w:r>
    </w:p>
    <w:p w:rsidR="003328AE" w:rsidRDefault="003328AE" w:rsidP="003328AE">
      <w:pPr>
        <w:tabs>
          <w:tab w:val="left" w:pos="0"/>
        </w:tabs>
        <w:ind w:right="-1" w:firstLine="709"/>
        <w:jc w:val="both"/>
      </w:pPr>
    </w:p>
    <w:p w:rsidR="003328AE" w:rsidRDefault="003328AE" w:rsidP="003328AE">
      <w:pPr>
        <w:tabs>
          <w:tab w:val="left" w:pos="0"/>
        </w:tabs>
        <w:ind w:right="-1" w:firstLine="709"/>
        <w:jc w:val="both"/>
      </w:pPr>
      <w:r w:rsidRPr="001F39CC">
        <w:t>Aynı ada/parsele ilişkin Belediye Meclisimizin 09.12.2025 tarih ve 1829 sayılı Kararı ile parselin kullanımının </w:t>
      </w:r>
      <w:r w:rsidRPr="001F39CC">
        <w:rPr>
          <w:iCs/>
        </w:rPr>
        <w:t>"Özel Sosyal Altyapı Alanı"</w:t>
      </w:r>
      <w:r w:rsidRPr="001F39CC">
        <w:t> olarak önerildiği plan teklifinin </w:t>
      </w:r>
      <w:r w:rsidRPr="001F39CC">
        <w:rPr>
          <w:iCs/>
        </w:rPr>
        <w:t>"İlgilisine İadesine"</w:t>
      </w:r>
      <w:r w:rsidRPr="001F39CC">
        <w:t> karar verildiği, ayrıca Belediye Meclisimizin 12.12.2025 tarih ve 1906 sayılı Kararı ile parselin çevresindeki yol planl</w:t>
      </w:r>
      <w:r>
        <w:t>amasında değişiklik yapıldığı, </w:t>
      </w:r>
    </w:p>
    <w:p w:rsidR="003328AE" w:rsidRDefault="003328AE" w:rsidP="003328AE">
      <w:pPr>
        <w:tabs>
          <w:tab w:val="left" w:pos="0"/>
        </w:tabs>
        <w:ind w:right="-1" w:firstLine="709"/>
        <w:jc w:val="both"/>
      </w:pPr>
    </w:p>
    <w:p w:rsidR="003328AE" w:rsidRDefault="003328AE" w:rsidP="003328AE">
      <w:pPr>
        <w:tabs>
          <w:tab w:val="left" w:pos="0"/>
        </w:tabs>
        <w:ind w:right="-1" w:firstLine="709"/>
        <w:jc w:val="both"/>
      </w:pPr>
    </w:p>
    <w:p w:rsidR="003328AE" w:rsidRDefault="003328AE" w:rsidP="003328AE">
      <w:pPr>
        <w:tabs>
          <w:tab w:val="left" w:pos="0"/>
        </w:tabs>
        <w:ind w:right="-1" w:firstLine="709"/>
        <w:jc w:val="both"/>
      </w:pPr>
    </w:p>
    <w:p w:rsidR="003328AE" w:rsidRDefault="003328AE" w:rsidP="003328AE">
      <w:pPr>
        <w:tabs>
          <w:tab w:val="left" w:pos="0"/>
        </w:tabs>
        <w:ind w:right="-1"/>
        <w:jc w:val="center"/>
      </w:pPr>
    </w:p>
    <w:p w:rsidR="003328AE" w:rsidRDefault="003328AE" w:rsidP="003328AE">
      <w:pPr>
        <w:tabs>
          <w:tab w:val="left" w:pos="0"/>
        </w:tabs>
        <w:ind w:right="-1"/>
        <w:jc w:val="center"/>
      </w:pPr>
      <w:r>
        <w:t>-2-</w:t>
      </w:r>
    </w:p>
    <w:p w:rsidR="003328AE" w:rsidRDefault="003328AE" w:rsidP="003328AE">
      <w:pPr>
        <w:tabs>
          <w:tab w:val="left" w:pos="0"/>
        </w:tabs>
        <w:ind w:right="-1" w:firstLine="709"/>
        <w:jc w:val="both"/>
      </w:pPr>
    </w:p>
    <w:p w:rsidR="003328AE" w:rsidRDefault="003328AE" w:rsidP="003328AE">
      <w:pPr>
        <w:tabs>
          <w:tab w:val="left" w:pos="0"/>
        </w:tabs>
        <w:ind w:right="-1" w:firstLine="709"/>
        <w:jc w:val="both"/>
      </w:pPr>
    </w:p>
    <w:p w:rsidR="003328AE" w:rsidRDefault="003328AE" w:rsidP="003328AE">
      <w:pPr>
        <w:tabs>
          <w:tab w:val="left" w:pos="0"/>
        </w:tabs>
        <w:ind w:right="-1" w:firstLine="709"/>
        <w:jc w:val="both"/>
      </w:pPr>
    </w:p>
    <w:p w:rsidR="003328AE" w:rsidRDefault="003328AE" w:rsidP="003328AE">
      <w:pPr>
        <w:tabs>
          <w:tab w:val="left" w:pos="0"/>
        </w:tabs>
        <w:ind w:right="-1" w:firstLine="709"/>
        <w:jc w:val="both"/>
      </w:pPr>
      <w:r w:rsidRPr="001F39CC">
        <w:rPr>
          <w:b/>
          <w:bCs/>
        </w:rPr>
        <w:t>Başkanlığımızca Yapılan Değerlendirmede;</w:t>
      </w:r>
    </w:p>
    <w:p w:rsidR="003328AE" w:rsidRDefault="003328AE" w:rsidP="003328AE">
      <w:pPr>
        <w:tabs>
          <w:tab w:val="left" w:pos="0"/>
        </w:tabs>
        <w:ind w:right="-1" w:firstLine="709"/>
        <w:jc w:val="both"/>
      </w:pPr>
      <w:r w:rsidRPr="001F39CC">
        <w:t>Söz konusu alana ilişkin 1/5000 ölçekli nazım imar planı değişikliği ile parselin kullanımının </w:t>
      </w:r>
      <w:r w:rsidRPr="001F39CC">
        <w:rPr>
          <w:iCs/>
        </w:rPr>
        <w:t>"Özel sosyal tesis alanı"</w:t>
      </w:r>
      <w:r w:rsidRPr="001F39CC">
        <w:t xml:space="preserve"> ve mevcutta 7.00 metre olan kat yüksekliğinin 2 kat olarak istendiği, teklife ilişkin Meclisimizce bir karar alınması gerektiği </w:t>
      </w:r>
      <w:r>
        <w:t>görüş ve sonucuna varıldığı,</w:t>
      </w:r>
    </w:p>
    <w:p w:rsidR="003328AE" w:rsidRDefault="003328AE" w:rsidP="003328AE">
      <w:pPr>
        <w:tabs>
          <w:tab w:val="left" w:pos="0"/>
        </w:tabs>
        <w:ind w:right="-1" w:firstLine="709"/>
        <w:jc w:val="both"/>
      </w:pPr>
    </w:p>
    <w:p w:rsidR="001756AB" w:rsidRDefault="003328AE" w:rsidP="003328AE">
      <w:pPr>
        <w:tabs>
          <w:tab w:val="left" w:pos="0"/>
        </w:tabs>
        <w:ind w:right="-1" w:firstLine="709"/>
        <w:jc w:val="both"/>
      </w:pPr>
      <w:r>
        <w:t xml:space="preserve">Hususları tespit edilmiş olup, </w:t>
      </w:r>
      <w:r>
        <w:rPr>
          <w:iCs/>
        </w:rPr>
        <w:t>Çankaya İlçesi</w:t>
      </w:r>
      <w:r w:rsidRPr="001F39CC">
        <w:rPr>
          <w:iCs/>
        </w:rPr>
        <w:t xml:space="preserve"> </w:t>
      </w:r>
      <w:proofErr w:type="spellStart"/>
      <w:r w:rsidRPr="001F39CC">
        <w:rPr>
          <w:iCs/>
        </w:rPr>
        <w:t>Beytepe</w:t>
      </w:r>
      <w:proofErr w:type="spellEnd"/>
      <w:r w:rsidRPr="001F39CC">
        <w:rPr>
          <w:iCs/>
        </w:rPr>
        <w:t xml:space="preserve"> Mahallesi içerisinde yer alan 28724 a</w:t>
      </w:r>
      <w:r>
        <w:rPr>
          <w:iCs/>
        </w:rPr>
        <w:t xml:space="preserve">da 1 parselde teklif edilen 1/5000 ölçekli nazım imar planı değişikliğinin </w:t>
      </w:r>
      <w:r>
        <w:t>“</w:t>
      </w:r>
      <w:proofErr w:type="spellStart"/>
      <w:r>
        <w:t>onayı”na</w:t>
      </w:r>
      <w:proofErr w:type="spellEnd"/>
      <w:r>
        <w:t xml:space="preserve"> </w:t>
      </w:r>
      <w:r w:rsidR="00936478" w:rsidRPr="00896330">
        <w:t xml:space="preserve">ilişkin </w:t>
      </w:r>
      <w:r w:rsidR="002C5AA0">
        <w:t xml:space="preserve">İmar ve Bayındırlık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402"/>
        <w:gridCol w:w="3151"/>
      </w:tblGrid>
      <w:tr w:rsidR="00764D3D" w:rsidTr="00C84895">
        <w:trPr>
          <w:trHeight w:val="594"/>
          <w:jc w:val="center"/>
        </w:trPr>
        <w:tc>
          <w:tcPr>
            <w:tcW w:w="2977" w:type="dxa"/>
            <w:vAlign w:val="center"/>
          </w:tcPr>
          <w:p w:rsidR="00764D3D" w:rsidRPr="00743433" w:rsidRDefault="00764D3D" w:rsidP="002868C1">
            <w:pPr>
              <w:jc w:val="center"/>
            </w:pPr>
            <w:r>
              <w:t>Emre DOĞAN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2. Başkan V.</w:t>
            </w:r>
          </w:p>
        </w:tc>
        <w:tc>
          <w:tcPr>
            <w:tcW w:w="3402" w:type="dxa"/>
            <w:vAlign w:val="center"/>
          </w:tcPr>
          <w:p w:rsidR="00764D3D" w:rsidRDefault="00FE507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51" w:type="dxa"/>
            <w:vAlign w:val="center"/>
          </w:tcPr>
          <w:p w:rsidR="00FE5077" w:rsidRDefault="00FE5077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Cem ŞAHİN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AA7E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8AE" w:rsidRDefault="003328A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8AE" w:rsidRDefault="003328A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8AE" w:rsidRDefault="003328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8AE" w:rsidRDefault="003328A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D31" w:rsidRDefault="00173D31" w:rsidP="00173D31"/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173D31" w:rsidRPr="002D00A5" w:rsidTr="00425D0C">
      <w:trPr>
        <w:trHeight w:val="1008"/>
      </w:trPr>
      <w:tc>
        <w:tcPr>
          <w:tcW w:w="3510" w:type="dxa"/>
        </w:tcPr>
        <w:p w:rsidR="00173D31" w:rsidRPr="002D00A5" w:rsidRDefault="00173D31" w:rsidP="00173D31">
          <w:pPr>
            <w:ind w:right="-1"/>
            <w:jc w:val="center"/>
          </w:pPr>
          <w:r w:rsidRPr="002D00A5">
            <w:t>T.C.</w:t>
          </w:r>
        </w:p>
        <w:p w:rsidR="00173D31" w:rsidRPr="002D00A5" w:rsidRDefault="00173D31" w:rsidP="00173D31">
          <w:pPr>
            <w:ind w:right="-1"/>
            <w:jc w:val="center"/>
          </w:pPr>
          <w:r w:rsidRPr="002D00A5">
            <w:t>ANKARA BÜYÜKŞEHİR</w:t>
          </w:r>
        </w:p>
        <w:p w:rsidR="00173D31" w:rsidRPr="002D00A5" w:rsidRDefault="00173D31" w:rsidP="00173D31">
          <w:pPr>
            <w:ind w:right="-1"/>
            <w:jc w:val="center"/>
          </w:pPr>
          <w:r w:rsidRPr="002D00A5">
            <w:t>BELEDİYE MECLİSİ</w:t>
          </w:r>
        </w:p>
      </w:tc>
    </w:tr>
  </w:tbl>
  <w:p w:rsidR="00173D31" w:rsidRDefault="00173D31" w:rsidP="00173D31">
    <w:pPr>
      <w:tabs>
        <w:tab w:val="left" w:pos="1935"/>
        <w:tab w:val="left" w:pos="9356"/>
      </w:tabs>
      <w:ind w:right="-1"/>
      <w:jc w:val="both"/>
    </w:pPr>
  </w:p>
  <w:p w:rsidR="00173D31" w:rsidRDefault="00173D31" w:rsidP="00173D31">
    <w:pPr>
      <w:tabs>
        <w:tab w:val="left" w:pos="1935"/>
        <w:tab w:val="left" w:pos="9356"/>
      </w:tabs>
      <w:ind w:right="-1"/>
      <w:jc w:val="both"/>
    </w:pPr>
  </w:p>
  <w:p w:rsidR="00173D31" w:rsidRDefault="00173D31" w:rsidP="00173D31">
    <w:pPr>
      <w:ind w:right="-1"/>
      <w:jc w:val="both"/>
    </w:pPr>
    <w:r>
      <w:t xml:space="preserve">Karar No: </w:t>
    </w:r>
    <w:r w:rsidR="00FE5077">
      <w:t>2</w:t>
    </w:r>
    <w:r w:rsidR="00995BBF">
      <w:t>2</w:t>
    </w:r>
    <w:r w:rsidR="003328AE">
      <w:t>3</w:t>
    </w:r>
    <w:r>
      <w:t xml:space="preserve">   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FE5077">
      <w:t>10</w:t>
    </w:r>
    <w:r>
      <w:t>.</w:t>
    </w:r>
    <w:r w:rsidR="00FE5077">
      <w:t>02</w:t>
    </w:r>
    <w:r>
      <w:t>.2026</w:t>
    </w:r>
  </w:p>
  <w:p w:rsidR="00B63F9A" w:rsidRDefault="00B63F9A" w:rsidP="00B63F9A">
    <w:pPr>
      <w:ind w:right="-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8AE" w:rsidRDefault="003328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DF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D31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52C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28AE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98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2612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CF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5BBF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3F9A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4895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2BC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2BE2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5077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F0CA7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FE350-45A1-477E-8742-80847C610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3</cp:revision>
  <cp:lastPrinted>2025-09-10T08:18:00Z</cp:lastPrinted>
  <dcterms:created xsi:type="dcterms:W3CDTF">2026-02-11T07:51:00Z</dcterms:created>
  <dcterms:modified xsi:type="dcterms:W3CDTF">2026-02-18T10:57:00Z</dcterms:modified>
</cp:coreProperties>
</file>