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E642F6" w:rsidP="003859DF">
      <w:pPr>
        <w:ind w:right="-1" w:firstLine="708"/>
        <w:jc w:val="both"/>
      </w:pPr>
      <w:r>
        <w:t xml:space="preserve">Beypazarı - Polatlı İlçeleri arasında EGO Otobüs seferleri başlatılmasına </w:t>
      </w:r>
      <w:r w:rsidR="00855A64" w:rsidRPr="00C1697D">
        <w:t>ilişkin</w:t>
      </w:r>
      <w:r w:rsidR="00855A64">
        <w:t xml:space="preserve"> </w:t>
      </w:r>
      <w:r w:rsidR="003566F8">
        <w:t>Ulaşım</w:t>
      </w:r>
      <w:r w:rsidR="003F09FF">
        <w:t xml:space="preserve"> </w:t>
      </w:r>
      <w:r w:rsidR="00A574C9" w:rsidRPr="007F325F">
        <w:t>Komisyonu</w:t>
      </w:r>
      <w:r w:rsidR="00BC700E">
        <w:t xml:space="preserve">nun </w:t>
      </w:r>
      <w:r w:rsidR="00B25AAB">
        <w:t>2</w:t>
      </w:r>
      <w:r w:rsidR="00F4409F">
        <w:t>3</w:t>
      </w:r>
      <w:r w:rsidR="00005846">
        <w:t>.</w:t>
      </w:r>
      <w:r w:rsidR="00F4409F">
        <w:t>01</w:t>
      </w:r>
      <w:r w:rsidR="00B52587">
        <w:t>.202</w:t>
      </w:r>
      <w:r w:rsidR="00F4409F">
        <w:t>6</w:t>
      </w:r>
      <w:r w:rsidR="00855A64">
        <w:t xml:space="preserve"> tarihli ve </w:t>
      </w:r>
      <w:r w:rsidR="003566F8">
        <w:t>4</w:t>
      </w:r>
      <w:r>
        <w:t>6</w:t>
      </w:r>
      <w:r w:rsidR="00855A64">
        <w:t xml:space="preserve"> </w:t>
      </w:r>
      <w:r w:rsidR="00EC582E" w:rsidRPr="00E35A5A">
        <w:t>sayılı Raporu</w:t>
      </w:r>
      <w:r w:rsidR="009347E1">
        <w:t xml:space="preserve"> Büyükşehir Belediye Meclisinin </w:t>
      </w:r>
      <w:r w:rsidR="00660CDE">
        <w:t>1</w:t>
      </w:r>
      <w:r w:rsidR="00F4409F">
        <w:t>2</w:t>
      </w:r>
      <w:r w:rsidR="00EC582E" w:rsidRPr="00E35A5A">
        <w:t>.</w:t>
      </w:r>
      <w:r w:rsidR="00660CDE">
        <w:t>0</w:t>
      </w:r>
      <w:r w:rsidR="00F4409F">
        <w:t>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1C719B">
      <w:pPr>
        <w:pStyle w:val="GvdeMetniGirintisi"/>
      </w:pPr>
      <w:r w:rsidRPr="00E35A5A">
        <w:t>Konu üzerinde yapılan görüşmelerde;</w:t>
      </w:r>
      <w:r w:rsidR="002C5AA0">
        <w:t xml:space="preserve"> </w:t>
      </w:r>
      <w:r w:rsidR="00E642F6">
        <w:t>Beypazarı-Polatlı İlçeleri arasında EGO Otobüs servis hattının başlatılmasının 16.10.2025 tarih ve 1590 sayılı Meclis Kararı ile uygun görüldüğü, EGO Genel Müdürlüğünce hatta tahsis edilecek otobüslerin gün ve saatlerinin belirlenerek servis hizmetine başlatılmasına karar verildiği, bu kararın uygulamaya konularak otobüs hattının açılması</w:t>
      </w:r>
      <w:r w:rsidR="00E642F6">
        <w:t>na</w:t>
      </w:r>
      <w:r w:rsidR="00C2509D">
        <w:t xml:space="preserve"> </w:t>
      </w:r>
      <w:bookmarkStart w:id="0" w:name="_GoBack"/>
      <w:bookmarkEnd w:id="0"/>
      <w:r w:rsidR="00936478" w:rsidRPr="00896330">
        <w:t xml:space="preserve">ilişkin </w:t>
      </w:r>
      <w:r w:rsidR="003566F8">
        <w:t>Ulaşım</w:t>
      </w:r>
      <w:r w:rsidR="00F4409F">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F4409F" w:rsidP="002868C1">
            <w:pPr>
              <w:tabs>
                <w:tab w:val="left" w:pos="2920"/>
              </w:tabs>
              <w:jc w:val="center"/>
              <w:rPr>
                <w:color w:val="000000"/>
              </w:rPr>
            </w:pPr>
            <w:r>
              <w:rPr>
                <w:color w:val="000000"/>
              </w:rPr>
              <w:t>Mustafa Kemal KÖMÜRCÜ</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855A64">
      <w:t xml:space="preserve"> No: </w:t>
    </w:r>
    <w:r w:rsidR="00E642F6">
      <w:t>301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F4409F">
      <w:t>2</w:t>
    </w:r>
    <w:r w:rsidR="00660CDE">
      <w:t>.0</w:t>
    </w:r>
    <w:r w:rsidR="00F4409F">
      <w:t>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1A0"/>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19B"/>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6F62"/>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81B"/>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09D"/>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2F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AE6D8E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F73-451A-4BF5-8625-03AEF121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678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2025-09-10T08:18:00Z</cp:lastPrinted>
  <dcterms:created xsi:type="dcterms:W3CDTF">2026-02-13T06:59:00Z</dcterms:created>
  <dcterms:modified xsi:type="dcterms:W3CDTF">2026-02-13T06:59:00Z</dcterms:modified>
</cp:coreProperties>
</file>