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6F197F" w:rsidP="00AA7ED1">
      <w:pPr>
        <w:ind w:right="-1" w:firstLine="708"/>
        <w:jc w:val="both"/>
      </w:pPr>
      <w:r>
        <w:t>Çubuk İlçesi Kapaklı Mahallesi kırsal yerleşik alan ve civarı sınırlarına</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19</w:t>
      </w:r>
      <w:r w:rsidR="00005846">
        <w:t>.</w:t>
      </w:r>
      <w:r w:rsidR="00FE5077">
        <w:t>01</w:t>
      </w:r>
      <w:r w:rsidR="00B52587">
        <w:t>.202</w:t>
      </w:r>
      <w:r w:rsidR="00FE5077">
        <w:t>6</w:t>
      </w:r>
      <w:r w:rsidR="00A36F50">
        <w:t xml:space="preserve"> tarihli ve </w:t>
      </w:r>
      <w:r w:rsidR="00C84895">
        <w:t>4</w:t>
      </w:r>
      <w:r>
        <w:t>85</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6F197F" w:rsidRDefault="00EC582E" w:rsidP="006F197F">
      <w:pPr>
        <w:tabs>
          <w:tab w:val="left" w:pos="0"/>
        </w:tabs>
        <w:ind w:right="-1" w:firstLine="709"/>
        <w:jc w:val="both"/>
      </w:pPr>
      <w:proofErr w:type="gramStart"/>
      <w:r w:rsidRPr="00E35A5A">
        <w:t>Konu üzerinde yapılan görüşmelerde;</w:t>
      </w:r>
      <w:r w:rsidR="002C5AA0">
        <w:t xml:space="preserve"> </w:t>
      </w:r>
      <w:r w:rsidR="006F197F">
        <w:t>Çubuk Belediye Başkanlığı İmar ve Şehircilik Müdürlüğünün 08.12.2025 tarihli ve 10000000-57632 sayılı yazısı ekinde sunulan Çubuk Belediye Meclisinin 03.09.2025 gün ve 145 sayılı Kararı ile uygun görülen Kapaklı Mahallesine ilişkin</w:t>
      </w:r>
      <w:r w:rsidR="006F197F">
        <w:rPr>
          <w:iCs/>
        </w:rPr>
        <w:t> ''Kırsal Yerleşik Alan ve Civarı''</w:t>
      </w:r>
      <w:r w:rsidR="006F197F">
        <w:t> teklifinin, 3194 sayılı İmar Kanunun 27’nci maddesi ve 5216 sayılı Kanun gereği bir karara bağlanmak üzere İmar ve Şehircilik Dairesi Başkanlığına sunulduğu,</w:t>
      </w:r>
      <w:proofErr w:type="gramEnd"/>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r>
        <w:rPr>
          <w:b/>
          <w:bCs/>
        </w:rPr>
        <w:t>Yapılan incelemede;</w:t>
      </w:r>
    </w:p>
    <w:p w:rsidR="006F197F" w:rsidRDefault="006F197F" w:rsidP="006F197F">
      <w:pPr>
        <w:tabs>
          <w:tab w:val="left" w:pos="0"/>
        </w:tabs>
        <w:ind w:right="-1" w:firstLine="709"/>
        <w:jc w:val="both"/>
      </w:pPr>
      <w:r>
        <w:rPr>
          <w:b/>
          <w:bCs/>
        </w:rPr>
        <w:t>Teklife konu alanlar mevcut imar durumu ve mevzuat açısından değerlendirildiğinde;</w:t>
      </w:r>
    </w:p>
    <w:p w:rsidR="006F197F" w:rsidRDefault="006F197F" w:rsidP="006F197F">
      <w:pPr>
        <w:tabs>
          <w:tab w:val="left" w:pos="0"/>
        </w:tabs>
        <w:ind w:right="-1" w:firstLine="709"/>
        <w:jc w:val="both"/>
      </w:pPr>
      <w:proofErr w:type="gramStart"/>
      <w:r>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roofErr w:type="gramEnd"/>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r>
        <w:t>Teklife konu olan, Kapaklı Mahallesinin Büyükşehir Belediye Meclisinin 12.08.2020 gün ve 825 sayılı Kararı ile belirlenen nüfusu 5000'inin altında olan ve </w:t>
      </w:r>
      <w:r>
        <w:rPr>
          <w:iCs/>
        </w:rPr>
        <w:t>''Kırsal Özelliğini Devam Ettiren Mahalleler''</w:t>
      </w:r>
      <w:r>
        <w:t> arasında yer aldığı, </w:t>
      </w: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proofErr w:type="gramStart"/>
      <w:r>
        <w:t xml:space="preserve">İlgili mevzuat açısından, 3194 sayılı İmar Kanunun 8’inci maddesi c) (Ek: 3/7/2005 - 5403/25 </w:t>
      </w:r>
      <w:proofErr w:type="spellStart"/>
      <w:r>
        <w:t>md.</w:t>
      </w:r>
      <w:proofErr w:type="spellEnd"/>
      <w:r>
        <w:t xml:space="preserve">) (Değişik:4/7/2019-7181/6 </w:t>
      </w:r>
      <w:proofErr w:type="spellStart"/>
      <w:r>
        <w:t>md.</w:t>
      </w:r>
      <w:proofErr w:type="spellEnd"/>
      <w:r>
        <w:t>) bendinde; </w:t>
      </w:r>
      <w:r>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t> ifadelerinin yer aldığı,</w:t>
      </w:r>
      <w:proofErr w:type="gramEnd"/>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r>
        <w:t xml:space="preserve">3194 sayılı İmar Kanunun 27’nci maddesinde (Ek fıkra:14/2/2020-7221/8 </w:t>
      </w:r>
      <w:proofErr w:type="spellStart"/>
      <w:r>
        <w:t>md.</w:t>
      </w:r>
      <w:proofErr w:type="spellEnd"/>
      <w:r>
        <w:t>) </w:t>
      </w:r>
      <w:r>
        <w:rPr>
          <w:iCs/>
        </w:rPr>
        <w:t>"Kırsal yerleşik alanı ve civarı sınırları; belediye sınırı il sınırı olan yerlerde ilçe belediye meclisinin teklifi üzerine büyükşehir belediye meclisi kararıyla, diğer yerlerde ise il genel meclisi kararıyla belirlenir."</w:t>
      </w:r>
      <w:r>
        <w:t> ifadelerinin yer aldığı,</w:t>
      </w: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r>
        <w:t>Bununla birlikte Büyükşehir Belediye Meclisinin 09.06.2022 tarih ve 1182 sayılı Karar ile onaylanan Kırsal Yerleşme Alanları ve Kırsal Yerleşme Alan Dışında Kalan (</w:t>
      </w:r>
      <w:proofErr w:type="gramStart"/>
      <w:r>
        <w:t>İskan</w:t>
      </w:r>
      <w:proofErr w:type="gramEnd"/>
      <w:r>
        <w:t xml:space="preserve"> Dışı) Kalan Alanlarda Yapılaşma Koşullarının, 2.4’üncü  maddesinde,</w:t>
      </w:r>
      <w:r>
        <w:rPr>
          <w:iCs/>
        </w:rPr>
        <w:t>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t>ifadelerinin yer aldığı,</w:t>
      </w:r>
    </w:p>
    <w:p w:rsidR="006F197F" w:rsidRDefault="006F197F" w:rsidP="006F197F">
      <w:pPr>
        <w:jc w:val="center"/>
      </w:pPr>
    </w:p>
    <w:p w:rsidR="006F197F" w:rsidRDefault="006F197F" w:rsidP="006F197F">
      <w:pPr>
        <w:tabs>
          <w:tab w:val="left" w:pos="0"/>
        </w:tabs>
        <w:ind w:right="-1"/>
        <w:jc w:val="center"/>
      </w:pPr>
      <w:r>
        <w:t>-2-</w:t>
      </w:r>
    </w:p>
    <w:p w:rsidR="006F197F" w:rsidRDefault="006F197F" w:rsidP="006F197F">
      <w:pPr>
        <w:tabs>
          <w:tab w:val="left" w:pos="0"/>
        </w:tabs>
        <w:ind w:right="-1"/>
        <w:jc w:val="center"/>
      </w:pPr>
    </w:p>
    <w:p w:rsidR="006F197F" w:rsidRDefault="006F197F" w:rsidP="006F197F">
      <w:pPr>
        <w:tabs>
          <w:tab w:val="left" w:pos="0"/>
        </w:tabs>
        <w:ind w:right="-1"/>
        <w:jc w:val="center"/>
      </w:pPr>
    </w:p>
    <w:p w:rsidR="006F197F" w:rsidRDefault="006F197F" w:rsidP="006F197F">
      <w:pPr>
        <w:tabs>
          <w:tab w:val="left" w:pos="0"/>
        </w:tabs>
        <w:ind w:right="-1" w:firstLine="709"/>
        <w:jc w:val="both"/>
      </w:pPr>
      <w:r>
        <w:rPr>
          <w:b/>
          <w:bCs/>
        </w:rPr>
        <w:t>Sınır teklifine ilişkin alınan kurum görüşleri incelendiğinde;</w:t>
      </w:r>
    </w:p>
    <w:p w:rsidR="006F197F" w:rsidRDefault="006F197F" w:rsidP="006F197F">
      <w:pPr>
        <w:tabs>
          <w:tab w:val="left" w:pos="0"/>
        </w:tabs>
        <w:ind w:right="-1" w:firstLine="709"/>
        <w:jc w:val="both"/>
      </w:pPr>
      <w:r>
        <w:t>T.C. Çevre, Şehircilik ve İklim Değişikliği Bakanlığı, Kentsel Dönüşüm Başkanlığı'nın 26.03.2025 gün ve 226839 sayılı yazısı,</w:t>
      </w:r>
    </w:p>
    <w:p w:rsidR="006F197F" w:rsidRDefault="006F197F" w:rsidP="006F197F">
      <w:pPr>
        <w:tabs>
          <w:tab w:val="left" w:pos="0"/>
        </w:tabs>
        <w:ind w:right="-1" w:firstLine="709"/>
        <w:jc w:val="both"/>
      </w:pPr>
      <w:r>
        <w:t>T.C. Ankara Valiliği Çevre, Şehircilik ve İklim Değişikliği İl Müdürlüğü Başkent Milli Emlak Daire Başkanlığı'nın 23.01.2025 gün ve 11559483 sayılı yazısı,</w:t>
      </w:r>
    </w:p>
    <w:p w:rsidR="006F197F" w:rsidRDefault="006F197F" w:rsidP="006F197F">
      <w:pPr>
        <w:tabs>
          <w:tab w:val="left" w:pos="0"/>
        </w:tabs>
        <w:ind w:right="-1" w:firstLine="709"/>
        <w:jc w:val="both"/>
      </w:pPr>
      <w:r>
        <w:t>T.C. Milli Savunma Bakanlığı, Lojistik Genel Müdürlüğü, Ankara İnşaat Emlak Bölge Başkanlığı'nın 09.01.2025 gün ve 4357767 sayılı yazısı,</w:t>
      </w:r>
    </w:p>
    <w:p w:rsidR="006F197F" w:rsidRDefault="006F197F" w:rsidP="006F197F">
      <w:pPr>
        <w:tabs>
          <w:tab w:val="left" w:pos="0"/>
        </w:tabs>
        <w:ind w:right="-1" w:firstLine="709"/>
        <w:jc w:val="both"/>
      </w:pPr>
      <w:r>
        <w:t>T.C. Kültür ve Turizm Bakanlığı, Kültür Varlıkları ve Müzeler Genel Müdürlüğü, Ankara Kültür Varlıklarını Koruma Bölge Müdürlüğü'nün 20.02.2025 gün ve 6395059 sayılı yazısı,</w:t>
      </w:r>
    </w:p>
    <w:p w:rsidR="006F197F" w:rsidRDefault="006F197F" w:rsidP="006F197F">
      <w:pPr>
        <w:tabs>
          <w:tab w:val="left" w:pos="0"/>
        </w:tabs>
        <w:ind w:right="-1" w:firstLine="709"/>
        <w:jc w:val="both"/>
      </w:pPr>
      <w:r>
        <w:t>T.C. Doğa Koruma ve Milli Parklar Genel Müdürlüğü'nün 13.01.2025 gün ve 17550755 sayılı yazısı,</w:t>
      </w:r>
    </w:p>
    <w:p w:rsidR="006F197F" w:rsidRDefault="006F197F" w:rsidP="006F197F">
      <w:pPr>
        <w:tabs>
          <w:tab w:val="left" w:pos="0"/>
        </w:tabs>
        <w:ind w:right="-1" w:firstLine="709"/>
        <w:jc w:val="both"/>
      </w:pPr>
      <w:r>
        <w:t>T.C. Kültür ve Turizm Bakanlığı, Yatırım ve İşletmeler Genel Müdürlüğü'nün 10.01.2025 gün ve 6205134 sayılı yazısı,</w:t>
      </w:r>
    </w:p>
    <w:p w:rsidR="006F197F" w:rsidRDefault="006F197F" w:rsidP="006F197F">
      <w:pPr>
        <w:tabs>
          <w:tab w:val="left" w:pos="0"/>
        </w:tabs>
        <w:ind w:right="-1" w:firstLine="709"/>
        <w:jc w:val="both"/>
      </w:pPr>
      <w:r>
        <w:t>T.C. Ankara Valiliği İl Sağlık Müdürlüğü Halk Sağlığı Hizmetleri Başkanlığı'nın 15.01.2025 gün ve 260138305 sayılı yazısı,</w:t>
      </w:r>
    </w:p>
    <w:p w:rsidR="006F197F" w:rsidRDefault="006F197F" w:rsidP="006F197F">
      <w:pPr>
        <w:tabs>
          <w:tab w:val="left" w:pos="0"/>
        </w:tabs>
        <w:ind w:right="-1" w:firstLine="709"/>
        <w:jc w:val="both"/>
      </w:pPr>
      <w:r>
        <w:t>T.C. Çevre, Şehircilik ve İklim Değişikliği Bakanlığı, Meteoroloji Genel Müdürlüğü 9. Bölge Müdürlüğü'nün 15.01.2025 gün ve 425304 sayılı yazısı,</w:t>
      </w:r>
    </w:p>
    <w:p w:rsidR="006F197F" w:rsidRDefault="006F197F" w:rsidP="006F197F">
      <w:pPr>
        <w:tabs>
          <w:tab w:val="left" w:pos="0"/>
        </w:tabs>
        <w:ind w:right="-1" w:firstLine="709"/>
        <w:jc w:val="both"/>
      </w:pPr>
      <w:r>
        <w:t>T.C. Karayolları Genel Müdürlüğü 4. Bölge Müdürlüğü'nün 23.02.2025 gün ve 1729595 sayılı yazısı,</w:t>
      </w:r>
    </w:p>
    <w:p w:rsidR="006F197F" w:rsidRDefault="006F197F" w:rsidP="006F197F">
      <w:pPr>
        <w:tabs>
          <w:tab w:val="left" w:pos="0"/>
        </w:tabs>
        <w:ind w:right="-1" w:firstLine="709"/>
        <w:jc w:val="both"/>
      </w:pPr>
      <w:r>
        <w:t>T.C. Orman Genel Müdürlüğü Ankara Orman Bölge Müdürlüğü'nün 26.02.2025 gün ve 14850802 sayılı yazısı,</w:t>
      </w:r>
    </w:p>
    <w:p w:rsidR="006F197F" w:rsidRDefault="006F197F" w:rsidP="006F197F">
      <w:pPr>
        <w:tabs>
          <w:tab w:val="left" w:pos="0"/>
        </w:tabs>
        <w:ind w:right="-1" w:firstLine="709"/>
        <w:jc w:val="both"/>
      </w:pPr>
      <w:r>
        <w:t>T.C. Enerji ve Tabii Kaynaklar Bakanlığı Strateji Geliştirme Başkanlığı'nın 28.01.2025 gün ve 308354 sayılı yazısı,</w:t>
      </w:r>
    </w:p>
    <w:p w:rsidR="006F197F" w:rsidRDefault="006F197F" w:rsidP="006F197F">
      <w:pPr>
        <w:tabs>
          <w:tab w:val="left" w:pos="0"/>
        </w:tabs>
        <w:ind w:right="-1" w:firstLine="709"/>
        <w:jc w:val="both"/>
      </w:pPr>
      <w:r>
        <w:t>T.C. Enerji ve Tabii Kaynaklar Bakanlığı, Türkiye Elektrik Dağıtım Anonim Şirketi Genel Müdürlüğü'nün 16.01.2025 gün 1219029 sayılı yazısı,</w:t>
      </w:r>
    </w:p>
    <w:p w:rsidR="006F197F" w:rsidRDefault="006F197F" w:rsidP="006F197F">
      <w:pPr>
        <w:tabs>
          <w:tab w:val="left" w:pos="0"/>
        </w:tabs>
        <w:ind w:right="-1" w:firstLine="709"/>
        <w:jc w:val="both"/>
      </w:pPr>
      <w:r>
        <w:t xml:space="preserve">T.C. Enerji ve Tabii Kaynaklar Bakanlığı, Türkiye Kömür İşletmeleri Kurumu Genel Müdürlüğü Etüt Proje ve Arama Dairesi Başkanlığı'nın </w:t>
      </w:r>
      <w:proofErr w:type="spellStart"/>
      <w:r>
        <w:t>bila</w:t>
      </w:r>
      <w:proofErr w:type="spellEnd"/>
      <w:r>
        <w:t xml:space="preserve"> gün ve 4780116 sayılı yazısı,</w:t>
      </w:r>
    </w:p>
    <w:p w:rsidR="006F197F" w:rsidRDefault="006F197F" w:rsidP="006F197F">
      <w:pPr>
        <w:tabs>
          <w:tab w:val="left" w:pos="0"/>
        </w:tabs>
        <w:ind w:right="-1" w:firstLine="709"/>
        <w:jc w:val="both"/>
      </w:pPr>
      <w:r>
        <w:t xml:space="preserve">T.C. Enerji ve Tabii Kaynaklar Bakanlığı, Türkiye Petrolleri Anonim Ortaklığı Genel Müdürlüğü'nün </w:t>
      </w:r>
      <w:proofErr w:type="spellStart"/>
      <w:r>
        <w:t>bila</w:t>
      </w:r>
      <w:proofErr w:type="spellEnd"/>
      <w:r>
        <w:t xml:space="preserve"> gün ve 424630 sayılı yazısı,</w:t>
      </w:r>
    </w:p>
    <w:p w:rsidR="006F197F" w:rsidRDefault="006F197F" w:rsidP="006F197F">
      <w:pPr>
        <w:tabs>
          <w:tab w:val="left" w:pos="0"/>
        </w:tabs>
        <w:ind w:right="-1" w:firstLine="709"/>
        <w:jc w:val="both"/>
      </w:pPr>
      <w:r>
        <w:t>T.C. Enerji ve Tabii Kaynaklar Bakanlığı, Maden Tetkik ve Arama Genel Müdürlüğü Jeoloji Etütleri Dairesi Başkanlığı'nın 15.01.20245gün ve 487540 sayılı yazısı,</w:t>
      </w:r>
    </w:p>
    <w:p w:rsidR="006F197F" w:rsidRDefault="006F197F" w:rsidP="006F197F">
      <w:pPr>
        <w:tabs>
          <w:tab w:val="left" w:pos="0"/>
        </w:tabs>
        <w:ind w:right="-1" w:firstLine="709"/>
        <w:jc w:val="both"/>
      </w:pPr>
      <w:r>
        <w:t>T.C. Enerji ve Tabii Kaynaklar Bakanlığı, Eti Maden İşletmeleri Genel Müdürlüğü'nün 16.01.2025 gün ve 313441sayılı yazısı,</w:t>
      </w:r>
    </w:p>
    <w:p w:rsidR="006F197F" w:rsidRDefault="006F197F" w:rsidP="006F197F">
      <w:pPr>
        <w:tabs>
          <w:tab w:val="left" w:pos="0"/>
        </w:tabs>
        <w:ind w:right="-1" w:firstLine="709"/>
        <w:jc w:val="both"/>
      </w:pPr>
      <w:r>
        <w:t>T.C. Ankara Valiliği Çevre, Şehircilik ve İklim Değişikliği İl Müdürlüğü'nün 10.01.2025 gün ve 11466015 sayılı yazısı,</w:t>
      </w:r>
    </w:p>
    <w:p w:rsidR="006F197F" w:rsidRDefault="006F197F" w:rsidP="006F197F">
      <w:pPr>
        <w:tabs>
          <w:tab w:val="left" w:pos="0"/>
        </w:tabs>
        <w:ind w:right="-1" w:firstLine="709"/>
        <w:jc w:val="both"/>
      </w:pPr>
      <w:r>
        <w:t>T.C. Çevre, Şehircilik ve İklim Değişikliği Bakanlığı, Tabiat Varlıklarını Koruma Genel Müdürlüğü'nün 16.01.2025 gün ve 11514775 sayılı yazısı,</w:t>
      </w:r>
    </w:p>
    <w:p w:rsidR="006F197F" w:rsidRDefault="006F197F" w:rsidP="006F197F">
      <w:pPr>
        <w:tabs>
          <w:tab w:val="left" w:pos="0"/>
        </w:tabs>
        <w:ind w:right="-1" w:firstLine="709"/>
        <w:jc w:val="both"/>
      </w:pPr>
      <w:r>
        <w:t>Başkent Elektrik Dağıtım A.Ş.'</w:t>
      </w:r>
      <w:proofErr w:type="spellStart"/>
      <w:r>
        <w:t>nin</w:t>
      </w:r>
      <w:proofErr w:type="spellEnd"/>
      <w:r>
        <w:t xml:space="preserve"> 14.01.2025 gün ve 652683 sayılı yazısı,</w:t>
      </w:r>
    </w:p>
    <w:p w:rsidR="006F197F" w:rsidRDefault="006F197F" w:rsidP="006F197F">
      <w:pPr>
        <w:tabs>
          <w:tab w:val="left" w:pos="0"/>
        </w:tabs>
        <w:ind w:right="-1" w:firstLine="709"/>
        <w:jc w:val="both"/>
      </w:pPr>
      <w:r>
        <w:t>T.C. Enerji ve Tabii Kaynak Bakanlığı Elektrik Üretim Anonim Şirketi Genel Müdürlüğü Çevre, Emlak ve Kamulaştırma Daire Başkanlığı'nın 08.01.2025 gün ve 1246019 sayılı yazısı,</w:t>
      </w:r>
    </w:p>
    <w:p w:rsidR="006F197F" w:rsidRDefault="006F197F" w:rsidP="006F197F">
      <w:pPr>
        <w:tabs>
          <w:tab w:val="left" w:pos="0"/>
        </w:tabs>
        <w:ind w:right="-1" w:firstLine="709"/>
        <w:jc w:val="both"/>
      </w:pPr>
      <w:r>
        <w:t>T.C. Ankara Valiliği İl Afet ve Acil Durum Müdürlüğü'nün 24.01.2025 gün ve 1226565 sayılı yazısı,</w:t>
      </w: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p>
    <w:p w:rsidR="006F197F" w:rsidRDefault="006F197F" w:rsidP="006F197F">
      <w:pPr>
        <w:tabs>
          <w:tab w:val="left" w:pos="0"/>
        </w:tabs>
        <w:ind w:right="-1"/>
        <w:jc w:val="center"/>
      </w:pPr>
    </w:p>
    <w:p w:rsidR="006F197F" w:rsidRDefault="006F197F" w:rsidP="006F197F">
      <w:pPr>
        <w:tabs>
          <w:tab w:val="left" w:pos="0"/>
        </w:tabs>
        <w:ind w:right="-1"/>
        <w:jc w:val="center"/>
      </w:pPr>
      <w:r>
        <w:t>-3-</w:t>
      </w:r>
    </w:p>
    <w:p w:rsidR="006F197F" w:rsidRDefault="006F197F" w:rsidP="006F197F">
      <w:pPr>
        <w:tabs>
          <w:tab w:val="left" w:pos="0"/>
        </w:tabs>
        <w:ind w:right="-1"/>
        <w:jc w:val="both"/>
      </w:pP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r>
        <w:t xml:space="preserve">Başkent Doğalgaz Dağıtım Gayrimenkul Yatırım Ortaklığı A.Ş. </w:t>
      </w:r>
      <w:proofErr w:type="spellStart"/>
      <w:r>
        <w:t>Etüd</w:t>
      </w:r>
      <w:proofErr w:type="spellEnd"/>
      <w:r>
        <w:t xml:space="preserve"> Proje Müdürlüğü'nün 07.01.2025 gün ve 2263 sayılı yazısı </w:t>
      </w:r>
      <w:proofErr w:type="gramStart"/>
      <w:r>
        <w:t>ile,</w:t>
      </w:r>
      <w:proofErr w:type="gramEnd"/>
    </w:p>
    <w:p w:rsidR="006F197F" w:rsidRDefault="006F197F" w:rsidP="006F197F">
      <w:pPr>
        <w:tabs>
          <w:tab w:val="left" w:pos="0"/>
        </w:tabs>
        <w:ind w:right="-1" w:firstLine="709"/>
        <w:jc w:val="both"/>
      </w:pPr>
      <w:r>
        <w:t>Devlet Hava Meydanları İşletmesi Genel Müdürlüğü Ankara Esenboğa Havalimanı Başmüdürlüğü 07.01.2025 gün ve 764 sayılı yazısı,</w:t>
      </w:r>
    </w:p>
    <w:p w:rsidR="006F197F" w:rsidRDefault="006F197F" w:rsidP="006F197F">
      <w:pPr>
        <w:tabs>
          <w:tab w:val="left" w:pos="0"/>
        </w:tabs>
        <w:ind w:right="-1" w:firstLine="709"/>
        <w:jc w:val="both"/>
      </w:pPr>
      <w:r>
        <w:t>T.C. Enerji ve Tabii Kaynaklar Bakanlığı Boru Hatları ile Petrol Taşıma A.Ş. Etüt ve Proje Daire Başkanlığı'nın 07.01.2025 gün ve 3048365 sayılı yazısı,</w:t>
      </w:r>
    </w:p>
    <w:p w:rsidR="006F197F" w:rsidRDefault="006F197F" w:rsidP="006F197F">
      <w:pPr>
        <w:tabs>
          <w:tab w:val="left" w:pos="0"/>
        </w:tabs>
        <w:ind w:right="-1" w:firstLine="709"/>
        <w:jc w:val="both"/>
      </w:pPr>
      <w:r>
        <w:t>T.C. Türkiye Elektrik İletim Anonim Şirketi Genel Müdürlüğü 8. Bölge Müdürlüğü İnşaat ve Emlak Müdürlüğü'nün 23.01.2025 gün ve 2906119 sayılı yazısı,</w:t>
      </w:r>
    </w:p>
    <w:p w:rsidR="006F197F" w:rsidRDefault="006F197F" w:rsidP="006F197F">
      <w:pPr>
        <w:tabs>
          <w:tab w:val="left" w:pos="0"/>
        </w:tabs>
        <w:ind w:right="-1" w:firstLine="709"/>
        <w:jc w:val="both"/>
      </w:pPr>
      <w:r>
        <w:t>T.C. Çevre, Şehircilik ve İklim Değişikliği Bakanlığı, Mekânsal Planlama Genel Müdürlüğü'nün 10.01.2025 gün ve 11460048 sayılı yazısı,</w:t>
      </w:r>
    </w:p>
    <w:p w:rsidR="006F197F" w:rsidRDefault="006F197F" w:rsidP="006F197F">
      <w:pPr>
        <w:tabs>
          <w:tab w:val="left" w:pos="0"/>
        </w:tabs>
        <w:ind w:right="-1" w:firstLine="709"/>
        <w:jc w:val="both"/>
      </w:pPr>
      <w:r>
        <w:t>T.C. Çevre, Şehircilik ve İklim Değişikliği Bakanlığı Çevresel Etki Değerlendirmesi, İzin ve Denetim Genel Müdürlüğü 21.01.2025 gün ve 11530534 sayılı yazısı,</w:t>
      </w:r>
    </w:p>
    <w:p w:rsidR="006F197F" w:rsidRDefault="006F197F" w:rsidP="006F197F">
      <w:pPr>
        <w:tabs>
          <w:tab w:val="left" w:pos="0"/>
        </w:tabs>
        <w:ind w:right="-1" w:firstLine="709"/>
        <w:jc w:val="both"/>
      </w:pPr>
      <w:r>
        <w:t>T.C. Çevre, Şehircilik ve İklim Değişikliği Bakanlığı, Kentsel Dönüşüm Başkanlığı, Ankara Kentsel Dönüşüm Müdürlüğü'nün 07.01.2025 gün ve 172886 sayılı yazısı,</w:t>
      </w:r>
    </w:p>
    <w:p w:rsidR="006F197F" w:rsidRDefault="006F197F" w:rsidP="006F197F">
      <w:pPr>
        <w:tabs>
          <w:tab w:val="left" w:pos="0"/>
        </w:tabs>
        <w:ind w:right="-1" w:firstLine="709"/>
        <w:jc w:val="both"/>
      </w:pPr>
      <w:r>
        <w:t>T.C. Enerji ve Tabii Kaynaklar Bakanlığı, Enerji İşleri Genel Müdürlüğü'nün 23.07.2025 gün ve 341436 sayılı yazısı,</w:t>
      </w:r>
    </w:p>
    <w:p w:rsidR="006F197F" w:rsidRDefault="006F197F" w:rsidP="006F197F">
      <w:pPr>
        <w:tabs>
          <w:tab w:val="left" w:pos="0"/>
        </w:tabs>
        <w:ind w:right="-1" w:firstLine="709"/>
        <w:jc w:val="both"/>
      </w:pPr>
      <w:r>
        <w:t>T.C. Enerji ve Tabii Kaynaklar Bakanlığı Maden ve Petrol İşleri Genel Müdürlüğü Özel Alanlar ve Harita Dairesi Başkanlığı'nın 08.01.2024 gün ve 2025016064 sayılı yazısı ile tespit edilen sınıra ilişkin alınmış kurum görüşlerinde herhangi bir sakınca bulunmadığının belirtildiği,</w:t>
      </w: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proofErr w:type="gramStart"/>
      <w:r>
        <w:t>Bununla birlikte, T.C. Tarım ve Orman Bakanlığı Devlet Su İşleri Genel Müdürlüğü 5. Bölge Müdürlüğü'nün 04.02.2025 gün ve 5508187 sayılı yazısı ile </w:t>
      </w:r>
      <w:r>
        <w:rPr>
          <w:iCs/>
        </w:rPr>
        <w:t>''...söz konusu alan içerisinde yer alan Çanak Deresi için, ilgili Yönetmelik'te belirtilen hidrolojik ve hidrolik etüt raporunun hazırlatılarak, kuruma sunulması ve uygunluk görüşü alınması gerekmektedir.''</w:t>
      </w:r>
      <w:r>
        <w:t> ifadelerinin yer aldığı,</w:t>
      </w:r>
      <w:proofErr w:type="gramEnd"/>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r>
        <w:t>Ankara Büyükşehir Belediyesi ASKİ Genel Müdürlüğü Planlama Koordinasyon ve Dış İlişkiler Dairesi Başkanlığı Planlama Şube Müdürlüğünün 22.01.2025 gün ve 761010 sayılı yazısı ile '' Bahse konu alan ve yakın çevresinde mevcut hatlarımız ve atık su projemiz bulunmakta olup, planlama esnasında mevcutlarımızın korunması hususunda...'' ifadelerinin yer aldığı,</w:t>
      </w: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r>
        <w:rPr>
          <w:b/>
          <w:bCs/>
        </w:rPr>
        <w:t>Sınır tekliflerine ilişkin yapılan incelemede;</w:t>
      </w:r>
    </w:p>
    <w:p w:rsidR="006F197F" w:rsidRDefault="006F197F" w:rsidP="006F197F">
      <w:pPr>
        <w:tabs>
          <w:tab w:val="left" w:pos="0"/>
        </w:tabs>
        <w:ind w:right="-1" w:firstLine="709"/>
        <w:jc w:val="both"/>
      </w:pPr>
      <w:r>
        <w:t>Teklife konu sınırın alınan kurum görüşleri doğrultusunda revize edildiğinin anlaşıldığı,</w:t>
      </w:r>
    </w:p>
    <w:p w:rsidR="006F197F" w:rsidRDefault="006F197F" w:rsidP="006F197F">
      <w:pPr>
        <w:tabs>
          <w:tab w:val="left" w:pos="0"/>
        </w:tabs>
        <w:ind w:right="-1" w:firstLine="709"/>
        <w:jc w:val="both"/>
      </w:pPr>
      <w:r>
        <w:t>Başkanlığımızca çalışmalarına başlanılan "2050 yılı hedefli 1/100.000 ölçekli Çevre Düzeni Planı" kapsamında Başkanlığımızca temin edilen kurum görüşleri doğrultusunda, Kapaklı Mahallesinde tespit edilen Kırsal Yerleşik Alan ve Civarı Sınırının </w:t>
      </w:r>
      <w:r>
        <w:rPr>
          <w:iCs/>
        </w:rPr>
        <w:t>"Kuru Özel Ürün Arazileri''  </w:t>
      </w:r>
      <w:r>
        <w:t>kapsamında kaldığı,</w:t>
      </w: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r>
        <w:t>Kırsal Yerleşik Alan tespitine ilişkin 5403 sayılı Toprak Koruma ve Arazi Kullanımı Kanununda belirtilen izinlerin alınmadığı,</w:t>
      </w: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p>
    <w:p w:rsidR="006F197F" w:rsidRDefault="006F197F" w:rsidP="006F197F">
      <w:pPr>
        <w:jc w:val="center"/>
      </w:pPr>
      <w:bookmarkStart w:id="0" w:name="_GoBack"/>
      <w:bookmarkEnd w:id="0"/>
    </w:p>
    <w:p w:rsidR="006F197F" w:rsidRDefault="006F197F" w:rsidP="006F197F">
      <w:pPr>
        <w:tabs>
          <w:tab w:val="left" w:pos="0"/>
        </w:tabs>
        <w:ind w:right="-1"/>
        <w:jc w:val="center"/>
      </w:pPr>
      <w:r>
        <w:t>-4-</w:t>
      </w: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r>
        <w:t>Ancak, Kapaklı Mahallesine ilişkin sınır paftalarında;</w:t>
      </w:r>
    </w:p>
    <w:p w:rsidR="006F197F" w:rsidRDefault="006F197F" w:rsidP="006F197F">
      <w:pPr>
        <w:tabs>
          <w:tab w:val="left" w:pos="0"/>
        </w:tabs>
        <w:ind w:right="-1" w:firstLine="709"/>
        <w:jc w:val="both"/>
      </w:pPr>
      <w:r>
        <w:t>"</w:t>
      </w:r>
      <w:r>
        <w:rPr>
          <w:iCs/>
        </w:rPr>
        <w:t xml:space="preserve">1- İlçe belediye meclisince uygun görülerek Büyükşehir Belediye Meclisince aynen/tadilen onaylanan Kırsal Yerleşik Alan ve Civarı sınırlarına ilişkin, 3194 sayılı İmar Kanunu uyarınca, 5403 sayılı Toprak Koruma ve Arazi Kullanımı Kanununda belirtilen izinler alınmadan, uygulama (ruhsatlandırma, </w:t>
      </w:r>
      <w:proofErr w:type="spellStart"/>
      <w:r>
        <w:rPr>
          <w:iCs/>
        </w:rPr>
        <w:t>izinlendirme</w:t>
      </w:r>
      <w:proofErr w:type="spellEnd"/>
      <w:r>
        <w:rPr>
          <w:iCs/>
        </w:rPr>
        <w:t xml:space="preserve">, </w:t>
      </w:r>
      <w:proofErr w:type="gramStart"/>
      <w:r>
        <w:rPr>
          <w:iCs/>
        </w:rPr>
        <w:t>planlama...vb.</w:t>
      </w:r>
      <w:proofErr w:type="gramEnd"/>
      <w:r>
        <w:rPr>
          <w:iCs/>
        </w:rPr>
        <w:t>) yapılamaz. Sınırlara ilişkin izinler alınana kadar ki süreçte, belirlenen kırsal yerleşik alan ve civarı içinde kalan parsellerde, mevzuat hükümleri çerçevesinde kurum görüşlerinin alınmasını müteakip, uygulama yapılabilir.</w:t>
      </w:r>
    </w:p>
    <w:p w:rsidR="006F197F" w:rsidRDefault="006F197F" w:rsidP="006F197F">
      <w:pPr>
        <w:tabs>
          <w:tab w:val="left" w:pos="0"/>
        </w:tabs>
        <w:ind w:right="-1" w:firstLine="709"/>
        <w:jc w:val="both"/>
      </w:pPr>
      <w:r>
        <w:rPr>
          <w:iCs/>
        </w:rPr>
        <w:t>2- DSİ 5. Bölge Müdürlüğü’nün 04.02.2025 kayıt tarihli ve E.5508187 sayılı yazısında belirtilen hususlara uyulacaktır.</w:t>
      </w:r>
    </w:p>
    <w:p w:rsidR="006F197F" w:rsidRDefault="006F197F" w:rsidP="006F197F">
      <w:pPr>
        <w:tabs>
          <w:tab w:val="left" w:pos="0"/>
        </w:tabs>
        <w:ind w:right="-1" w:firstLine="709"/>
        <w:jc w:val="both"/>
      </w:pPr>
      <w:r>
        <w:rPr>
          <w:iCs/>
        </w:rPr>
        <w:t>3- Kapaklı Mahallesi Kırsal Yerleşim Alanı ve Civarı sınırları için alınan kurum görüşlerine (koşullu/şartlı vb.) uyulacaktır.''</w:t>
      </w:r>
    </w:p>
    <w:p w:rsidR="006F197F" w:rsidRDefault="006F197F" w:rsidP="006F197F">
      <w:pPr>
        <w:tabs>
          <w:tab w:val="left" w:pos="0"/>
        </w:tabs>
        <w:ind w:right="-1" w:firstLine="709"/>
        <w:jc w:val="both"/>
      </w:pPr>
      <w:r>
        <w:t>Şeklinde plan notlarının bulunduğu,</w:t>
      </w: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r>
        <w:rPr>
          <w:b/>
          <w:bCs/>
        </w:rPr>
        <w:t>Başkanlığımızca yapılan değerlendirmede;</w:t>
      </w:r>
    </w:p>
    <w:p w:rsidR="006F197F" w:rsidRDefault="006F197F" w:rsidP="006F197F">
      <w:pPr>
        <w:tabs>
          <w:tab w:val="left" w:pos="0"/>
        </w:tabs>
        <w:ind w:right="-1" w:firstLine="709"/>
        <w:jc w:val="both"/>
      </w:pPr>
      <w:r>
        <w:t>Tespit edilen kırsal yerleşik alan ve civarının yerleşik sınırının en fazla 300 metre dışından geçecek şekilde mevzuata uygun tespit edildiği,</w:t>
      </w: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r>
        <w:t>Ancak, 5403 sayılı Toprak Koruma ve Arazi Kullanımı Kanununun 13’üncü maddesi gereği, </w:t>
      </w:r>
      <w:r>
        <w:rPr>
          <w:iCs/>
        </w:rPr>
        <w:t>"Özel Ürün Arazileri"</w:t>
      </w:r>
      <w:r>
        <w:t> tarım dışı kullanımlara tahsis edilemediğinden, teklifin uygun görülmesi durumunda, teklife konu kırsal yerleşik alan ve civarı sınırının</w:t>
      </w:r>
      <w:r>
        <w:rPr>
          <w:iCs/>
        </w:rPr>
        <w:t> "Kuru Özel Ürün Arazileri"</w:t>
      </w:r>
      <w:r>
        <w:t> </w:t>
      </w:r>
      <w:proofErr w:type="spellStart"/>
      <w:r>
        <w:t>nin</w:t>
      </w:r>
      <w:proofErr w:type="spellEnd"/>
      <w:r>
        <w:t xml:space="preserve"> sınırı dışında kalacak şekilde revize edilmesi gerektiği,</w:t>
      </w:r>
    </w:p>
    <w:p w:rsidR="006F197F" w:rsidRDefault="006F197F" w:rsidP="006F197F">
      <w:pPr>
        <w:tabs>
          <w:tab w:val="left" w:pos="0"/>
        </w:tabs>
        <w:ind w:right="-1" w:firstLine="709"/>
        <w:jc w:val="both"/>
      </w:pPr>
    </w:p>
    <w:p w:rsidR="006F197F" w:rsidRDefault="006F197F" w:rsidP="006F197F">
      <w:pPr>
        <w:tabs>
          <w:tab w:val="left" w:pos="0"/>
        </w:tabs>
        <w:ind w:right="-1" w:firstLine="709"/>
        <w:jc w:val="both"/>
      </w:pPr>
      <w:proofErr w:type="gramStart"/>
      <w:r>
        <w:t>Bununla birlikte, teklife konu sınırın alınmış olan kurum görüşleri doğrultusunda revize edildiği, ancak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görüş ve sonucuna varıldığı,</w:t>
      </w:r>
      <w:proofErr w:type="gramEnd"/>
    </w:p>
    <w:p w:rsidR="006F197F" w:rsidRDefault="006F197F" w:rsidP="006F197F">
      <w:pPr>
        <w:tabs>
          <w:tab w:val="left" w:pos="0"/>
        </w:tabs>
        <w:ind w:right="-1" w:firstLine="709"/>
        <w:jc w:val="both"/>
      </w:pPr>
    </w:p>
    <w:p w:rsidR="001756AB" w:rsidRDefault="006F197F" w:rsidP="00EA08A7">
      <w:pPr>
        <w:tabs>
          <w:tab w:val="left" w:pos="0"/>
        </w:tabs>
        <w:ind w:right="-1" w:firstLine="709"/>
        <w:jc w:val="both"/>
      </w:pPr>
      <w:r>
        <w:t xml:space="preserve">Hususları tespit edilmiş olup, Çubuk İlçesi Kapaklı Mahallesinde kırsal yerleşik alan ve civarı sınırlarının, Kuru Özel Ürün Arazilerinin sınır dışında kalacak şekilde revize suretiyle “tadilen </w:t>
      </w:r>
      <w:proofErr w:type="spellStart"/>
      <w:r>
        <w:t>onayı”</w:t>
      </w:r>
      <w:r>
        <w:t>na</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oylanarak</w:t>
      </w:r>
      <w:r w:rsidR="00942AAF">
        <w:t xml:space="preserve"> </w:t>
      </w:r>
      <w:r w:rsidR="00936478" w:rsidRPr="000E4FBC">
        <w:t>oy</w:t>
      </w:r>
      <w:r w:rsidR="00106973">
        <w:t>birliği</w:t>
      </w:r>
      <w:r w:rsidR="00F60EEE">
        <w:t xml:space="preserve">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6F197F">
      <w:t>1</w:t>
    </w:r>
    <w:r w:rsidR="00942AAF">
      <w:t>0</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51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B28A-6AC3-43BD-86FF-F24B2EBD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9297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2026-02-11T08:29:00Z</cp:lastPrinted>
  <dcterms:created xsi:type="dcterms:W3CDTF">2026-02-11T08:29:00Z</dcterms:created>
  <dcterms:modified xsi:type="dcterms:W3CDTF">2026-02-11T08:29:00Z</dcterms:modified>
</cp:coreProperties>
</file>