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B3" w:rsidRDefault="00FA7EB3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FA7EB3" w:rsidRDefault="00FA7EB3" w:rsidP="00B63F9A">
      <w:pPr>
        <w:ind w:right="-1"/>
        <w:jc w:val="center"/>
      </w:pPr>
    </w:p>
    <w:p w:rsidR="00240E14" w:rsidRDefault="00240E14" w:rsidP="00B63F9A">
      <w:pPr>
        <w:ind w:right="-1"/>
        <w:jc w:val="center"/>
      </w:pPr>
    </w:p>
    <w:p w:rsidR="00EC582E" w:rsidRDefault="00B374B0" w:rsidP="00AA7ED1">
      <w:pPr>
        <w:ind w:right="-1" w:firstLine="708"/>
        <w:jc w:val="both"/>
      </w:pPr>
      <w:r>
        <w:t>Yenimahalle İlçesi Susuz Mahallesi 64535 adanın batısındaki park alanında trafo yeri ayrılmasına yönelik 1/1000 ölçekli uygulama imar planı değişikliğine</w:t>
      </w:r>
      <w:r w:rsidR="00FA7EB3"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 w:rsidR="00457FA7">
        <w:t>7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 w:rsidR="00457FA7">
        <w:t>1</w:t>
      </w:r>
      <w:r>
        <w:t>7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374B0" w:rsidRDefault="00EC582E" w:rsidP="00B374B0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B374B0" w:rsidRPr="00620C82">
        <w:t xml:space="preserve">Başkent Elektrik Dağıtım Anonim Şirketinin 04.09.2025 tarihli ve BE-OUT-301-2025-2854 sayılı yazısı </w:t>
      </w:r>
      <w:proofErr w:type="gramStart"/>
      <w:r w:rsidR="00B374B0" w:rsidRPr="00620C82">
        <w:t>ile;</w:t>
      </w:r>
      <w:proofErr w:type="gramEnd"/>
      <w:r w:rsidR="00B374B0" w:rsidRPr="00620C82">
        <w:t xml:space="preserve"> Yenimahalle İlçesi, Susuz Mahallesi, 64535 adanın batısında yer alan "</w:t>
      </w:r>
      <w:r w:rsidR="00B374B0" w:rsidRPr="00620C82">
        <w:rPr>
          <w:iCs/>
        </w:rPr>
        <w:t xml:space="preserve">Park </w:t>
      </w:r>
      <w:proofErr w:type="spellStart"/>
      <w:r w:rsidR="00B374B0" w:rsidRPr="00620C82">
        <w:rPr>
          <w:iCs/>
        </w:rPr>
        <w:t>Alanı</w:t>
      </w:r>
      <w:r w:rsidR="00B374B0" w:rsidRPr="00620C82">
        <w:t>"nın</w:t>
      </w:r>
      <w:proofErr w:type="spellEnd"/>
      <w:r w:rsidR="00B374B0" w:rsidRPr="00620C82">
        <w:t xml:space="preserve"> içinde "</w:t>
      </w:r>
      <w:r w:rsidR="00B374B0" w:rsidRPr="00620C82">
        <w:rPr>
          <w:iCs/>
        </w:rPr>
        <w:t>Trafo Alanı</w:t>
      </w:r>
      <w:r w:rsidR="00B374B0" w:rsidRPr="00620C82">
        <w:t>" ayrılmasına yönelik hazırlanan "</w:t>
      </w:r>
      <w:r w:rsidR="00B374B0" w:rsidRPr="00620C82">
        <w:rPr>
          <w:iCs/>
        </w:rPr>
        <w:t>1/1000 ölçekli Uygulama İmar Planı Değişikliği Teklifine</w:t>
      </w:r>
      <w:r w:rsidR="00B374B0" w:rsidRPr="00620C82">
        <w:t>" ilişkin dosya</w:t>
      </w:r>
      <w:r w:rsidR="00B374B0">
        <w:t>nın</w:t>
      </w:r>
      <w:r w:rsidR="00B374B0" w:rsidRPr="00620C82">
        <w:t xml:space="preserve"> ekleriyle birlikte 5216 sayılı Kanun uyarınca </w:t>
      </w:r>
      <w:r w:rsidR="00B374B0">
        <w:t xml:space="preserve">İmar ve Şehircilik Dairesi </w:t>
      </w:r>
      <w:r w:rsidR="00B374B0" w:rsidRPr="00620C82">
        <w:t>Başkanlığı</w:t>
      </w:r>
      <w:r w:rsidR="00B374B0">
        <w:t>na</w:t>
      </w:r>
      <w:r w:rsidR="00B374B0" w:rsidRPr="00620C82">
        <w:t xml:space="preserve"> sunul</w:t>
      </w:r>
      <w:r w:rsidR="00B374B0">
        <w:t>duğu,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b/>
          <w:bCs/>
        </w:rPr>
        <w:t>Yapılan İncelemede; 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b/>
          <w:bCs/>
        </w:rPr>
        <w:t>Teklife Konu Alanın Mülkiyet ve Mevcut İmar Durumunun;</w:t>
      </w:r>
      <w:r w:rsidRPr="00620C82">
        <w:t> Yenimahalle İlçesi, Susuz Mahallesi, 64535 adanın batısı ve çevresine ilişkin alanın, Belediyemiz Meclisinin 12.05.2017 gün ve 1003 sayılı Kararı ile ilan edilen Kuzey Göksu KDGPA sınırları içinde ve 2017/747 sayılı Karar ile onaylanan 1/5000 ve 1/1000 ölçekli imar planları kapsamında "</w:t>
      </w:r>
      <w:r w:rsidRPr="00620C82">
        <w:rPr>
          <w:iCs/>
        </w:rPr>
        <w:t>Park Alanı</w:t>
      </w:r>
      <w:r w:rsidRPr="00620C82">
        <w:t>"</w:t>
      </w:r>
      <w:r>
        <w:t xml:space="preserve"> </w:t>
      </w:r>
      <w:r w:rsidRPr="00620C82">
        <w:t>olarak ayrıldığı,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b/>
          <w:bCs/>
        </w:rPr>
        <w:t>Plan Teklifi ve Açıklama Raporunda;</w:t>
      </w:r>
      <w:r w:rsidRPr="00620C82">
        <w:t> Başkent Elektrik Dağıtım Aş. 04.09.2025 tarihli ve BE-OUT-301-2025-2854 sayılı yazısında belirtildiği üzere;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t>"</w:t>
      </w:r>
      <w:r w:rsidRPr="00620C82">
        <w:rPr>
          <w:iCs/>
        </w:rPr>
        <w:t>Yenimahalle İlçesi, Susuz Mahallesi, 64535 ada ve çevresinin enerji ihtiyacını karşılamak ve düzenlemek amacıyla 1 adet trafo yerine ihtiyaç duyulduğundan 1/1000 ölçekli imar plan değişikliğinin Belediye Meclisinde değerlendirilmesi ve işlemlerin yapılmasının istenildiği</w:t>
      </w:r>
      <w:r w:rsidRPr="00620C82">
        <w:t xml:space="preserve">" </w:t>
      </w:r>
      <w:proofErr w:type="spellStart"/>
      <w:r w:rsidRPr="00620C82">
        <w:t>nin</w:t>
      </w:r>
      <w:proofErr w:type="spellEnd"/>
      <w:r w:rsidRPr="00620C82">
        <w:t xml:space="preserve"> belirtildiği, ASKİ Genel Müdürlüğü'nün "</w:t>
      </w:r>
      <w:r w:rsidRPr="00620C82">
        <w:rPr>
          <w:iCs/>
        </w:rPr>
        <w:t>kurumumuzca herhangi bir çalışmamız bulunmamakta olup, söz konusu planın yapılmasında bir sakınca görülmediği</w:t>
      </w:r>
      <w:r w:rsidRPr="00620C82">
        <w:t>", Başkent Doğalgaz Dağıtım Gayrimenkul Yatırım Ortaklığı A</w:t>
      </w:r>
      <w:r>
        <w:t>.</w:t>
      </w:r>
      <w:r w:rsidRPr="00620C82">
        <w:t>Ş.'</w:t>
      </w:r>
      <w:proofErr w:type="spellStart"/>
      <w:r w:rsidRPr="00620C82">
        <w:t>nin</w:t>
      </w:r>
      <w:proofErr w:type="spellEnd"/>
      <w:r w:rsidRPr="00620C82">
        <w:t xml:space="preserve"> "</w:t>
      </w:r>
      <w:r w:rsidRPr="00620C82">
        <w:rPr>
          <w:iCs/>
        </w:rPr>
        <w:t>söz konusu alanda herhangi bir doğalgaz hattı bulunmadığı</w:t>
      </w:r>
      <w:r w:rsidRPr="00620C82">
        <w:t>", Çevre Koruma ve Kontrol Daire Başkanlığı'nın "</w:t>
      </w:r>
      <w:r w:rsidRPr="00620C82">
        <w:rPr>
          <w:iCs/>
        </w:rPr>
        <w:t>yapılaşmanın çevresel kullanımı ve alan bütünlüğünü etkilemeyecek şekilde gerçekleştirilmesi kaydıyla, söz konusu trafo yeri ayrımına ilişkin Başkanlığımızca teknik açıdan sakınca bulunmadığı"</w:t>
      </w:r>
      <w:r w:rsidRPr="00620C82">
        <w:t> görüşlerinin yer aldığı,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b/>
          <w:bCs/>
        </w:rPr>
        <w:t>1/1000 Ölçekli Uygulama İmar Plan Değişikliği Teklifinde;</w:t>
      </w:r>
      <w:r w:rsidRPr="00620C82">
        <w:t> 64535 ada batısındaki "</w:t>
      </w:r>
      <w:r w:rsidRPr="00620C82">
        <w:rPr>
          <w:iCs/>
        </w:rPr>
        <w:t xml:space="preserve">Park </w:t>
      </w:r>
      <w:proofErr w:type="spellStart"/>
      <w:r w:rsidRPr="00620C82">
        <w:rPr>
          <w:iCs/>
        </w:rPr>
        <w:t>Alanı</w:t>
      </w:r>
      <w:r w:rsidRPr="00620C82">
        <w:t>"nda</w:t>
      </w:r>
      <w:proofErr w:type="spellEnd"/>
      <w:r w:rsidRPr="00620C82">
        <w:t xml:space="preserve"> 10*5=50 m</w:t>
      </w:r>
      <w:r w:rsidRPr="00F77967">
        <w:rPr>
          <w:vertAlign w:val="superscript"/>
        </w:rPr>
        <w:t>2</w:t>
      </w:r>
      <w:r w:rsidRPr="00620C82">
        <w:t xml:space="preserve"> büyüklüğünde "</w:t>
      </w:r>
      <w:r w:rsidRPr="00620C82">
        <w:rPr>
          <w:iCs/>
        </w:rPr>
        <w:t>Trafo Alanı</w:t>
      </w:r>
      <w:r w:rsidRPr="00620C82">
        <w:t>" önerildiği ve plan üzerinde; 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t>"</w:t>
      </w:r>
      <w:r w:rsidRPr="00620C82">
        <w:rPr>
          <w:iCs/>
        </w:rPr>
        <w:t>1-Trafonun çevre güvenliği BEDAŞ Genel Müdürlüğünce sağlanacaktır.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iCs/>
        </w:rPr>
        <w:t>2-Trafo binası çevresinde 1m'lik koruma bandı bırakılarak ve dış cephesi görsel açıdan estetik olmak üzere tel çitle çevrilecek veya yer altına alınacaktır.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iCs/>
        </w:rPr>
        <w:t>3-Trafo yeri amacı dışında kullanılamaz.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  <w:r w:rsidRPr="00620C82">
        <w:rPr>
          <w:iCs/>
        </w:rPr>
        <w:t>4-Trafo yeri kiralama, kamulaştırma ve kullanma bedeli BEDAŞ Genel Müdürlüğünce ödenecektir.</w:t>
      </w:r>
      <w:r w:rsidRPr="00620C82">
        <w:t>" şeklinde 4 adet plan notu düzenlendiği,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/>
        <w:jc w:val="center"/>
      </w:pPr>
      <w:r>
        <w:t>-2-</w:t>
      </w: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B374B0" w:rsidRDefault="00B374B0" w:rsidP="00B374B0">
      <w:pPr>
        <w:tabs>
          <w:tab w:val="left" w:pos="9638"/>
        </w:tabs>
        <w:ind w:right="-1" w:firstLine="709"/>
        <w:jc w:val="both"/>
      </w:pPr>
    </w:p>
    <w:p w:rsidR="001756AB" w:rsidRDefault="00B374B0" w:rsidP="00B374B0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620C82">
        <w:t>Yenimahalle İlçesi Susuz Mahallesi 64535 ada</w:t>
      </w:r>
      <w:r>
        <w:t>nın</w:t>
      </w:r>
      <w:r w:rsidRPr="00620C82">
        <w:t xml:space="preserve"> batısındaki Park Alanının içinde "</w:t>
      </w:r>
      <w:r w:rsidRPr="00620C82">
        <w:rPr>
          <w:iCs/>
        </w:rPr>
        <w:t>Trafo Alanı</w:t>
      </w:r>
      <w:r w:rsidRPr="00620C82">
        <w:t xml:space="preserve">" ayrılmasına </w:t>
      </w:r>
      <w:r>
        <w:t xml:space="preserve">yönelik </w:t>
      </w:r>
      <w:r w:rsidRPr="00620C82">
        <w:rPr>
          <w:iCs/>
        </w:rPr>
        <w:t>1/1000 ölçekli uygulama imar planı değişikliğinin</w:t>
      </w:r>
      <w:r>
        <w:rPr>
          <w:iCs/>
        </w:rPr>
        <w:t xml:space="preserve"> </w:t>
      </w:r>
      <w:r>
        <w:t>“</w:t>
      </w:r>
      <w:proofErr w:type="spellStart"/>
      <w:r>
        <w:t>onayı”</w:t>
      </w:r>
      <w:r>
        <w:t>na</w:t>
      </w:r>
      <w:proofErr w:type="spellEnd"/>
      <w: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</w:t>
      </w:r>
      <w:bookmarkStart w:id="0" w:name="_GoBack"/>
      <w:bookmarkEnd w:id="0"/>
      <w:r w:rsidR="00936478" w:rsidRPr="000E4FBC">
        <w:t>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D208BA">
      <w:t>3</w:t>
    </w:r>
    <w:r w:rsidR="00B374B0">
      <w:t>2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A6E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6A0D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E0A9-F531-44D1-9F3B-C81751DA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2026-02-11T08:14:00Z</dcterms:created>
  <dcterms:modified xsi:type="dcterms:W3CDTF">2026-02-11T08:14:00Z</dcterms:modified>
</cp:coreProperties>
</file>