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3B6D0A" w:rsidP="003859DF">
      <w:pPr>
        <w:ind w:right="-1" w:firstLine="708"/>
        <w:jc w:val="both"/>
      </w:pPr>
      <w:r>
        <w:t xml:space="preserve">Büyükşehir Belediye Meclisinin 15.10.2025 tarihli ve 1549 sayılı Kararının iptal edilerek Etimesgut İlçesi Kazım Karabekir Mahallesi sınırlarında bulunan “2053. Cadde” isminin “Şark Fatihi Caddesi” olarak değiştirilmesine </w:t>
      </w:r>
      <w:r w:rsidRPr="00CD331D">
        <w:t>ilişkin</w:t>
      </w:r>
      <w:r>
        <w:t xml:space="preserve"> </w:t>
      </w:r>
      <w:r w:rsidR="003859D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 w:rsidR="00C30D2A">
        <w:t>1</w:t>
      </w:r>
      <w:r w:rsidR="00660CDE">
        <w:t>9</w:t>
      </w:r>
      <w:r>
        <w:t xml:space="preserve">5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3B6D0A" w:rsidRDefault="00EC582E" w:rsidP="003B6D0A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3B6D0A" w:rsidRPr="00765234">
        <w:t>Büyükşehir Belediye Meclisinin 15.10.2025 tarihli ve 1549 sayılı Kararı ile Etimesgut İlçesi Kazım Karabekir Mahallesi sınırlarında bulunan “2053. Sokak” isminin “Şark Fatihi Sokak” olarak değiştirilmesi konusu</w:t>
      </w:r>
      <w:r w:rsidR="003B6D0A">
        <w:t xml:space="preserve">nun alanda gerekli uygulama yapmak üzere Belediyemiz </w:t>
      </w:r>
      <w:r w:rsidR="003B6D0A" w:rsidRPr="00765234">
        <w:t>Fen İşleri Dairesi Başkanlığın</w:t>
      </w:r>
      <w:r w:rsidR="003B6D0A">
        <w:t xml:space="preserve">a iletilmiş olup, Fen İşleri Dairesi Başkanlığından alınan </w:t>
      </w:r>
      <w:r w:rsidR="003B6D0A" w:rsidRPr="00765234">
        <w:t>19.11.2025 tarihli ve E-1993442 sayılı yazısında, Etimesgut İlçesi Kazım Karabekir Mahallesi sınırları içerisinde</w:t>
      </w:r>
      <w:r w:rsidR="003B6D0A">
        <w:t xml:space="preserve"> bulunan 2053 isimli yol </w:t>
      </w:r>
      <w:proofErr w:type="gramStart"/>
      <w:r w:rsidR="003B6D0A">
        <w:t>güzerga</w:t>
      </w:r>
      <w:r w:rsidR="003B6D0A" w:rsidRPr="00765234">
        <w:t>hının</w:t>
      </w:r>
      <w:proofErr w:type="gramEnd"/>
      <w:r w:rsidR="003B6D0A" w:rsidRPr="00765234">
        <w:t xml:space="preserve"> niteliği "cadde" olduğu </w:t>
      </w:r>
      <w:r w:rsidR="003B6D0A">
        <w:t>bildirilerek uygulama yapılamadığı tespit edilmiştir.</w:t>
      </w:r>
    </w:p>
    <w:p w:rsidR="003B6D0A" w:rsidRDefault="003B6D0A" w:rsidP="003B6D0A">
      <w:pPr>
        <w:ind w:firstLine="708"/>
        <w:jc w:val="both"/>
      </w:pPr>
    </w:p>
    <w:p w:rsidR="001756AB" w:rsidRDefault="003B6D0A" w:rsidP="003B6D0A">
      <w:pPr>
        <w:ind w:firstLine="708"/>
        <w:jc w:val="both"/>
      </w:pPr>
      <w:r w:rsidRPr="00765234">
        <w:t>Bu nedenle; Büyükşehir Belediye Meclisinin 15.10.2025 tarihli ve 1549 sayılı Kararın</w:t>
      </w:r>
      <w:r>
        <w:t xml:space="preserve">ın </w:t>
      </w:r>
      <w:r w:rsidRPr="00765234">
        <w:t xml:space="preserve">iptal edilerek, Etimesgut İlçesi Kazım Karabekir Mahallesi sınırlarında bulunan “2053. Caddesi” isminin “Şark Fatihi </w:t>
      </w:r>
      <w:r>
        <w:t>Caddesi” olarak değiştirilmesi</w:t>
      </w:r>
      <w:r w:rsidR="00322702">
        <w:t>ne</w:t>
      </w:r>
      <w:r w:rsidR="00C30D2A">
        <w:t xml:space="preserve"> </w:t>
      </w:r>
      <w:r w:rsidR="00936478" w:rsidRPr="00896330">
        <w:t xml:space="preserve">ilişkin </w:t>
      </w:r>
      <w:r w:rsidR="003859D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CD7230">
        <w:t xml:space="preserve"> </w:t>
      </w:r>
      <w:r w:rsidR="00CD7230" w:rsidRPr="00CD7230">
        <w:t>oylamaya katılan 110 üyenin oyuyla</w:t>
      </w:r>
      <w:r w:rsidR="003859DF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3B6D0A">
      <w:t xml:space="preserve"> No: 111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FD9F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7812-7C4C-4D2F-B096-1B525C05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2026-01-16T07:40:00Z</dcterms:created>
  <dcterms:modified xsi:type="dcterms:W3CDTF">2026-01-16T07:40:00Z</dcterms:modified>
</cp:coreProperties>
</file>