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B85588">
        <w:t>49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B4AF4">
        <w:t xml:space="preserve">      13</w:t>
      </w:r>
      <w:r w:rsidR="00305F2F">
        <w:t>.</w:t>
      </w:r>
      <w:r w:rsidR="007B4AF4">
        <w:t>01</w:t>
      </w:r>
      <w:r w:rsidR="0077160C">
        <w:t>.202</w:t>
      </w:r>
      <w:r w:rsidR="007B4AF4">
        <w:t>6</w:t>
      </w:r>
    </w:p>
    <w:p w:rsidR="00876087" w:rsidRDefault="00876087" w:rsidP="006C13C6">
      <w:pPr>
        <w:ind w:right="-1"/>
        <w:jc w:val="both"/>
      </w:pPr>
    </w:p>
    <w:p w:rsidR="007B4AF4" w:rsidRDefault="007B4AF4" w:rsidP="006C13C6">
      <w:pPr>
        <w:ind w:right="-1"/>
        <w:jc w:val="both"/>
      </w:pPr>
    </w:p>
    <w:p w:rsidR="00B85588" w:rsidRDefault="005C0890" w:rsidP="006C13C6">
      <w:pPr>
        <w:ind w:right="-1"/>
        <w:jc w:val="center"/>
      </w:pPr>
      <w:r w:rsidRPr="002D00A5">
        <w:t>K A R A R</w:t>
      </w:r>
    </w:p>
    <w:p w:rsidR="008236CC" w:rsidRDefault="008236CC" w:rsidP="00AA7ED1">
      <w:pPr>
        <w:ind w:right="-1"/>
      </w:pPr>
    </w:p>
    <w:p w:rsidR="007B4AF4" w:rsidRDefault="007B4AF4" w:rsidP="00AA7ED1">
      <w:pPr>
        <w:ind w:right="-1"/>
      </w:pPr>
    </w:p>
    <w:p w:rsidR="00EC582E" w:rsidRDefault="00B85588" w:rsidP="00AA7ED1">
      <w:pPr>
        <w:ind w:right="-1" w:firstLine="708"/>
        <w:jc w:val="both"/>
      </w:pPr>
      <w:r>
        <w:t xml:space="preserve">Kahramankazan İlçesi Saray Mahallesi 3866 ada 1 parsel ve 221341 adanın doğusundaki park alanını kapsayan alanlarda 1/5000 ve 1/1000 ölçekli imar plan değişikliğine ilişkin </w:t>
      </w:r>
      <w:r w:rsidR="00005846" w:rsidRPr="00A35AF8">
        <w:t>İmar ve Bayındırlık</w:t>
      </w:r>
      <w:r w:rsidR="00A574C9" w:rsidRPr="007F325F">
        <w:t xml:space="preserve"> Komisyonu</w:t>
      </w:r>
      <w:r w:rsidR="00005846">
        <w:t xml:space="preserve">nun </w:t>
      </w:r>
      <w:r>
        <w:t>25</w:t>
      </w:r>
      <w:r w:rsidR="00005846">
        <w:t>.</w:t>
      </w:r>
      <w:r w:rsidR="00717B43">
        <w:t>1</w:t>
      </w:r>
      <w:r w:rsidR="007B4AF4">
        <w:t>2</w:t>
      </w:r>
      <w:r w:rsidR="00B52587">
        <w:t>.2025</w:t>
      </w:r>
      <w:r w:rsidR="00717B43">
        <w:t xml:space="preserve"> </w:t>
      </w:r>
      <w:r w:rsidR="00EC582E" w:rsidRPr="00E35A5A">
        <w:t xml:space="preserve">tarihli ve </w:t>
      </w:r>
      <w:r>
        <w:t>47</w:t>
      </w:r>
      <w:r w:rsidR="004F32C0">
        <w:t xml:space="preserve">5 </w:t>
      </w:r>
      <w:r w:rsidR="00EC582E" w:rsidRPr="00E35A5A">
        <w:t xml:space="preserve">sayılı Raporu Büyükşehir Belediye Meclisinin </w:t>
      </w:r>
      <w:r w:rsidR="007B4AF4">
        <w:t>13</w:t>
      </w:r>
      <w:r w:rsidR="00EC582E" w:rsidRPr="00E35A5A">
        <w:t>.</w:t>
      </w:r>
      <w:r w:rsidR="007B4AF4">
        <w:t>01</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B85588" w:rsidRDefault="00EC582E" w:rsidP="00B85588">
      <w:pPr>
        <w:tabs>
          <w:tab w:val="left" w:pos="9638"/>
        </w:tabs>
        <w:ind w:right="-1" w:firstLine="709"/>
        <w:jc w:val="both"/>
      </w:pPr>
      <w:r w:rsidRPr="00E35A5A">
        <w:t>Konu üzerinde yapılan görüşmelerde;</w:t>
      </w:r>
      <w:r w:rsidR="00896330">
        <w:t xml:space="preserve"> </w:t>
      </w:r>
      <w:r w:rsidR="00B85588" w:rsidRPr="00310422">
        <w:t xml:space="preserve">Kahramankazan Belediye Başkanlığı İmar ve Şehircilik Müdürlüğünün 21.04.2025 tarih ve E-4991 sayılı yazısı ile </w:t>
      </w:r>
      <w:r w:rsidR="00B85588">
        <w:t xml:space="preserve">İmar ve Şehircilik Dairesi </w:t>
      </w:r>
      <w:r w:rsidR="00B85588" w:rsidRPr="00310422">
        <w:t>Başkanlığı</w:t>
      </w:r>
      <w:r w:rsidR="00B85588">
        <w:t>na</w:t>
      </w:r>
      <w:r w:rsidR="00B85588" w:rsidRPr="00310422">
        <w:t xml:space="preserve"> sunulan</w:t>
      </w:r>
      <w:r w:rsidR="00B85588">
        <w:t xml:space="preserve"> Kahramankazan Belediye Meclisi</w:t>
      </w:r>
      <w:r w:rsidR="00B85588" w:rsidRPr="00310422">
        <w:t>nin 11.04.2025 tarih ve 2025/57 sayılı Kararı ile uygun görülen "</w:t>
      </w:r>
      <w:r w:rsidR="00B85588" w:rsidRPr="00310422">
        <w:rPr>
          <w:iCs/>
        </w:rPr>
        <w:t>Kahramankazan İlçesi, Saray Mahallesi 3866 ada 1 no</w:t>
      </w:r>
      <w:r w:rsidR="00B85588">
        <w:rPr>
          <w:iCs/>
        </w:rPr>
        <w:t>.</w:t>
      </w:r>
      <w:r w:rsidR="00B85588" w:rsidRPr="00310422">
        <w:rPr>
          <w:iCs/>
        </w:rPr>
        <w:t>lu parsel ve 221341 adanın doğusunda bulunan park alanını kapsayan alanlara ait 1/1000 ölçekli Uygulama İmar Planı Değişikliği ve tavsiye niteliğinde 1/5000 ölçekli Nazım İmar Planı Değişikliği</w:t>
      </w:r>
      <w:r w:rsidR="00B85588" w:rsidRPr="00310422">
        <w:t>" teklifine ilişkin 24.06.2025 tarihli ve E-1776110 sayılı yazımız ile meclis kararında ve plan açıklama raporunda 3866 ada 1 parselin kök parselinin kd. 216 parsel olduğu belirtilmiş olmasına karşın, Tapu ve Kadastro Genel Müdürlüğü Parsel Sorgu Uygulaması olan https://parselsorgu.tkgm.gov.tr/ adresi üzerinden yapılan incelemede 3866 ada 1 no</w:t>
      </w:r>
      <w:r w:rsidR="00B85588">
        <w:t>.</w:t>
      </w:r>
      <w:r w:rsidR="00B85588" w:rsidRPr="00310422">
        <w:t>lu parselin kd. 216 no</w:t>
      </w:r>
      <w:r w:rsidR="00B85588">
        <w:t>.</w:t>
      </w:r>
      <w:r w:rsidR="00B85588" w:rsidRPr="00310422">
        <w:t>lu parselin imar uygulamasından oluştuğuna ilişkin bir bilgiye ulaşılamadığı, ayrıca mevcut durumda "Teknik Altyapı" olarak planlı alanda fiili durumda teknik altyapı tesislerinin (Baz İstasyonu) kurulu olduğu, plan değişikliği ile bu alanın halihazırda ki durumundan farklı olacak şekilde park alanı kullanımı önerildiği ancak teknik altyapı tesisine ilişkin yatırımcı kurum/ kuruluşların görüşlerine plan değişikliği teklif dosyasında ve meclis kararında değinilmediği hususlarının Kahramankazan Belediye</w:t>
      </w:r>
      <w:r w:rsidR="00B85588">
        <w:t>si İmar ve Şehircilik Müdürlüğü</w:t>
      </w:r>
      <w:r w:rsidR="00B85588" w:rsidRPr="00310422">
        <w:t>ne iletilmiş olup, Kahramankazan Belediye Başkanlı</w:t>
      </w:r>
      <w:r w:rsidR="00B85588">
        <w:t>ğı İmar ve Şehircilik Müdürlüğü</w:t>
      </w:r>
      <w:r w:rsidR="00B85588" w:rsidRPr="00310422">
        <w:t>nün 10.11.2025 tarih ve E-16086 sayılı yazıs</w:t>
      </w:r>
      <w:r w:rsidR="00B85588">
        <w:t>ı</w:t>
      </w:r>
      <w:r w:rsidR="00B85588" w:rsidRPr="00310422">
        <w:t xml:space="preserve"> ile söz konusu teklife yönelik altyapı kurum/kuruluş görüşleri ve parselasyon planı dağıtım cetveli sunularak 1/1000 ölçekli Uygulama İmar Planı Değişikliği ve tavsiye niteliğinde sunulan 1/5000 ölçekli Nazım İmar Planı Değişikliği tekliflerinin 5216 sayılı Kanun uyarınca gereği Ankara Büyükşehir Belediye Meclisine sunulması</w:t>
      </w:r>
      <w:r w:rsidR="00B85588">
        <w:t>nın</w:t>
      </w:r>
      <w:r w:rsidR="00B85588" w:rsidRPr="00310422">
        <w:t xml:space="preserve"> isten</w:t>
      </w:r>
      <w:r w:rsidR="00B85588">
        <w:t>ildiği,</w:t>
      </w:r>
    </w:p>
    <w:p w:rsidR="00B85588" w:rsidRDefault="00B85588" w:rsidP="00B85588">
      <w:pPr>
        <w:tabs>
          <w:tab w:val="left" w:pos="9638"/>
        </w:tabs>
        <w:ind w:right="-1" w:firstLine="709"/>
        <w:jc w:val="both"/>
      </w:pPr>
    </w:p>
    <w:p w:rsidR="00B85588" w:rsidRDefault="00B85588" w:rsidP="00B85588">
      <w:pPr>
        <w:tabs>
          <w:tab w:val="left" w:pos="9638"/>
        </w:tabs>
        <w:ind w:right="-1" w:firstLine="709"/>
        <w:jc w:val="both"/>
      </w:pPr>
      <w:r w:rsidRPr="00310422">
        <w:rPr>
          <w:b/>
          <w:bCs/>
        </w:rPr>
        <w:t>Yapılan incelemede;</w:t>
      </w:r>
    </w:p>
    <w:p w:rsidR="00B85588" w:rsidRDefault="00B85588" w:rsidP="00B85588">
      <w:pPr>
        <w:tabs>
          <w:tab w:val="left" w:pos="9638"/>
        </w:tabs>
        <w:ind w:right="-1" w:firstLine="709"/>
        <w:jc w:val="both"/>
      </w:pPr>
      <w:r w:rsidRPr="00310422">
        <w:rPr>
          <w:b/>
          <w:bCs/>
        </w:rPr>
        <w:t>Teklife Konu Alanın Mülkiyet ve Mevcut İmar Durumunun;</w:t>
      </w:r>
    </w:p>
    <w:p w:rsidR="00B85588" w:rsidRDefault="00B85588" w:rsidP="00B85588">
      <w:pPr>
        <w:tabs>
          <w:tab w:val="left" w:pos="9638"/>
        </w:tabs>
        <w:ind w:right="-1" w:firstLine="709"/>
        <w:jc w:val="both"/>
      </w:pPr>
      <w:r w:rsidRPr="00310422">
        <w:t>Mülkiyeti H</w:t>
      </w:r>
      <w:r w:rsidR="00F86AC2">
        <w:t>****</w:t>
      </w:r>
      <w:r w:rsidRPr="00310422">
        <w:t xml:space="preserve"> E</w:t>
      </w:r>
      <w:r w:rsidR="00F86AC2">
        <w:t>***</w:t>
      </w:r>
      <w:r w:rsidRPr="00310422">
        <w:t xml:space="preserve"> M</w:t>
      </w:r>
      <w:r w:rsidR="00F86AC2">
        <w:t>*****</w:t>
      </w:r>
      <w:r w:rsidRPr="00310422">
        <w:t>'a ait olan plan değişiklik teklifine konu alanlardan 3784 m² büyüklüğündeki 3866 ada 1 parselin; Kahramankazan</w:t>
      </w:r>
      <w:r w:rsidRPr="00310422">
        <w:rPr>
          <w:b/>
          <w:bCs/>
        </w:rPr>
        <w:t> </w:t>
      </w:r>
      <w:r w:rsidRPr="00310422">
        <w:t>Belediye Meclisinin 09.05.2008 tarih ve 2008/104 sayılı Karar ile uygun görülüp, Ankara Büyükşehir Belediye Meclisinin 14.05.2010 tarih ve 2010/1530 sayılı Kararı ile onaylanan Ankara İli, Kazan İlçesi Saray ve Dağyaka Mahallelerine Ait Nazım ve Uygulama İmar Planında kaldığı, 3866 ada 1 no</w:t>
      </w:r>
      <w:r>
        <w:t>.</w:t>
      </w:r>
      <w:r w:rsidRPr="00310422">
        <w:t>lu parselin Kahramankazan Belediye Encümeninin 27.04.2012 tarih ve 128 sayılı Kararı ile uygun görülerek Ankara Büyükşehir Belediyesi Encümeninin 21.06.2012 tarih ve 993 sayılı Kararı ile onaylanan 91013 no</w:t>
      </w:r>
      <w:r>
        <w:t>.</w:t>
      </w:r>
      <w:r w:rsidRPr="00310422">
        <w:t>lu parselasyon planı ile oluştuğu, imar planında "Teknik Altyapı Alanı" kullanımında kaldığı,</w:t>
      </w:r>
    </w:p>
    <w:p w:rsidR="00BE0FCD" w:rsidRDefault="00BE0FCD" w:rsidP="00B85588">
      <w:pPr>
        <w:tabs>
          <w:tab w:val="left" w:pos="9638"/>
        </w:tabs>
        <w:ind w:right="-1" w:firstLine="709"/>
        <w:jc w:val="both"/>
      </w:pPr>
    </w:p>
    <w:p w:rsidR="00BE0FCD" w:rsidRDefault="00BE0FCD" w:rsidP="00B85588">
      <w:pPr>
        <w:tabs>
          <w:tab w:val="left" w:pos="9638"/>
        </w:tabs>
        <w:ind w:right="-1" w:firstLine="709"/>
        <w:jc w:val="both"/>
      </w:pPr>
    </w:p>
    <w:p w:rsidR="00BE0FCD" w:rsidRDefault="00BE0FCD" w:rsidP="00B85588">
      <w:pPr>
        <w:tabs>
          <w:tab w:val="left" w:pos="9638"/>
        </w:tabs>
        <w:ind w:right="-1" w:firstLine="709"/>
        <w:jc w:val="both"/>
      </w:pPr>
    </w:p>
    <w:p w:rsidR="00BE0FCD" w:rsidRDefault="00BE0FCD" w:rsidP="00B85588">
      <w:pPr>
        <w:tabs>
          <w:tab w:val="left" w:pos="9638"/>
        </w:tabs>
        <w:ind w:right="-1" w:firstLine="709"/>
        <w:jc w:val="both"/>
      </w:pPr>
    </w:p>
    <w:p w:rsidR="00BE0FCD" w:rsidRDefault="00BE0FCD" w:rsidP="00B85588">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E0FCD" w:rsidRPr="002D00A5" w:rsidTr="00B25265">
        <w:trPr>
          <w:trHeight w:val="1008"/>
        </w:trPr>
        <w:tc>
          <w:tcPr>
            <w:tcW w:w="3510" w:type="dxa"/>
          </w:tcPr>
          <w:p w:rsidR="00BE0FCD" w:rsidRDefault="00BE0FCD" w:rsidP="00B25265">
            <w:pPr>
              <w:ind w:right="-1"/>
              <w:jc w:val="center"/>
            </w:pPr>
          </w:p>
          <w:p w:rsidR="00BE0FCD" w:rsidRPr="002D00A5" w:rsidRDefault="00BE0FCD" w:rsidP="00B25265">
            <w:pPr>
              <w:ind w:right="-1"/>
              <w:jc w:val="center"/>
            </w:pPr>
            <w:r w:rsidRPr="002D00A5">
              <w:t>T.C.</w:t>
            </w:r>
          </w:p>
          <w:p w:rsidR="00BE0FCD" w:rsidRPr="002D00A5" w:rsidRDefault="00BE0FCD" w:rsidP="00B25265">
            <w:pPr>
              <w:ind w:right="-1"/>
              <w:jc w:val="center"/>
            </w:pPr>
            <w:r w:rsidRPr="002D00A5">
              <w:t>ANKARA BÜYÜKŞEHİR</w:t>
            </w:r>
          </w:p>
          <w:p w:rsidR="00BE0FCD" w:rsidRDefault="00BE0FCD" w:rsidP="00B25265">
            <w:pPr>
              <w:ind w:right="-1"/>
              <w:jc w:val="center"/>
            </w:pPr>
            <w:r w:rsidRPr="002D00A5">
              <w:t>BELEDİYE MECLİSİ</w:t>
            </w:r>
          </w:p>
          <w:p w:rsidR="00BE0FCD" w:rsidRPr="002D00A5" w:rsidRDefault="00BE0FCD" w:rsidP="00B25265">
            <w:pPr>
              <w:ind w:right="-1"/>
              <w:jc w:val="center"/>
            </w:pPr>
          </w:p>
        </w:tc>
      </w:tr>
    </w:tbl>
    <w:p w:rsidR="00BE0FCD" w:rsidRDefault="00BE0FCD" w:rsidP="00BE0FCD">
      <w:pPr>
        <w:tabs>
          <w:tab w:val="left" w:pos="1935"/>
          <w:tab w:val="left" w:pos="9356"/>
        </w:tabs>
        <w:ind w:right="-1"/>
        <w:jc w:val="both"/>
      </w:pPr>
    </w:p>
    <w:p w:rsidR="00BE0FCD" w:rsidRDefault="00BE0FCD" w:rsidP="00BE0FCD">
      <w:pPr>
        <w:tabs>
          <w:tab w:val="left" w:pos="1935"/>
          <w:tab w:val="left" w:pos="9356"/>
        </w:tabs>
        <w:ind w:right="-1"/>
        <w:jc w:val="both"/>
      </w:pPr>
    </w:p>
    <w:p w:rsidR="00BE0FCD" w:rsidRDefault="00BE0FCD" w:rsidP="00BE0FCD">
      <w:pPr>
        <w:tabs>
          <w:tab w:val="left" w:pos="9638"/>
        </w:tabs>
        <w:ind w:right="-1"/>
        <w:jc w:val="both"/>
      </w:pPr>
      <w:r>
        <w:t>Karar No: 49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BE0FCD" w:rsidRDefault="00BE0FCD" w:rsidP="00BE0FCD">
      <w:pPr>
        <w:tabs>
          <w:tab w:val="left" w:pos="9638"/>
        </w:tabs>
        <w:ind w:right="-1"/>
        <w:jc w:val="both"/>
      </w:pPr>
    </w:p>
    <w:p w:rsidR="00BE0FCD" w:rsidRDefault="00BE0FCD" w:rsidP="00BE0FCD">
      <w:pPr>
        <w:tabs>
          <w:tab w:val="left" w:pos="9638"/>
        </w:tabs>
        <w:ind w:right="-1"/>
        <w:jc w:val="both"/>
      </w:pPr>
    </w:p>
    <w:p w:rsidR="00B85588" w:rsidRDefault="00BE0FCD" w:rsidP="00BE0FCD">
      <w:pPr>
        <w:tabs>
          <w:tab w:val="left" w:pos="9638"/>
        </w:tabs>
        <w:ind w:right="-1"/>
        <w:jc w:val="center"/>
      </w:pPr>
      <w:r>
        <w:t>-2-</w:t>
      </w:r>
    </w:p>
    <w:p w:rsidR="00B85588" w:rsidRDefault="00B85588" w:rsidP="00B85588">
      <w:pPr>
        <w:tabs>
          <w:tab w:val="left" w:pos="9638"/>
        </w:tabs>
        <w:ind w:right="-1" w:firstLine="709"/>
        <w:jc w:val="both"/>
      </w:pPr>
    </w:p>
    <w:p w:rsidR="00B85588" w:rsidRDefault="00B85588" w:rsidP="00B85588">
      <w:pPr>
        <w:tabs>
          <w:tab w:val="left" w:pos="9638"/>
        </w:tabs>
        <w:ind w:right="-1" w:firstLine="709"/>
        <w:jc w:val="both"/>
      </w:pPr>
      <w:r w:rsidRPr="00310422">
        <w:t>Teklife konu Saray Mahallesi 221341 adanın doğusunda bulunan park alanının ise,</w:t>
      </w:r>
      <w:r>
        <w:t xml:space="preserve"> Kahramankazan Belediye Meclisi</w:t>
      </w:r>
      <w:r w:rsidRPr="00310422">
        <w:t>nin 07.01.2016 tarih ve 2016/15 sayılı Karar ile uygun görülüp, Ankara Büyükşehir Belediye Meclisinin 14.03.2016 tarih ve 2016/506 sayılı Kararı ile onaylanan “Ankara İli Kazan İlçesi 3438, 3439, 3451, 3452, 3459, 3871, 3872, 3873, 3874, 3875, 3876, 3877, 3878, 3879, 3880,3881, 3882, 3883, 3884, 3890, 3891, 3892, 3893 adalar ve park alanlarını kapsayan 1/1000 ölçekli uygulama imar plan değişikliği” planında kaldığı,</w:t>
      </w:r>
    </w:p>
    <w:p w:rsidR="00B85588" w:rsidRDefault="00B85588" w:rsidP="00B85588">
      <w:pPr>
        <w:tabs>
          <w:tab w:val="left" w:pos="9638"/>
        </w:tabs>
        <w:ind w:right="-1" w:firstLine="709"/>
        <w:jc w:val="both"/>
      </w:pPr>
    </w:p>
    <w:p w:rsidR="00B85588" w:rsidRDefault="00B85588" w:rsidP="00B85588">
      <w:pPr>
        <w:tabs>
          <w:tab w:val="left" w:pos="9638"/>
        </w:tabs>
        <w:ind w:right="-1" w:firstLine="709"/>
        <w:jc w:val="both"/>
      </w:pPr>
      <w:r w:rsidRPr="00310422">
        <w:t>Plan değişikliği teklifi ve açıklama raporunda;</w:t>
      </w:r>
    </w:p>
    <w:p w:rsidR="00B85588" w:rsidRDefault="00B85588" w:rsidP="00B85588">
      <w:pPr>
        <w:tabs>
          <w:tab w:val="left" w:pos="9638"/>
        </w:tabs>
        <w:ind w:right="-1" w:firstLine="709"/>
        <w:jc w:val="both"/>
      </w:pPr>
      <w:r w:rsidRPr="00310422">
        <w:t>H</w:t>
      </w:r>
      <w:r w:rsidR="00F86AC2">
        <w:t>****</w:t>
      </w:r>
      <w:r w:rsidRPr="00310422">
        <w:t xml:space="preserve"> E</w:t>
      </w:r>
      <w:r w:rsidR="00F86AC2">
        <w:t>***</w:t>
      </w:r>
      <w:r w:rsidRPr="00310422">
        <w:t xml:space="preserve"> M</w:t>
      </w:r>
      <w:r w:rsidR="00F86AC2">
        <w:t>*****</w:t>
      </w:r>
      <w:bookmarkStart w:id="0" w:name="_GoBack"/>
      <w:bookmarkEnd w:id="0"/>
      <w:r w:rsidRPr="00310422">
        <w:t>'ın, Kahramankazan Belediye Başkanlığı İmar ve Şehircilik Müdürlüğü'ne hitaplı 01.08.2024 tarihli ve E-464967 sayılı dilekçesi ile "</w:t>
      </w:r>
      <w:r w:rsidRPr="00310422">
        <w:rPr>
          <w:iCs/>
        </w:rPr>
        <w:t>Maliki bulunduğum Ankara İli Kahramankazan İlçesi Saray Mahallesi 3866 ada 1 no</w:t>
      </w:r>
      <w:r>
        <w:rPr>
          <w:iCs/>
        </w:rPr>
        <w:t>.</w:t>
      </w:r>
      <w:r w:rsidRPr="00310422">
        <w:rPr>
          <w:iCs/>
        </w:rPr>
        <w:t>lu parsel Teknik Altyapı Alanı kullanımında kalmakta olup, söz konusu parsel 2012 yılında onaylanan parselasyon planı öncesinde 0 ada 216 parsel iken parselasyon planı sonrasında 3866 ada 1 no</w:t>
      </w:r>
      <w:r>
        <w:rPr>
          <w:iCs/>
        </w:rPr>
        <w:t>.</w:t>
      </w:r>
      <w:r w:rsidRPr="00310422">
        <w:rPr>
          <w:iCs/>
        </w:rPr>
        <w:t>lu parselin bulunduğu konuma geldiği Müdürlüğünüzce yapılacak plan değişikliği ile 3866 ada 1 no</w:t>
      </w:r>
      <w:r>
        <w:rPr>
          <w:iCs/>
        </w:rPr>
        <w:t>.</w:t>
      </w:r>
      <w:r w:rsidRPr="00310422">
        <w:rPr>
          <w:iCs/>
        </w:rPr>
        <w:t>lu parselin, eski 0 ada 216 parselin de basarı olan 221341 adanın doğusunda bulunan park alanına taşınması...</w:t>
      </w:r>
      <w:r w:rsidRPr="00310422">
        <w:t>" içerikli talebiyle, Teknik Altyapı Alanı kullanımında olan Saray Mahallesi 3866 ada 1 parsel, eski 0 ada 216 parselin 3194 sayılı İmar Kanununun 18. Maddesine istinaden KOP kesintisi yapılması sonucu oluştuğu ifade edilerek bahse konu uygulama imar planı değişikliğinin yapıldığının belirtildiği,</w:t>
      </w:r>
    </w:p>
    <w:p w:rsidR="00B85588" w:rsidRDefault="00B85588" w:rsidP="00B85588">
      <w:pPr>
        <w:tabs>
          <w:tab w:val="left" w:pos="9638"/>
        </w:tabs>
        <w:ind w:right="-1" w:firstLine="709"/>
        <w:jc w:val="both"/>
      </w:pPr>
    </w:p>
    <w:p w:rsidR="00B85588" w:rsidRDefault="00B85588" w:rsidP="00B85588">
      <w:pPr>
        <w:tabs>
          <w:tab w:val="left" w:pos="9638"/>
        </w:tabs>
        <w:ind w:right="-1" w:firstLine="709"/>
        <w:jc w:val="both"/>
      </w:pPr>
      <w:r w:rsidRPr="00310422">
        <w:t>Tavsiye 1/5000 Nazım ve 1/1000 Ölçekli Uygulama İmar Planı Değişikliği tekliflerinde;</w:t>
      </w:r>
    </w:p>
    <w:p w:rsidR="00B85588" w:rsidRDefault="00B85588" w:rsidP="00B85588">
      <w:pPr>
        <w:tabs>
          <w:tab w:val="left" w:pos="9638"/>
        </w:tabs>
        <w:ind w:right="-1" w:firstLine="709"/>
        <w:jc w:val="both"/>
      </w:pPr>
      <w:r w:rsidRPr="00310422">
        <w:t>Saray Mahallesi'nde bulunan 3784 m² büyüklüğündeki 3866 ada 1 no</w:t>
      </w:r>
      <w:r>
        <w:t>.</w:t>
      </w:r>
      <w:r w:rsidRPr="00310422">
        <w:t>lu parselin tamamı  221341 adanın doğusunda bulunan park alanıyla yer değiştirilerek, 221341 adanın doğusunda bulunan 4297 m² büyüklüğündeki park alanının 3784 m²'si Teknik Altyapı Alanı, geriye kalan 463 m²'si ise Park Alanı olarak planlandığı, mevcutta bulunan 50 m² büyüklüğündeki trafo alanın da bu park alanının içerisinde korunarak yer değişikliği yapılmadan düzenlendiği</w:t>
      </w:r>
      <w:r>
        <w:t>,</w:t>
      </w:r>
    </w:p>
    <w:p w:rsidR="00B85588" w:rsidRDefault="00B85588" w:rsidP="00B85588">
      <w:pPr>
        <w:tabs>
          <w:tab w:val="left" w:pos="9638"/>
        </w:tabs>
        <w:ind w:right="-1" w:firstLine="709"/>
        <w:jc w:val="both"/>
      </w:pPr>
    </w:p>
    <w:p w:rsidR="00B85588" w:rsidRDefault="00B85588" w:rsidP="00B85588">
      <w:pPr>
        <w:tabs>
          <w:tab w:val="left" w:pos="9638"/>
        </w:tabs>
        <w:ind w:right="-1" w:firstLine="709"/>
        <w:jc w:val="both"/>
      </w:pPr>
      <w:r w:rsidRPr="00310422">
        <w:t>Tavsiye 1/5000 ölçekli Nazım İmar Planı Değişikliği ile;</w:t>
      </w:r>
    </w:p>
    <w:p w:rsidR="00B85588" w:rsidRDefault="00B85588" w:rsidP="00B85588">
      <w:pPr>
        <w:tabs>
          <w:tab w:val="left" w:pos="9638"/>
        </w:tabs>
        <w:ind w:right="-1" w:firstLine="709"/>
        <w:jc w:val="both"/>
      </w:pPr>
      <w:r w:rsidRPr="00310422">
        <w:t>1.Bu planda belirtilmeyen hususlarda, Kahramankazan Belediye Meclisinin 09.05.2008 tarih ve 2008/104 sayılı Karar ile uygun görülüp, Ankara Büyükşehir Belediye Meclisinin 14.05.2010 tarih ve 2010/1530 sayılı Kararı ile onaylanan “Ankara İli, Kazan İlçesi Saray ve Dağyaka Mahallelerine Ait Nazım İmar Planı plan notları geçerlidir. </w:t>
      </w:r>
      <w:r w:rsidRPr="00310422">
        <w:rPr>
          <w:b/>
          <w:bCs/>
        </w:rPr>
        <w:t>Ş</w:t>
      </w:r>
      <w:r w:rsidRPr="00310422">
        <w:t>eklinde 1 adet plan notunun belirlendiği,</w:t>
      </w:r>
    </w:p>
    <w:p w:rsidR="00B85588" w:rsidRDefault="00B85588" w:rsidP="00B85588">
      <w:pPr>
        <w:tabs>
          <w:tab w:val="left" w:pos="9638"/>
        </w:tabs>
        <w:ind w:right="-1" w:firstLine="709"/>
        <w:jc w:val="both"/>
      </w:pPr>
    </w:p>
    <w:p w:rsidR="00B85588" w:rsidRDefault="00B85588" w:rsidP="00B85588">
      <w:pPr>
        <w:tabs>
          <w:tab w:val="left" w:pos="9638"/>
        </w:tabs>
        <w:ind w:right="-1" w:firstLine="709"/>
        <w:jc w:val="both"/>
      </w:pPr>
      <w:r w:rsidRPr="00310422">
        <w:t>Öneri 1/1000 ölçekli uygulama imar planı değişikliği ile;</w:t>
      </w:r>
    </w:p>
    <w:p w:rsidR="00B85588" w:rsidRDefault="00B85588" w:rsidP="00B85588">
      <w:pPr>
        <w:tabs>
          <w:tab w:val="left" w:pos="9638"/>
        </w:tabs>
        <w:ind w:right="-1" w:firstLine="709"/>
        <w:jc w:val="both"/>
      </w:pPr>
      <w:r w:rsidRPr="00310422">
        <w:t>1. Bu planda belirtilmeyen hususlarda, Kahramankazan</w:t>
      </w:r>
      <w:r w:rsidRPr="00310422">
        <w:rPr>
          <w:b/>
          <w:bCs/>
        </w:rPr>
        <w:t> </w:t>
      </w:r>
      <w:r w:rsidRPr="00310422">
        <w:t>Belediye Meclisinin 09.05.2008 tarih ve 2008/104 sayılı Karar ile uygun görülüp, Ankara Büyükşehir Belediye Meclisinin 14.05.2010 tarih ve 2010/1530 sayılı Kara</w:t>
      </w:r>
      <w:r>
        <w:t>r</w:t>
      </w:r>
      <w:r w:rsidRPr="00310422">
        <w:t>ı ile onaylanan “Ankara İli, Kazan İlçesi Saray ve Dağyaka Mahallelerine Ait Uygulama İmar Planı plan notları geçerlidir. </w:t>
      </w:r>
      <w:r w:rsidRPr="00310422">
        <w:rPr>
          <w:b/>
          <w:bCs/>
        </w:rPr>
        <w:t>Ş</w:t>
      </w:r>
      <w:r w:rsidRPr="00310422">
        <w:t>eklinde 1 adet plan notunun belirlendiği,</w:t>
      </w:r>
    </w:p>
    <w:p w:rsidR="00B85588" w:rsidRDefault="00B85588" w:rsidP="00B85588">
      <w:pPr>
        <w:tabs>
          <w:tab w:val="left" w:pos="9638"/>
        </w:tabs>
        <w:ind w:right="-1" w:firstLine="709"/>
        <w:jc w:val="both"/>
      </w:pPr>
    </w:p>
    <w:p w:rsidR="00BE0FCD" w:rsidRDefault="00BE0FCD" w:rsidP="00B85588">
      <w:pPr>
        <w:tabs>
          <w:tab w:val="left" w:pos="9638"/>
        </w:tabs>
        <w:ind w:right="-1" w:firstLine="709"/>
        <w:jc w:val="both"/>
      </w:pPr>
    </w:p>
    <w:p w:rsidR="00BE0FCD" w:rsidRDefault="00BE0FCD" w:rsidP="00B85588">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E0FCD" w:rsidRPr="002D00A5" w:rsidTr="00B25265">
        <w:trPr>
          <w:trHeight w:val="1008"/>
        </w:trPr>
        <w:tc>
          <w:tcPr>
            <w:tcW w:w="3510" w:type="dxa"/>
          </w:tcPr>
          <w:p w:rsidR="00BE0FCD" w:rsidRDefault="00BE0FCD" w:rsidP="00B25265">
            <w:pPr>
              <w:ind w:right="-1"/>
              <w:jc w:val="center"/>
            </w:pPr>
          </w:p>
          <w:p w:rsidR="00BE0FCD" w:rsidRPr="002D00A5" w:rsidRDefault="00BE0FCD" w:rsidP="00B25265">
            <w:pPr>
              <w:ind w:right="-1"/>
              <w:jc w:val="center"/>
            </w:pPr>
            <w:r w:rsidRPr="002D00A5">
              <w:t>T.C.</w:t>
            </w:r>
          </w:p>
          <w:p w:rsidR="00BE0FCD" w:rsidRPr="002D00A5" w:rsidRDefault="00BE0FCD" w:rsidP="00B25265">
            <w:pPr>
              <w:ind w:right="-1"/>
              <w:jc w:val="center"/>
            </w:pPr>
            <w:r w:rsidRPr="002D00A5">
              <w:t>ANKARA BÜYÜKŞEHİR</w:t>
            </w:r>
          </w:p>
          <w:p w:rsidR="00BE0FCD" w:rsidRDefault="00BE0FCD" w:rsidP="00B25265">
            <w:pPr>
              <w:ind w:right="-1"/>
              <w:jc w:val="center"/>
            </w:pPr>
            <w:r w:rsidRPr="002D00A5">
              <w:t>BELEDİYE MECLİSİ</w:t>
            </w:r>
          </w:p>
          <w:p w:rsidR="00BE0FCD" w:rsidRPr="002D00A5" w:rsidRDefault="00BE0FCD" w:rsidP="00B25265">
            <w:pPr>
              <w:ind w:right="-1"/>
              <w:jc w:val="center"/>
            </w:pPr>
          </w:p>
        </w:tc>
      </w:tr>
    </w:tbl>
    <w:p w:rsidR="00BE0FCD" w:rsidRDefault="00BE0FCD" w:rsidP="00BE0FCD">
      <w:pPr>
        <w:tabs>
          <w:tab w:val="left" w:pos="1935"/>
          <w:tab w:val="left" w:pos="9356"/>
        </w:tabs>
        <w:ind w:right="-1"/>
        <w:jc w:val="both"/>
      </w:pPr>
    </w:p>
    <w:p w:rsidR="00BE0FCD" w:rsidRDefault="00BE0FCD" w:rsidP="00BE0FCD">
      <w:pPr>
        <w:tabs>
          <w:tab w:val="left" w:pos="1935"/>
          <w:tab w:val="left" w:pos="9356"/>
        </w:tabs>
        <w:ind w:right="-1"/>
        <w:jc w:val="both"/>
      </w:pPr>
    </w:p>
    <w:p w:rsidR="00BE0FCD" w:rsidRDefault="00BE0FCD" w:rsidP="00BE0FCD">
      <w:pPr>
        <w:tabs>
          <w:tab w:val="left" w:pos="9638"/>
        </w:tabs>
        <w:ind w:right="-1"/>
        <w:jc w:val="both"/>
      </w:pPr>
      <w:r>
        <w:t>Karar No: 49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BE0FCD" w:rsidRDefault="00BE0FCD" w:rsidP="00BE0FCD">
      <w:pPr>
        <w:tabs>
          <w:tab w:val="left" w:pos="9638"/>
        </w:tabs>
        <w:ind w:right="-1"/>
        <w:jc w:val="both"/>
      </w:pPr>
    </w:p>
    <w:p w:rsidR="00BE0FCD" w:rsidRDefault="00BE0FCD" w:rsidP="00BE0FCD">
      <w:pPr>
        <w:tabs>
          <w:tab w:val="left" w:pos="9638"/>
        </w:tabs>
        <w:ind w:right="-1"/>
        <w:jc w:val="both"/>
      </w:pPr>
    </w:p>
    <w:p w:rsidR="00B85588" w:rsidRDefault="00BE0FCD" w:rsidP="00BE0FCD">
      <w:pPr>
        <w:tabs>
          <w:tab w:val="left" w:pos="9638"/>
        </w:tabs>
        <w:ind w:right="-1"/>
        <w:jc w:val="center"/>
      </w:pPr>
      <w:r>
        <w:t>-3-</w:t>
      </w:r>
    </w:p>
    <w:p w:rsidR="00B85588" w:rsidRDefault="00B85588" w:rsidP="00B85588">
      <w:pPr>
        <w:tabs>
          <w:tab w:val="left" w:pos="9638"/>
        </w:tabs>
        <w:ind w:right="-1" w:firstLine="709"/>
        <w:jc w:val="both"/>
      </w:pPr>
    </w:p>
    <w:p w:rsidR="00B85588" w:rsidRDefault="00B85588" w:rsidP="00B85588">
      <w:pPr>
        <w:tabs>
          <w:tab w:val="left" w:pos="9638"/>
        </w:tabs>
        <w:ind w:right="-1" w:firstLine="709"/>
        <w:jc w:val="both"/>
      </w:pPr>
      <w:r w:rsidRPr="00310422">
        <w:t>İmar planına esas alınan kurum görüşlerinde;</w:t>
      </w:r>
    </w:p>
    <w:p w:rsidR="00B85588" w:rsidRDefault="00B85588" w:rsidP="00B85588">
      <w:pPr>
        <w:tabs>
          <w:tab w:val="left" w:pos="9638"/>
        </w:tabs>
        <w:ind w:right="-1" w:firstLine="709"/>
        <w:jc w:val="both"/>
      </w:pPr>
      <w:r w:rsidRPr="00310422">
        <w:t>Başkent Doğalgaz Dağıtım Gayrimenkul Yatırım Ortaklığı A.Ş. Etüd ve Proje Müdürlüğünün 27.03.2025 tarih ve 79927 sayılı yazısında;</w:t>
      </w:r>
      <w:r>
        <w:t xml:space="preserve"> </w:t>
      </w:r>
      <w:r w:rsidRPr="00310422">
        <w:t>"...</w:t>
      </w:r>
      <w:r w:rsidRPr="00310422">
        <w:rPr>
          <w:iCs/>
        </w:rPr>
        <w:t>Söz konusu planlama alanında herhangi̇ bir doğal gaz tesisi bulunmamaktadır.</w:t>
      </w:r>
      <w:r w:rsidRPr="00310422">
        <w:t>" denildiği,</w:t>
      </w:r>
    </w:p>
    <w:p w:rsidR="00B85588" w:rsidRDefault="00B85588" w:rsidP="00B85588">
      <w:pPr>
        <w:tabs>
          <w:tab w:val="left" w:pos="9638"/>
        </w:tabs>
        <w:ind w:right="-1" w:firstLine="709"/>
        <w:jc w:val="both"/>
      </w:pPr>
    </w:p>
    <w:p w:rsidR="00B85588" w:rsidRDefault="00B85588" w:rsidP="00B85588">
      <w:pPr>
        <w:tabs>
          <w:tab w:val="left" w:pos="9638"/>
        </w:tabs>
        <w:ind w:right="-1" w:firstLine="709"/>
        <w:jc w:val="both"/>
      </w:pPr>
      <w:r w:rsidRPr="00310422">
        <w:t>Ankara Büyükşehir Belediyesi ASKİ Genel Müdürlüğü Planlama Koordinasyon ve Dış İlişkiler Dairesi Başkanlığı Planlama Şube Müdürlüğü'nün 28.04.2025 tar</w:t>
      </w:r>
      <w:r>
        <w:t>ih ve 809000 sayılı yazısında; "</w:t>
      </w:r>
      <w:r w:rsidRPr="00310422">
        <w:t>...Söz konusu alanda mevcut hatlarımız bulunmakta olup, sayısalları yazımız ekinde gönderilmektedir. Diğer taraftan, DSİ'nin yeraltı suyu tahsisine kapalı sahasında (Ankara-Kazan-Mürted kapalı sahası içindeki her türlü çap ve derinlikte kuyu açılması yasaklı alanda) kaldığı tespit edilmiştir. Bu nedenle DSİ'den Kurum görüşü alınması ve planlama esnasında şebeke bütünlüğü açısından altyapı imalatlarının deplase edilmesi mümkün olmadığından çalışmalar esnasında mevcutlarımız korunması hususunda..."şeklinde görüş verildiği, ASKİ Genel Müdürlüğü yazıları ekinde iletilen sayısal veriler incelendiğinde planlama alanı çevresinde bulunan mevcut hatların plan değişikliğine konu alana isabet etmediği,</w:t>
      </w:r>
    </w:p>
    <w:p w:rsidR="00B85588" w:rsidRDefault="00B85588" w:rsidP="00B85588">
      <w:pPr>
        <w:tabs>
          <w:tab w:val="left" w:pos="9638"/>
        </w:tabs>
        <w:ind w:right="-1" w:firstLine="709"/>
        <w:jc w:val="both"/>
      </w:pPr>
    </w:p>
    <w:p w:rsidR="00B85588" w:rsidRDefault="00B85588" w:rsidP="00B85588">
      <w:pPr>
        <w:tabs>
          <w:tab w:val="left" w:pos="9638"/>
        </w:tabs>
        <w:ind w:right="-1" w:firstLine="709"/>
        <w:jc w:val="both"/>
      </w:pPr>
      <w:r w:rsidRPr="00310422">
        <w:t>Devlet Su İşleri Genel Müdürlüğü, 5. Bölge Müdürlüğü'nün 20.05.2025 tarih ve E-5871199 sayılı yazısında; “1-...söz konusu alanın, DSİ Projeleri kapsamında yer almadığı, içme ve kullanma suyu temin eden baraj ya da göl koruma alanında bulunmadığı görülmüştür. 2- Etüt alanında mevcut ya da planlama aşamasında olan herhangi bir yeraltı suyu tesisi bulunmamaktadır. </w:t>
      </w:r>
      <w:r w:rsidRPr="00310422">
        <w:rPr>
          <w:iCs/>
        </w:rPr>
        <w:t> "167 Sayılı Yeraltı Suları Hakkında Kanun" ve 07 Nisan 2012 Tarih ve 28257 Sayılı Resmi Gazete'de yayımlanan "Yeraltı Sularının Kirlenmeye ve Bozulmaya Karşı Korunması Hakkında Yönetmelik", "Su Kirliliği Kontrolü Yönetmeliği" ve ilgili diğer yönetmelik hükümlerine göre çalışma yapılması gerekmekte olup; yeraltı suları ve kaynakların korunma çerçevesinde yürürlükte bulunan tüm mevzuata uyulması gerekmektedir. "167 Sayılı Yeraltı Suları Hakkında Kanun" ve 10 Ekim 2012 Tarih ve 28437 Sayılı "İçme Suyu Temin Edilen Akifer ve Kaynakların Koruma Alanlarının Belirlenmesi Hakkında Tebliğ" hükümlerine göre koruma alanı ve işletme sahası belirlenmesi halinde, hiçbir hak talep edilmeksizin DSİ'nin tüm direktiflerine uyulacaktır. Ayrıca, proje çalışmaları kapsamında özel şahıslara ait belgeli kuyular ile karşılaşılması durumunda bu kuyuların tüm haklarının korunması gerekmektedir. Etüt alanı içerisinde içme-kullanma suyu amaçlı kuyu, kaynak ve keson kuyu bulunması durumunda ilgili Belediyeden veya kurumdan görüş alınmalıdır. Talep edilen imar sahasında yapılacak zemin etüt çalışmaları sonucunda tespit edilen yeraltı suyu seviyelerine göre, projeler gerekli tedbirler alınarak yapılmalıdır. Söz konusu sahada yeraltı suları hakkındaki tüm mevzuatla ilgili DSİ'nin hak ve yetkileri saklıdır. 3-Aşırı yağışlar sonucu oluşabilecek yüzey ve yamaç sularının Belediye altyapı (yağmursuyu) sistemi içerisinde bertaraf edilmesi gerekmektedir. 4-Ayrıca, "Taşkın ve Rusubat Kontrolü Yönetmeliği" ile "Planlı Alanlar İmar Yönetmeliği'nde belirtilen hususlara titizlikle riayet edilmelidir. Yukarıda belirtilen hükümlere uyulması kaydıyla, mezkur alanda imar planı çalışması yapılması hususu uygun değerlendirilmektedir.”</w:t>
      </w:r>
      <w:r w:rsidRPr="00310422">
        <w:t>, denildiği,</w:t>
      </w:r>
    </w:p>
    <w:p w:rsidR="00B85588" w:rsidRDefault="00B85588" w:rsidP="00B85588">
      <w:pPr>
        <w:tabs>
          <w:tab w:val="left" w:pos="9638"/>
        </w:tabs>
        <w:ind w:right="-1" w:firstLine="709"/>
        <w:jc w:val="both"/>
      </w:pPr>
    </w:p>
    <w:p w:rsidR="00B85588" w:rsidRDefault="00B85588" w:rsidP="00B85588">
      <w:pPr>
        <w:tabs>
          <w:tab w:val="left" w:pos="9638"/>
        </w:tabs>
        <w:ind w:right="-1" w:firstLine="709"/>
        <w:jc w:val="both"/>
      </w:pPr>
    </w:p>
    <w:p w:rsidR="00B85588" w:rsidRDefault="00B85588" w:rsidP="00B85588">
      <w:pPr>
        <w:tabs>
          <w:tab w:val="left" w:pos="9638"/>
        </w:tabs>
        <w:ind w:right="-1" w:firstLine="709"/>
        <w:jc w:val="both"/>
      </w:pPr>
    </w:p>
    <w:p w:rsidR="00B85588" w:rsidRDefault="00B85588" w:rsidP="00B85588">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E0FCD" w:rsidRPr="002D00A5" w:rsidTr="00B25265">
        <w:trPr>
          <w:trHeight w:val="1008"/>
        </w:trPr>
        <w:tc>
          <w:tcPr>
            <w:tcW w:w="3510" w:type="dxa"/>
          </w:tcPr>
          <w:p w:rsidR="00BE0FCD" w:rsidRDefault="00BE0FCD" w:rsidP="00B25265">
            <w:pPr>
              <w:ind w:right="-1"/>
              <w:jc w:val="center"/>
            </w:pPr>
          </w:p>
          <w:p w:rsidR="00BE0FCD" w:rsidRPr="002D00A5" w:rsidRDefault="00BE0FCD" w:rsidP="00B25265">
            <w:pPr>
              <w:ind w:right="-1"/>
              <w:jc w:val="center"/>
            </w:pPr>
            <w:r w:rsidRPr="002D00A5">
              <w:t>T.C.</w:t>
            </w:r>
          </w:p>
          <w:p w:rsidR="00BE0FCD" w:rsidRPr="002D00A5" w:rsidRDefault="00BE0FCD" w:rsidP="00B25265">
            <w:pPr>
              <w:ind w:right="-1"/>
              <w:jc w:val="center"/>
            </w:pPr>
            <w:r w:rsidRPr="002D00A5">
              <w:t>ANKARA BÜYÜKŞEHİR</w:t>
            </w:r>
          </w:p>
          <w:p w:rsidR="00BE0FCD" w:rsidRDefault="00BE0FCD" w:rsidP="00B25265">
            <w:pPr>
              <w:ind w:right="-1"/>
              <w:jc w:val="center"/>
            </w:pPr>
            <w:r w:rsidRPr="002D00A5">
              <w:t>BELEDİYE MECLİSİ</w:t>
            </w:r>
          </w:p>
          <w:p w:rsidR="00BE0FCD" w:rsidRPr="002D00A5" w:rsidRDefault="00BE0FCD" w:rsidP="00B25265">
            <w:pPr>
              <w:ind w:right="-1"/>
              <w:jc w:val="center"/>
            </w:pPr>
          </w:p>
        </w:tc>
      </w:tr>
    </w:tbl>
    <w:p w:rsidR="00BE0FCD" w:rsidRDefault="00BE0FCD" w:rsidP="00BE0FCD">
      <w:pPr>
        <w:tabs>
          <w:tab w:val="left" w:pos="1935"/>
          <w:tab w:val="left" w:pos="9356"/>
        </w:tabs>
        <w:ind w:right="-1"/>
        <w:jc w:val="both"/>
      </w:pPr>
    </w:p>
    <w:p w:rsidR="00BE0FCD" w:rsidRDefault="00BE0FCD" w:rsidP="00BE0FCD">
      <w:pPr>
        <w:tabs>
          <w:tab w:val="left" w:pos="1935"/>
          <w:tab w:val="left" w:pos="9356"/>
        </w:tabs>
        <w:ind w:right="-1"/>
        <w:jc w:val="both"/>
      </w:pPr>
    </w:p>
    <w:p w:rsidR="00BE0FCD" w:rsidRDefault="00BE0FCD" w:rsidP="00BE0FCD">
      <w:pPr>
        <w:tabs>
          <w:tab w:val="left" w:pos="9638"/>
        </w:tabs>
        <w:ind w:right="-1"/>
        <w:jc w:val="both"/>
      </w:pPr>
      <w:r>
        <w:t>Karar No: 49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BE0FCD" w:rsidRDefault="00BE0FCD" w:rsidP="00BE0FCD">
      <w:pPr>
        <w:tabs>
          <w:tab w:val="left" w:pos="9638"/>
        </w:tabs>
        <w:ind w:right="-1"/>
        <w:jc w:val="both"/>
      </w:pPr>
    </w:p>
    <w:p w:rsidR="00BE0FCD" w:rsidRDefault="00BE0FCD" w:rsidP="00BE0FCD">
      <w:pPr>
        <w:tabs>
          <w:tab w:val="left" w:pos="9638"/>
        </w:tabs>
        <w:ind w:right="-1"/>
        <w:jc w:val="both"/>
      </w:pPr>
    </w:p>
    <w:p w:rsidR="00BE0FCD" w:rsidRDefault="00BE0FCD" w:rsidP="00BE0FCD">
      <w:pPr>
        <w:tabs>
          <w:tab w:val="left" w:pos="9638"/>
        </w:tabs>
        <w:ind w:right="-1"/>
        <w:jc w:val="center"/>
      </w:pPr>
      <w:r>
        <w:t>-4-</w:t>
      </w:r>
    </w:p>
    <w:p w:rsidR="00B85588" w:rsidRDefault="00B85588" w:rsidP="00B85588">
      <w:pPr>
        <w:tabs>
          <w:tab w:val="left" w:pos="9638"/>
        </w:tabs>
        <w:ind w:right="-1"/>
        <w:jc w:val="both"/>
      </w:pPr>
    </w:p>
    <w:p w:rsidR="00B85588" w:rsidRDefault="00B85588" w:rsidP="00B85588">
      <w:pPr>
        <w:tabs>
          <w:tab w:val="left" w:pos="9638"/>
        </w:tabs>
        <w:ind w:right="-1" w:firstLine="709"/>
        <w:jc w:val="both"/>
      </w:pPr>
    </w:p>
    <w:p w:rsidR="00B85588" w:rsidRDefault="00B85588" w:rsidP="00B85588">
      <w:pPr>
        <w:tabs>
          <w:tab w:val="left" w:pos="9638"/>
        </w:tabs>
        <w:ind w:right="-1" w:firstLine="709"/>
        <w:jc w:val="both"/>
      </w:pPr>
      <w:r w:rsidRPr="00310422">
        <w:t>Başkent Elektrik Dağıtım A.Ş.</w:t>
      </w:r>
      <w:r>
        <w:t>’</w:t>
      </w:r>
      <w:r w:rsidRPr="00310422">
        <w:t>nin 09.04.2024 tarih E-672570 sayılı yazısında; “İlgi yazınızda talep ettiğiniz bölgedeki altyapı ve üstyapı tesislerimize ait güzergâh bilgileri coğrafi bilgi sistemimiz üzerinden alınarak yazımız ekinde (EK-1) bilgilerinize sunulmuştur. Belirtilen veriler, tiplerine göre ayrı katmanlarda düzenlenmiştir. Şirketimiz bünyesinde sistemimizde kayıtlı olan verilerimizin doğruluğunu arttırmaya ve düzeltmeye yönelik çalışmalarımız devam etmektedir. Bu doğrultuda verilerdeki eksiklik ve hata ihtimali göz önünde bulundurularak, yapılacak çalışmalarda özellikle kazı işleminin iş makinası yerine el ile özenli çalışma şeklinde yapılması gerekliliğini hatırlatırız. Bilgilerin, çalışmalarda kontrolsüz kullanılması durumunda meydana gelebilecek olumsuzluklardan Şirketimizin mesul tutulamayacağını belirtmek isteriz. Yapılacak çalışmalara başlanılmadan önce 186 Çağrı Merkezimiz kanalıyla ihbar bırakılması faydalı olacaktır. Yapılacak çalışmalarda aşağıda belirtilen Elektrik Kuvvetli Akim Tesisleri Yönetmeliği'nde (EKAT) belirtilen mesafelere riayet edilmesi gerekmektedir. Hâlihazırda mevcut bulunan tesislerimizin (Trafo (TR), Dağıtım Merkezi (DM), İndirici Merkezi (İM), Kesici Ölçü Kabini (KÖK), Enerji Nakil Hattı (ENH) vb.) ölçülerek imar planına emniyet mesafesi ile birlikte işlenmesi ve varsa tahsis, mülkiyet, irtifak/intifa hakkı, kira şerhi, kamulaştırma şerhi vb. hakları ile birlikte imar uygulaması (parselasyon) çalışmalarında başka bir alana taşınmadan tesisin isabet ettiği parselde korunması kaydıyla planlama yapılması gerekmektedir. Ayrıca 1/1000 ölçekli parselasyon plan notlarına yeşil alan, park bahçe sahalarında gerektiğinde teknik alt yapı tesisleri yer alabilir, gerek duyulduğunda elektrik tesisleri park ve yeşil alanlarda yapılabilir şeklinde plan notu eklenmelidir. Planlama yapılacak alanda, arıza bakım onarım binası, hizmet binası, depo, ambar vb. yapıların da bulunması halinde, resmi kurum alanı olarak plana işlenmesi gerekmektedir. Çalışma kapsamında enerji nakil hatları güzergâhlarının yol, park vb. alanlara ayrılması durumunda Tapu ve Kadastro Genel Müdürlüğü Kadastro Dairesi Başkanlığı tarafından yayımlanan 08.11.2019 tarih ve 2019/13 sayılı Genelgenin 19. Maddesinin (b) bendinin 4 fıkrası gereğince güzergâhta kalan taşınmaza yeni ada ve parsel numarası verilerek tapu kaydı üzerinde bulunan haklarımızın oluşan taşınmazın tapu kütüğü üzerine nakledilmesi gerekmektedir. Bununla birlikte, planlama kapsamında herhangi bir elektrik dağıtım tesisinin bulunması halinde, planlama/parselasyon çalışmalarının tamamlanmasına müteakip, güncel sayısal planlar ile elektrik dağıtım tesisinin isabet ettiği taşınmazlara ait takyidatlı tapu kayıtları CD ortamında Şirketimize gönderilmelidir. İ</w:t>
      </w:r>
      <w:r w:rsidRPr="00310422">
        <w:rPr>
          <w:iCs/>
        </w:rPr>
        <w:t>lgi yazınızda konu olan bölgede 2025 yılı için bir yatırım planımız bulunmamakla birlikte, söz konusu parsele yakın durumda bulunan mevcut elektrik dağıtım §şebekelerimiz bulunmaktadır. Yapılması planlanan imar Planında parsel yakınında ve içerisinde kalan mevcut dağıtım tesislerimiz göz önünde bulundurulduğu taktirde ve söz konusu bölgelerden ileride gelebilecek enerji talepleri ile Tedarik Sürekliliğinin sağlanması baz alınarak trafo tesislerimiz için teknik alt yapı alanlarının ayrılması durumunda şirketimizce bir sakınca bulunmamaktadır. Dağıtım tesisi çevresinde yapılacak çalışmalarda; 30 Kasım 2000 tarih ve 24246 sayılı Resmi Gazete 'de yayımlanarak yürürlüğe giren "Elektrik Kuvvetli Akim Tesisleri Yönetmeliğinde" belirtilen mesafelerden az olacak şekilde hatta/tesise yaklaşılmamalıdır.</w:t>
      </w:r>
    </w:p>
    <w:p w:rsidR="00B85588" w:rsidRDefault="00B85588" w:rsidP="00B85588">
      <w:pPr>
        <w:tabs>
          <w:tab w:val="left" w:pos="9638"/>
        </w:tabs>
        <w:ind w:right="-1" w:firstLine="709"/>
        <w:jc w:val="both"/>
      </w:pPr>
    </w:p>
    <w:p w:rsidR="00B85588" w:rsidRDefault="00B85588" w:rsidP="00B85588">
      <w:pPr>
        <w:tabs>
          <w:tab w:val="left" w:pos="9638"/>
        </w:tabs>
        <w:ind w:right="-1" w:firstLine="709"/>
        <w:jc w:val="both"/>
      </w:pPr>
    </w:p>
    <w:p w:rsidR="00B85588" w:rsidRDefault="00B85588" w:rsidP="00B85588">
      <w:pPr>
        <w:tabs>
          <w:tab w:val="left" w:pos="9638"/>
        </w:tabs>
        <w:ind w:right="-1" w:firstLine="709"/>
        <w:jc w:val="both"/>
      </w:pPr>
    </w:p>
    <w:p w:rsidR="00B85588" w:rsidRDefault="00B85588" w:rsidP="00B85588">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E0FCD" w:rsidRPr="002D00A5" w:rsidTr="00B25265">
        <w:trPr>
          <w:trHeight w:val="1008"/>
        </w:trPr>
        <w:tc>
          <w:tcPr>
            <w:tcW w:w="3510" w:type="dxa"/>
          </w:tcPr>
          <w:p w:rsidR="00BE0FCD" w:rsidRDefault="00BE0FCD" w:rsidP="00B25265">
            <w:pPr>
              <w:ind w:right="-1"/>
              <w:jc w:val="center"/>
            </w:pPr>
          </w:p>
          <w:p w:rsidR="00BE0FCD" w:rsidRPr="002D00A5" w:rsidRDefault="00BE0FCD" w:rsidP="00B25265">
            <w:pPr>
              <w:ind w:right="-1"/>
              <w:jc w:val="center"/>
            </w:pPr>
            <w:r w:rsidRPr="002D00A5">
              <w:t>T.C.</w:t>
            </w:r>
          </w:p>
          <w:p w:rsidR="00BE0FCD" w:rsidRPr="002D00A5" w:rsidRDefault="00BE0FCD" w:rsidP="00B25265">
            <w:pPr>
              <w:ind w:right="-1"/>
              <w:jc w:val="center"/>
            </w:pPr>
            <w:r w:rsidRPr="002D00A5">
              <w:t>ANKARA BÜYÜKŞEHİR</w:t>
            </w:r>
          </w:p>
          <w:p w:rsidR="00BE0FCD" w:rsidRDefault="00BE0FCD" w:rsidP="00B25265">
            <w:pPr>
              <w:ind w:right="-1"/>
              <w:jc w:val="center"/>
            </w:pPr>
            <w:r w:rsidRPr="002D00A5">
              <w:t>BELEDİYE MECLİSİ</w:t>
            </w:r>
          </w:p>
          <w:p w:rsidR="00BE0FCD" w:rsidRPr="002D00A5" w:rsidRDefault="00BE0FCD" w:rsidP="00B25265">
            <w:pPr>
              <w:ind w:right="-1"/>
              <w:jc w:val="center"/>
            </w:pPr>
          </w:p>
        </w:tc>
      </w:tr>
    </w:tbl>
    <w:p w:rsidR="00BE0FCD" w:rsidRDefault="00BE0FCD" w:rsidP="00BE0FCD">
      <w:pPr>
        <w:tabs>
          <w:tab w:val="left" w:pos="1935"/>
          <w:tab w:val="left" w:pos="9356"/>
        </w:tabs>
        <w:ind w:right="-1"/>
        <w:jc w:val="both"/>
      </w:pPr>
    </w:p>
    <w:p w:rsidR="00BE0FCD" w:rsidRDefault="00BE0FCD" w:rsidP="00BE0FCD">
      <w:pPr>
        <w:tabs>
          <w:tab w:val="left" w:pos="1935"/>
          <w:tab w:val="left" w:pos="9356"/>
        </w:tabs>
        <w:ind w:right="-1"/>
        <w:jc w:val="both"/>
      </w:pPr>
    </w:p>
    <w:p w:rsidR="00B85588" w:rsidRDefault="00BE0FCD" w:rsidP="00BE0FCD">
      <w:pPr>
        <w:tabs>
          <w:tab w:val="left" w:pos="9638"/>
        </w:tabs>
        <w:ind w:right="-1"/>
        <w:jc w:val="both"/>
      </w:pPr>
      <w:r>
        <w:t>Karar No: 49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BE0FCD" w:rsidRDefault="00BE0FCD" w:rsidP="00BE0FCD">
      <w:pPr>
        <w:tabs>
          <w:tab w:val="left" w:pos="9638"/>
        </w:tabs>
        <w:ind w:right="-1"/>
        <w:jc w:val="both"/>
      </w:pPr>
    </w:p>
    <w:p w:rsidR="00B85588" w:rsidRDefault="00BE0FCD" w:rsidP="00BE0FCD">
      <w:pPr>
        <w:tabs>
          <w:tab w:val="left" w:pos="9638"/>
        </w:tabs>
        <w:ind w:right="-1"/>
        <w:jc w:val="center"/>
      </w:pPr>
      <w:r>
        <w:t>-5-</w:t>
      </w:r>
    </w:p>
    <w:p w:rsidR="00B85588" w:rsidRDefault="00B85588" w:rsidP="00B85588">
      <w:pPr>
        <w:tabs>
          <w:tab w:val="left" w:pos="9638"/>
        </w:tabs>
        <w:ind w:right="-1" w:firstLine="709"/>
        <w:jc w:val="both"/>
      </w:pPr>
    </w:p>
    <w:p w:rsidR="00B85588" w:rsidRDefault="00B85588" w:rsidP="00B85588">
      <w:pPr>
        <w:tabs>
          <w:tab w:val="left" w:pos="9638"/>
        </w:tabs>
        <w:ind w:right="-1" w:firstLine="709"/>
        <w:jc w:val="both"/>
      </w:pPr>
    </w:p>
    <w:p w:rsidR="00B85588" w:rsidRDefault="00B85588" w:rsidP="00B85588">
      <w:pPr>
        <w:tabs>
          <w:tab w:val="left" w:pos="9638"/>
        </w:tabs>
        <w:ind w:right="-1" w:firstLine="709"/>
        <w:jc w:val="both"/>
      </w:pPr>
      <w:r w:rsidRPr="00310422">
        <w:rPr>
          <w:iCs/>
        </w:rPr>
        <w:t>Uzaklıklar başlı Madde 44-i)'de;</w:t>
      </w:r>
    </w:p>
    <w:p w:rsidR="00B85588" w:rsidRDefault="00B85588" w:rsidP="00B85588">
      <w:pPr>
        <w:tabs>
          <w:tab w:val="left" w:pos="9638"/>
        </w:tabs>
        <w:ind w:right="-1" w:firstLine="709"/>
        <w:jc w:val="both"/>
      </w:pPr>
      <w:r w:rsidRPr="00310422">
        <w:rPr>
          <w:iCs/>
        </w:rPr>
        <w:t>Hattın izin verilen en yüksek sürekli işletme gerilimi:</w:t>
      </w:r>
    </w:p>
    <w:p w:rsidR="00B85588" w:rsidRPr="00ED29FD" w:rsidRDefault="00B85588" w:rsidP="00B85588">
      <w:pPr>
        <w:tabs>
          <w:tab w:val="left" w:pos="9638"/>
        </w:tabs>
        <w:ind w:right="-1" w:firstLine="709"/>
        <w:jc w:val="both"/>
      </w:pPr>
      <w:r w:rsidRPr="00310422">
        <w:rPr>
          <w:iCs/>
        </w:rPr>
        <w:t>0-1 kV için yatay uzaklık en az 1 mt, (iletkenlerin en büyük salınımlı durumunda)</w:t>
      </w:r>
    </w:p>
    <w:p w:rsidR="00B85588" w:rsidRDefault="00B85588" w:rsidP="00B85588">
      <w:pPr>
        <w:tabs>
          <w:tab w:val="left" w:pos="9638"/>
        </w:tabs>
        <w:ind w:right="-1" w:firstLine="709"/>
        <w:jc w:val="both"/>
      </w:pPr>
      <w:r w:rsidRPr="00310422">
        <w:rPr>
          <w:iCs/>
        </w:rPr>
        <w:t>1-36 kV için yatay uzaklık en az 2 mt, (iletkenlerin en büyük salınımlı durumunda)</w:t>
      </w:r>
    </w:p>
    <w:p w:rsidR="00B85588" w:rsidRDefault="00B85588" w:rsidP="00B85588">
      <w:pPr>
        <w:tabs>
          <w:tab w:val="left" w:pos="9638"/>
        </w:tabs>
        <w:ind w:right="-1" w:firstLine="709"/>
        <w:jc w:val="both"/>
      </w:pPr>
      <w:r w:rsidRPr="00310422">
        <w:rPr>
          <w:iCs/>
        </w:rPr>
        <w:t>İletkenler başlıklı Madde 46-a)'da;</w:t>
      </w:r>
    </w:p>
    <w:p w:rsidR="00B85588" w:rsidRDefault="00B85588" w:rsidP="00B85588">
      <w:pPr>
        <w:tabs>
          <w:tab w:val="left" w:pos="9638"/>
        </w:tabs>
        <w:ind w:right="-1" w:firstLine="709"/>
        <w:jc w:val="both"/>
      </w:pPr>
      <w:r w:rsidRPr="00310422">
        <w:rPr>
          <w:iCs/>
        </w:rPr>
        <w:t>0-1 kV için düşey uzaklık en az 2,5 mt (herkes tarafında çıkılabilen düz damlı yapılar için)</w:t>
      </w:r>
    </w:p>
    <w:p w:rsidR="00B85588" w:rsidRDefault="00B85588" w:rsidP="00B85588">
      <w:pPr>
        <w:tabs>
          <w:tab w:val="left" w:pos="9638"/>
        </w:tabs>
        <w:ind w:right="-1" w:firstLine="709"/>
        <w:jc w:val="both"/>
      </w:pPr>
      <w:r w:rsidRPr="00310422">
        <w:rPr>
          <w:iCs/>
        </w:rPr>
        <w:t>1-36 kV için düşey uzaklık en az 3,5 mt (herkes tarafında çıkılabilen düz damlı yapılar için)</w:t>
      </w:r>
    </w:p>
    <w:p w:rsidR="00B85588" w:rsidRDefault="00B85588" w:rsidP="00B85588">
      <w:pPr>
        <w:tabs>
          <w:tab w:val="left" w:pos="9638"/>
        </w:tabs>
        <w:ind w:right="-1" w:firstLine="709"/>
        <w:jc w:val="both"/>
      </w:pPr>
      <w:r w:rsidRPr="00310422">
        <w:rPr>
          <w:iCs/>
        </w:rPr>
        <w:t>0-1 kV için düşey uzaklık en az 2 mt (herkes tarafında çıkılmayan eğik damlı yapılar için)</w:t>
      </w:r>
    </w:p>
    <w:p w:rsidR="00B85588" w:rsidRDefault="00B85588" w:rsidP="00B85588">
      <w:pPr>
        <w:tabs>
          <w:tab w:val="left" w:pos="9638"/>
        </w:tabs>
        <w:ind w:right="-1" w:firstLine="709"/>
        <w:jc w:val="both"/>
      </w:pPr>
      <w:r w:rsidRPr="00310422">
        <w:rPr>
          <w:iCs/>
        </w:rPr>
        <w:t>1-36 kV için düşey uzaklık en az 3 mt (herkes tarafında çıkılmayan eğik damlı yapılar için) olması gerektiği belirtilmektedir." </w:t>
      </w:r>
      <w:r w:rsidRPr="00310422">
        <w:t>denildiği, Başkent Elektrik Dağıtım A.Ş.</w:t>
      </w:r>
      <w:r>
        <w:t>’</w:t>
      </w:r>
      <w:r w:rsidRPr="00310422">
        <w:t>nin yazı ekinde iletilen sayısal veriler incelendiğinde planlama alanı çevresinde bulunan mevcut hatların plan değişikliğine konu alana isabet etmediği,</w:t>
      </w:r>
    </w:p>
    <w:p w:rsidR="00B85588" w:rsidRDefault="00B85588" w:rsidP="00B85588">
      <w:pPr>
        <w:tabs>
          <w:tab w:val="left" w:pos="9638"/>
        </w:tabs>
        <w:ind w:right="-1" w:firstLine="709"/>
        <w:jc w:val="both"/>
      </w:pPr>
    </w:p>
    <w:p w:rsidR="00B85588" w:rsidRDefault="00B85588" w:rsidP="00B85588">
      <w:pPr>
        <w:tabs>
          <w:tab w:val="left" w:pos="9638"/>
        </w:tabs>
        <w:ind w:right="-1" w:firstLine="709"/>
        <w:jc w:val="both"/>
      </w:pPr>
      <w:r w:rsidRPr="00310422">
        <w:t>Turkcell İletişim Hizmetleri A.Ş.'nin 02.10.2025 tarih ve E-471169 sayılı yazısında; "...</w:t>
      </w:r>
      <w:r w:rsidRPr="00310422">
        <w:rPr>
          <w:iCs/>
        </w:rPr>
        <w:t>Kahramankazan İlçesi, Saray Mahallesi 3866 ada 1 no</w:t>
      </w:r>
      <w:r>
        <w:rPr>
          <w:iCs/>
        </w:rPr>
        <w:t>.</w:t>
      </w:r>
      <w:r w:rsidRPr="00310422">
        <w:rPr>
          <w:iCs/>
        </w:rPr>
        <w:t>lu parselde bulunan alanın plan değişikliği ile park alanına geçmiş olması sebebiyle Kahramankazan Belediyesi ile sözleşme imzalanarak kesintisiz iletişim sürdürülmesini talep etmekte olduğumuzu tensiplerinize arz ederiz.</w:t>
      </w:r>
      <w:r w:rsidRPr="00310422">
        <w:t>" denildiği,</w:t>
      </w:r>
    </w:p>
    <w:p w:rsidR="00B85588" w:rsidRDefault="00B85588" w:rsidP="00B85588">
      <w:pPr>
        <w:tabs>
          <w:tab w:val="left" w:pos="9638"/>
        </w:tabs>
        <w:ind w:right="-1" w:firstLine="709"/>
        <w:jc w:val="both"/>
      </w:pPr>
    </w:p>
    <w:p w:rsidR="00B85588" w:rsidRDefault="00B85588" w:rsidP="00B85588">
      <w:pPr>
        <w:tabs>
          <w:tab w:val="left" w:pos="9638"/>
        </w:tabs>
        <w:ind w:right="-1" w:firstLine="709"/>
        <w:jc w:val="both"/>
      </w:pPr>
      <w:r w:rsidRPr="00310422">
        <w:t>Vodafone Telekomünikasyon A.Ş.'nin 08.09.2025 tarih ve E-2493 sayılı yazısında; "...Kahramankazan İlçesi, Saray Mahallesi 3866 ada 1 parselde bulunan Vodafone'a ait alanın plan değişikliği ile park alanına geçmiş olması sebebi ile Kahramankazan Belediyesi ile sözleşme imzalanarak kesintisiz iletişim sürdürülmesini talep etmekteyiz." şeklinde görüş verildiği,</w:t>
      </w:r>
    </w:p>
    <w:p w:rsidR="00B85588" w:rsidRDefault="00B85588" w:rsidP="00B85588">
      <w:pPr>
        <w:tabs>
          <w:tab w:val="left" w:pos="9638"/>
        </w:tabs>
        <w:ind w:right="-1" w:firstLine="709"/>
        <w:jc w:val="both"/>
      </w:pPr>
    </w:p>
    <w:p w:rsidR="00B85588" w:rsidRDefault="00B85588" w:rsidP="00B85588">
      <w:pPr>
        <w:tabs>
          <w:tab w:val="left" w:pos="9638"/>
        </w:tabs>
        <w:ind w:right="-1" w:firstLine="709"/>
        <w:jc w:val="both"/>
      </w:pPr>
      <w:r w:rsidRPr="00310422">
        <w:t>Başkanlığımızca yapılan değerlendirmede;</w:t>
      </w:r>
    </w:p>
    <w:p w:rsidR="00B85588" w:rsidRDefault="00B85588" w:rsidP="00B85588">
      <w:pPr>
        <w:tabs>
          <w:tab w:val="left" w:pos="9638"/>
        </w:tabs>
        <w:ind w:right="-1" w:firstLine="709"/>
        <w:jc w:val="both"/>
      </w:pPr>
      <w:r w:rsidRPr="00310422">
        <w:t>Kahramankazan Belediyesi yazısı ekinde iletilen dağıtım cetveli üzerinde yapılan incelemede; 3866 ada 1 no</w:t>
      </w:r>
      <w:r>
        <w:t>.</w:t>
      </w:r>
      <w:r w:rsidRPr="00310422">
        <w:t>lu parselin 3411 ada 1 no</w:t>
      </w:r>
      <w:r>
        <w:t>.</w:t>
      </w:r>
      <w:r w:rsidRPr="00310422">
        <w:t>lu parselden oluştuğuna yönelik bilgisi bulunduğu, 3411 ada 1 no</w:t>
      </w:r>
      <w:r>
        <w:t>.</w:t>
      </w:r>
      <w:r w:rsidRPr="00310422">
        <w:t>lu parseli oluşturan parsellerin ise 266/1, 326/1, 514/1 ve 645/1 olduğu, Kahramankazan Belediye Meclisi Kararında ifade edilen mülkiyeti Hamdi Eriş Mazhara ait olan kadastro 216 parselden oluşan ada parsellerin ise 3255/3, 3378/1, 3408/2, 3459/2, 3460/1 ve 3472/3 olduğu, bu parseller arasında 3866 ada 1 parselin veya 3411 ada 1 parseli oluşturan parsellerin bulunmadığı ve öneri ve mevcut alan arasındaki mesafenin yaklaşık 800 m olduğu, tespit edilmiş olup, yazımızda belirtilen hususlar ve ilgili mevzuat hükümleri çerçevesinde Kahramankazan Belediye Meclisi'nin 11.04.2025 tarih ve 2025/57 sayılı kararı ile uygun görülen Kahramankazan İlçesi, Saray Mahallesi 3866 ada 1 no</w:t>
      </w:r>
      <w:r>
        <w:t>.</w:t>
      </w:r>
      <w:r w:rsidRPr="00310422">
        <w:t>lu parsel ve 221341 adanın doğusunda bulunan park alanını kapsayan alanlara ait 1/1000 ölçekli Uygulama İmar Planı Değişikliği ve tavsiye niteliğinde 1/5000 ölçekli Nazım İmar Planı Değişikliği teklifi hakkında Belediyemiz Meclisince değerlendirilmesi gerektiğ</w:t>
      </w:r>
      <w:r>
        <w:t>i görüş ve kanaatine varıldığı,</w:t>
      </w:r>
    </w:p>
    <w:p w:rsidR="00B85588" w:rsidRDefault="00B85588" w:rsidP="00B85588">
      <w:pPr>
        <w:tabs>
          <w:tab w:val="left" w:pos="9638"/>
        </w:tabs>
        <w:ind w:right="-1" w:firstLine="709"/>
        <w:jc w:val="both"/>
      </w:pPr>
    </w:p>
    <w:p w:rsidR="00B85588" w:rsidRDefault="00B85588" w:rsidP="00B85588">
      <w:pPr>
        <w:tabs>
          <w:tab w:val="left" w:pos="9638"/>
        </w:tabs>
        <w:ind w:right="-1" w:firstLine="709"/>
        <w:jc w:val="both"/>
      </w:pPr>
    </w:p>
    <w:p w:rsidR="00B85588" w:rsidRDefault="00B85588" w:rsidP="00B85588">
      <w:pPr>
        <w:tabs>
          <w:tab w:val="left" w:pos="9638"/>
        </w:tabs>
        <w:ind w:right="-1" w:firstLine="709"/>
        <w:jc w:val="both"/>
      </w:pPr>
    </w:p>
    <w:p w:rsidR="00B85588" w:rsidRDefault="00B85588" w:rsidP="00B85588">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E0FCD" w:rsidRPr="002D00A5" w:rsidTr="00B25265">
        <w:trPr>
          <w:trHeight w:val="1008"/>
        </w:trPr>
        <w:tc>
          <w:tcPr>
            <w:tcW w:w="3510" w:type="dxa"/>
          </w:tcPr>
          <w:p w:rsidR="00BE0FCD" w:rsidRDefault="00BE0FCD" w:rsidP="00B25265">
            <w:pPr>
              <w:ind w:right="-1"/>
              <w:jc w:val="center"/>
            </w:pPr>
          </w:p>
          <w:p w:rsidR="00BE0FCD" w:rsidRPr="002D00A5" w:rsidRDefault="00BE0FCD" w:rsidP="00B25265">
            <w:pPr>
              <w:ind w:right="-1"/>
              <w:jc w:val="center"/>
            </w:pPr>
            <w:r w:rsidRPr="002D00A5">
              <w:t>T.C.</w:t>
            </w:r>
          </w:p>
          <w:p w:rsidR="00BE0FCD" w:rsidRPr="002D00A5" w:rsidRDefault="00BE0FCD" w:rsidP="00B25265">
            <w:pPr>
              <w:ind w:right="-1"/>
              <w:jc w:val="center"/>
            </w:pPr>
            <w:r w:rsidRPr="002D00A5">
              <w:t>ANKARA BÜYÜKŞEHİR</w:t>
            </w:r>
          </w:p>
          <w:p w:rsidR="00BE0FCD" w:rsidRDefault="00BE0FCD" w:rsidP="00B25265">
            <w:pPr>
              <w:ind w:right="-1"/>
              <w:jc w:val="center"/>
            </w:pPr>
            <w:r w:rsidRPr="002D00A5">
              <w:t>BELEDİYE MECLİSİ</w:t>
            </w:r>
          </w:p>
          <w:p w:rsidR="00BE0FCD" w:rsidRPr="002D00A5" w:rsidRDefault="00BE0FCD" w:rsidP="00B25265">
            <w:pPr>
              <w:ind w:right="-1"/>
              <w:jc w:val="center"/>
            </w:pPr>
          </w:p>
        </w:tc>
      </w:tr>
    </w:tbl>
    <w:p w:rsidR="00BE0FCD" w:rsidRDefault="00BE0FCD" w:rsidP="00BE0FCD">
      <w:pPr>
        <w:tabs>
          <w:tab w:val="left" w:pos="1935"/>
          <w:tab w:val="left" w:pos="9356"/>
        </w:tabs>
        <w:ind w:right="-1"/>
        <w:jc w:val="both"/>
      </w:pPr>
    </w:p>
    <w:p w:rsidR="00BE0FCD" w:rsidRDefault="00BE0FCD" w:rsidP="00BE0FCD">
      <w:pPr>
        <w:tabs>
          <w:tab w:val="left" w:pos="1935"/>
          <w:tab w:val="left" w:pos="9356"/>
        </w:tabs>
        <w:ind w:right="-1"/>
        <w:jc w:val="both"/>
      </w:pPr>
    </w:p>
    <w:p w:rsidR="00BE0FCD" w:rsidRDefault="00BE0FCD" w:rsidP="00BE0FCD">
      <w:pPr>
        <w:tabs>
          <w:tab w:val="left" w:pos="9638"/>
        </w:tabs>
        <w:ind w:right="-1"/>
        <w:jc w:val="both"/>
      </w:pPr>
      <w:r>
        <w:t>Karar No: 49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BE0FCD" w:rsidRDefault="00BE0FCD" w:rsidP="00BE0FCD">
      <w:pPr>
        <w:tabs>
          <w:tab w:val="left" w:pos="9638"/>
        </w:tabs>
        <w:ind w:right="-1"/>
        <w:jc w:val="both"/>
      </w:pPr>
    </w:p>
    <w:p w:rsidR="00BE0FCD" w:rsidRDefault="00BE0FCD" w:rsidP="00BE0FCD">
      <w:pPr>
        <w:tabs>
          <w:tab w:val="left" w:pos="9638"/>
        </w:tabs>
        <w:ind w:right="-1"/>
        <w:jc w:val="both"/>
      </w:pPr>
    </w:p>
    <w:p w:rsidR="00BE0FCD" w:rsidRDefault="00BE0FCD" w:rsidP="00BE0FCD">
      <w:pPr>
        <w:tabs>
          <w:tab w:val="left" w:pos="9638"/>
        </w:tabs>
        <w:ind w:right="-1"/>
        <w:jc w:val="both"/>
      </w:pPr>
    </w:p>
    <w:p w:rsidR="00B85588" w:rsidRDefault="00BE0FCD" w:rsidP="00BE0FCD">
      <w:pPr>
        <w:tabs>
          <w:tab w:val="left" w:pos="9638"/>
        </w:tabs>
        <w:ind w:right="-1"/>
        <w:jc w:val="center"/>
      </w:pPr>
      <w:r>
        <w:t>-6-</w:t>
      </w:r>
    </w:p>
    <w:p w:rsidR="00B85588" w:rsidRDefault="00B85588" w:rsidP="00B85588">
      <w:pPr>
        <w:tabs>
          <w:tab w:val="left" w:pos="9638"/>
        </w:tabs>
        <w:ind w:right="-1" w:firstLine="709"/>
        <w:jc w:val="both"/>
      </w:pPr>
    </w:p>
    <w:p w:rsidR="00B85588" w:rsidRDefault="00B85588" w:rsidP="00B85588">
      <w:pPr>
        <w:tabs>
          <w:tab w:val="left" w:pos="9638"/>
        </w:tabs>
        <w:ind w:right="-1"/>
        <w:rPr>
          <w:iCs/>
        </w:rPr>
      </w:pPr>
    </w:p>
    <w:p w:rsidR="00B85588" w:rsidRDefault="00B85588" w:rsidP="00B85588">
      <w:pPr>
        <w:tabs>
          <w:tab w:val="left" w:pos="9638"/>
        </w:tabs>
        <w:ind w:right="-1" w:firstLine="709"/>
        <w:jc w:val="both"/>
      </w:pPr>
    </w:p>
    <w:p w:rsidR="002F7904" w:rsidRDefault="00B85588" w:rsidP="00B85588">
      <w:pPr>
        <w:tabs>
          <w:tab w:val="left" w:pos="9638"/>
        </w:tabs>
        <w:ind w:right="-1" w:firstLine="709"/>
        <w:jc w:val="both"/>
      </w:pPr>
      <w:r>
        <w:t xml:space="preserve">Hususları tespit edilmiş olup, </w:t>
      </w:r>
      <w:r>
        <w:rPr>
          <w:iCs/>
        </w:rPr>
        <w:t>Kahramankazan İlçesi</w:t>
      </w:r>
      <w:r w:rsidRPr="00310422">
        <w:rPr>
          <w:iCs/>
        </w:rPr>
        <w:t xml:space="preserve"> Saray Mahallesi 3866 ada 1 parsel ve 221341 adanın doğusunda bulunan park alanını kapsayan alanlara ait 1/1000 ölçekli Uygulama İmar Planı Değişikliği ve tavsiye niteliğinde 1/5000 ölçekli nazım imar planı değişikliği</w:t>
      </w:r>
      <w:r>
        <w:rPr>
          <w:iCs/>
        </w:rPr>
        <w:t xml:space="preserve">nin </w:t>
      </w:r>
      <w:r w:rsidRPr="004108CB">
        <w:t>“onayı”</w:t>
      </w:r>
      <w:r w:rsidR="006945AA">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4F32C0">
        <w:t xml:space="preserve">oylanarak AK Parti, </w:t>
      </w:r>
      <w:r w:rsidR="004F32C0" w:rsidRPr="004F32C0">
        <w:t>BBP grupları</w:t>
      </w:r>
      <w:r w:rsidR="004F32C0">
        <w:t xml:space="preserve"> ve </w:t>
      </w:r>
      <w:r w:rsidR="00147880">
        <w:t xml:space="preserve">Bağımsız </w:t>
      </w:r>
      <w:r w:rsidR="004F32C0">
        <w:t xml:space="preserve">Üye Ahmet ÖKSÜZ’ün </w:t>
      </w:r>
      <w:r w:rsidR="00BE0FCD">
        <w:t>ret</w:t>
      </w:r>
      <w:r w:rsidR="004F32C0">
        <w:t xml:space="preserve"> </w:t>
      </w:r>
      <w:r w:rsidR="004F32C0" w:rsidRPr="004F32C0">
        <w:t>oyuna karşı oyçokluğu ile kabul edildi.</w:t>
      </w:r>
    </w:p>
    <w:p w:rsidR="007B4AF4" w:rsidRDefault="007B4AF4" w:rsidP="007B4AF4">
      <w:pPr>
        <w:tabs>
          <w:tab w:val="left" w:pos="9638"/>
        </w:tabs>
        <w:ind w:right="-1" w:firstLine="709"/>
        <w:jc w:val="both"/>
      </w:pPr>
    </w:p>
    <w:p w:rsidR="008236CC" w:rsidRDefault="008236CC"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B4AF4" w:rsidRDefault="007B4AF4" w:rsidP="00C0341E">
            <w:pPr>
              <w:tabs>
                <w:tab w:val="left" w:pos="3268"/>
              </w:tabs>
              <w:jc w:val="center"/>
              <w:rPr>
                <w:color w:val="000000"/>
              </w:rPr>
            </w:pPr>
            <w:r>
              <w:rPr>
                <w:color w:val="000000"/>
              </w:rPr>
              <w:t>Evrim KÜÇÜK</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7B4AF4" w:rsidRDefault="007B4AF4" w:rsidP="007B4AF4">
            <w:pPr>
              <w:autoSpaceDE w:val="0"/>
              <w:autoSpaceDN w:val="0"/>
              <w:adjustRightInd w:val="0"/>
              <w:rPr>
                <w:color w:val="000000"/>
              </w:rPr>
            </w:pPr>
            <w:r>
              <w:rPr>
                <w:color w:val="000000"/>
              </w:rPr>
              <w:t>Mustafa Kemal KÖMÜRCÜ</w:t>
            </w:r>
          </w:p>
          <w:p w:rsidR="00B73ABE" w:rsidRPr="007C6922" w:rsidRDefault="00E22D9F" w:rsidP="00E22D9F">
            <w:pPr>
              <w:autoSpaceDE w:val="0"/>
              <w:autoSpaceDN w:val="0"/>
              <w:adjustRightInd w:val="0"/>
              <w:rPr>
                <w:color w:val="000000"/>
              </w:rPr>
            </w:pPr>
            <w:r>
              <w:rPr>
                <w:color w:val="000000"/>
              </w:rPr>
              <w:t xml:space="preserve">             </w:t>
            </w:r>
            <w:r w:rsidR="00636B29">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880"/>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2C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36B2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588"/>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0FCD"/>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2D9F"/>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6AC2"/>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E28F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259A-0779-401C-8FC4-5BAE04C3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2125</Words>
  <Characters>15197</Characters>
  <Application>Microsoft Office Word</Application>
  <DocSecurity>0</DocSecurity>
  <Lines>126</Lines>
  <Paragraphs>34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2025-07-09T11:35:00Z</cp:lastPrinted>
  <dcterms:created xsi:type="dcterms:W3CDTF">2026-01-14T08:42:00Z</dcterms:created>
  <dcterms:modified xsi:type="dcterms:W3CDTF">2026-01-21T08:24:00Z</dcterms:modified>
</cp:coreProperties>
</file>