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8A3" w:rsidRDefault="007948A3" w:rsidP="00B63F9A">
      <w:pPr>
        <w:ind w:right="-1"/>
        <w:jc w:val="center"/>
      </w:pPr>
    </w:p>
    <w:p w:rsidR="00F60EEE" w:rsidRDefault="00B63F9A" w:rsidP="00B63F9A">
      <w:pPr>
        <w:ind w:right="-1"/>
        <w:jc w:val="center"/>
      </w:pPr>
      <w:r>
        <w:t>K A R A R</w:t>
      </w:r>
    </w:p>
    <w:p w:rsidR="00746CFD" w:rsidRDefault="00746CFD" w:rsidP="00B63F9A">
      <w:pPr>
        <w:ind w:right="-1"/>
        <w:jc w:val="center"/>
      </w:pPr>
    </w:p>
    <w:p w:rsidR="007948A3" w:rsidRDefault="007948A3" w:rsidP="00B63F9A">
      <w:pPr>
        <w:ind w:right="-1"/>
        <w:jc w:val="center"/>
      </w:pPr>
    </w:p>
    <w:p w:rsidR="00B63F9A" w:rsidRDefault="00B63F9A" w:rsidP="00B63F9A">
      <w:pPr>
        <w:ind w:right="-1"/>
        <w:jc w:val="center"/>
      </w:pPr>
    </w:p>
    <w:p w:rsidR="00EC582E" w:rsidRDefault="005D221F" w:rsidP="00AA7ED1">
      <w:pPr>
        <w:ind w:right="-1" w:firstLine="708"/>
        <w:jc w:val="both"/>
      </w:pPr>
      <w:r>
        <w:t>Keçiören İlçesi Ovacık Mahallesi 90092 adaya</w:t>
      </w:r>
      <w:r w:rsidR="007948A3" w:rsidRPr="00C1697D">
        <w:t xml:space="preserve"> </w:t>
      </w:r>
      <w:r w:rsidR="009160FF" w:rsidRPr="00C1697D">
        <w:t xml:space="preserve">ilişkin </w:t>
      </w:r>
      <w:r w:rsidR="002C5AA0">
        <w:t>İmar ve Bayındırlık</w:t>
      </w:r>
      <w:r w:rsidR="009160FF" w:rsidRPr="00C1697D">
        <w:t xml:space="preserve"> </w:t>
      </w:r>
      <w:r w:rsidR="00A574C9" w:rsidRPr="007F325F">
        <w:t>Komisyonu</w:t>
      </w:r>
      <w:r w:rsidR="00BC700E">
        <w:t xml:space="preserve">nun </w:t>
      </w:r>
      <w:r w:rsidR="00C84895">
        <w:t>1</w:t>
      </w:r>
      <w:r w:rsidR="007948A3">
        <w:t>8</w:t>
      </w:r>
      <w:r w:rsidR="00005846">
        <w:t>.</w:t>
      </w:r>
      <w:r w:rsidR="00A06233">
        <w:t>1</w:t>
      </w:r>
      <w:r w:rsidR="00C84895">
        <w:t>2</w:t>
      </w:r>
      <w:r w:rsidR="00B52587">
        <w:t>.2025</w:t>
      </w:r>
      <w:r w:rsidR="00A36F50">
        <w:t xml:space="preserve"> tarihli ve </w:t>
      </w:r>
      <w:r w:rsidR="00C84895">
        <w:t>4</w:t>
      </w:r>
      <w:r>
        <w:t>51</w:t>
      </w:r>
      <w:r w:rsidR="006D5C62">
        <w:t xml:space="preserve"> </w:t>
      </w:r>
      <w:r w:rsidR="00EC582E" w:rsidRPr="00E35A5A">
        <w:t>sayılı Raporu</w:t>
      </w:r>
      <w:r w:rsidR="009347E1">
        <w:t xml:space="preserve"> Büyükşehir Belediye Meclisinin </w:t>
      </w:r>
      <w:r w:rsidR="00C84895">
        <w:t>13</w:t>
      </w:r>
      <w:r w:rsidR="00EC582E" w:rsidRPr="00E35A5A">
        <w:t>.</w:t>
      </w:r>
      <w:r w:rsidR="00C84895">
        <w:t>01</w:t>
      </w:r>
      <w:r w:rsidR="00EC582E" w:rsidRPr="00E35A5A">
        <w:t>.202</w:t>
      </w:r>
      <w:r w:rsidR="00C84895">
        <w:t>6</w:t>
      </w:r>
      <w:r w:rsidR="00EC582E" w:rsidRPr="00E35A5A">
        <w:t xml:space="preserve"> tarihli toplantısında okundu.</w:t>
      </w:r>
    </w:p>
    <w:p w:rsidR="00EC582E" w:rsidRDefault="00EC582E" w:rsidP="00AA7ED1">
      <w:pPr>
        <w:ind w:right="-1" w:firstLine="708"/>
        <w:jc w:val="both"/>
      </w:pPr>
    </w:p>
    <w:p w:rsidR="005D221F" w:rsidRDefault="00EC582E" w:rsidP="005D221F">
      <w:pPr>
        <w:tabs>
          <w:tab w:val="left" w:pos="9638"/>
        </w:tabs>
        <w:ind w:right="-1" w:firstLine="709"/>
        <w:jc w:val="both"/>
      </w:pPr>
      <w:r w:rsidRPr="00E35A5A">
        <w:t>Konu üzerinde yapılan görüşmelerde;</w:t>
      </w:r>
      <w:r w:rsidR="002C5AA0">
        <w:t xml:space="preserve"> </w:t>
      </w:r>
      <w:r w:rsidR="005D221F" w:rsidRPr="004060D5">
        <w:t>H</w:t>
      </w:r>
      <w:r w:rsidR="002E39B0">
        <w:t>****</w:t>
      </w:r>
      <w:r w:rsidR="005D221F" w:rsidRPr="004060D5">
        <w:t xml:space="preserve"> A</w:t>
      </w:r>
      <w:r w:rsidR="002E39B0">
        <w:t>****</w:t>
      </w:r>
      <w:r w:rsidR="005D221F" w:rsidRPr="004060D5">
        <w:t xml:space="preserve"> ve E</w:t>
      </w:r>
      <w:r w:rsidR="002E39B0">
        <w:t>***</w:t>
      </w:r>
      <w:r w:rsidR="005D221F" w:rsidRPr="004060D5">
        <w:t xml:space="preserve"> K</w:t>
      </w:r>
      <w:r w:rsidR="002E39B0">
        <w:t>*****</w:t>
      </w:r>
      <w:r w:rsidR="005D221F" w:rsidRPr="004060D5">
        <w:t>'</w:t>
      </w:r>
      <w:proofErr w:type="spellStart"/>
      <w:r w:rsidR="005D221F" w:rsidRPr="004060D5">
        <w:t>ın</w:t>
      </w:r>
      <w:proofErr w:type="spellEnd"/>
      <w:r w:rsidR="005D221F" w:rsidRPr="004060D5">
        <w:t xml:space="preserve"> 14.04.2025 tarihli ve 866748 kurum sayılı dilekçesi </w:t>
      </w:r>
      <w:proofErr w:type="gramStart"/>
      <w:r w:rsidR="005D221F" w:rsidRPr="004060D5">
        <w:t>ile;</w:t>
      </w:r>
      <w:proofErr w:type="gramEnd"/>
      <w:r w:rsidR="005D221F">
        <w:t xml:space="preserve"> </w:t>
      </w:r>
      <w:r w:rsidR="005D221F" w:rsidRPr="004060D5">
        <w:t>90092 adanın üzerinden enerji nakil hattı geçtiğinden inşaat yapılıp yapılamayacağı</w:t>
      </w:r>
      <w:r w:rsidR="005D221F">
        <w:t>na ilişkin bilgi istenildiği,</w:t>
      </w:r>
    </w:p>
    <w:p w:rsidR="005D221F" w:rsidRDefault="005D221F" w:rsidP="005D221F">
      <w:pPr>
        <w:tabs>
          <w:tab w:val="left" w:pos="9638"/>
        </w:tabs>
        <w:ind w:right="-1" w:firstLine="709"/>
        <w:jc w:val="both"/>
      </w:pPr>
    </w:p>
    <w:p w:rsidR="005D221F" w:rsidRDefault="005D221F" w:rsidP="005D221F">
      <w:pPr>
        <w:tabs>
          <w:tab w:val="left" w:pos="9638"/>
        </w:tabs>
        <w:ind w:right="-1" w:firstLine="709"/>
        <w:jc w:val="both"/>
      </w:pPr>
      <w:r w:rsidRPr="004060D5">
        <w:t>T</w:t>
      </w:r>
      <w:r>
        <w:t>EİAŞ İşletme ve Bakım Müdürlüğü</w:t>
      </w:r>
      <w:r w:rsidRPr="004060D5">
        <w:t xml:space="preserve">nün 28.05.2025 tarihli ve E-16028468-253-3124276 sayılı yazısı </w:t>
      </w:r>
      <w:proofErr w:type="gramStart"/>
      <w:r w:rsidRPr="004060D5">
        <w:t>ile;</w:t>
      </w:r>
      <w:proofErr w:type="gramEnd"/>
      <w:r w:rsidRPr="004060D5">
        <w:t xml:space="preserve"> 90092 ada 5, 6, 7, 8 sayılı parsellerden enerji nakil hattı geçtiği, emniyet mesafelerinin ihlal edilmemesi can ve mal güvenliği açısından  önem arz ettiği, aksi durumda  oluşabilecek  her  türlü  can  ve  mal  kaybından  taraflarının  soruml</w:t>
      </w:r>
      <w:r>
        <w:t>u olmayacağının bildirildiği,</w:t>
      </w:r>
    </w:p>
    <w:p w:rsidR="005D221F" w:rsidRDefault="005D221F" w:rsidP="005D221F">
      <w:pPr>
        <w:tabs>
          <w:tab w:val="left" w:pos="9638"/>
        </w:tabs>
        <w:ind w:right="-1" w:firstLine="709"/>
        <w:jc w:val="both"/>
      </w:pPr>
    </w:p>
    <w:p w:rsidR="005D221F" w:rsidRDefault="005D221F" w:rsidP="005D221F">
      <w:pPr>
        <w:tabs>
          <w:tab w:val="left" w:pos="9638"/>
        </w:tabs>
        <w:ind w:right="-1" w:firstLine="709"/>
        <w:jc w:val="both"/>
      </w:pPr>
      <w:r>
        <w:t>Yazı İşleri ve Kararlar Dairesi</w:t>
      </w:r>
      <w:r w:rsidRPr="004060D5">
        <w:t xml:space="preserve">nin 12.09.2025 tarihli ve E-69403663-050.04-1895693 sayılı yazısı </w:t>
      </w:r>
      <w:proofErr w:type="gramStart"/>
      <w:r w:rsidRPr="004060D5">
        <w:t>ile;</w:t>
      </w:r>
      <w:proofErr w:type="gramEnd"/>
      <w:r w:rsidRPr="004060D5">
        <w:t xml:space="preserve"> Keçiören İlçesi Ovacık Mahallesi 90092 ada, 90100 ada 5 parsel ve çevresindeki park alanında 1/5000 ve 1/1000 ölçekli imar plan değişikliği, Büyükşehir Belediye Meclisinin 09.09.2025 tarihli ve 1344 sayılı Kararı ile "Ağaçlandırılacak alanın mülkiyete tabi olması nedeniyle yer değişikliğinin parsellerin en yakınındaki tescile tabi olmayan alanlarda değerlendirilmesi için çalışma yapılabileceği" gerekçesiyle  talebin dairemize iadesine karar verild</w:t>
      </w:r>
      <w:r>
        <w:t>iğinin bildirildiği,</w:t>
      </w:r>
    </w:p>
    <w:p w:rsidR="005D221F" w:rsidRDefault="005D221F" w:rsidP="005D221F">
      <w:pPr>
        <w:tabs>
          <w:tab w:val="left" w:pos="9638"/>
        </w:tabs>
        <w:ind w:right="-1" w:firstLine="709"/>
        <w:jc w:val="both"/>
      </w:pPr>
    </w:p>
    <w:p w:rsidR="005D221F" w:rsidRPr="004060D5" w:rsidRDefault="005D221F" w:rsidP="005D221F">
      <w:pPr>
        <w:tabs>
          <w:tab w:val="left" w:pos="9638"/>
        </w:tabs>
        <w:ind w:right="-1" w:firstLine="709"/>
        <w:jc w:val="both"/>
        <w:rPr>
          <w:b/>
        </w:rPr>
      </w:pPr>
      <w:r w:rsidRPr="004060D5">
        <w:rPr>
          <w:b/>
        </w:rPr>
        <w:t>Yapılan incelemede;</w:t>
      </w:r>
    </w:p>
    <w:p w:rsidR="005D221F" w:rsidRPr="004060D5" w:rsidRDefault="005D221F" w:rsidP="005D221F">
      <w:pPr>
        <w:tabs>
          <w:tab w:val="left" w:pos="9638"/>
        </w:tabs>
        <w:ind w:right="-1" w:firstLine="709"/>
        <w:jc w:val="both"/>
        <w:rPr>
          <w:b/>
        </w:rPr>
      </w:pPr>
      <w:r w:rsidRPr="004060D5">
        <w:rPr>
          <w:b/>
        </w:rPr>
        <w:t>Teklife konu alanın mevcut imar durumunun;</w:t>
      </w:r>
    </w:p>
    <w:p w:rsidR="005D221F" w:rsidRDefault="005D221F" w:rsidP="005D221F">
      <w:pPr>
        <w:tabs>
          <w:tab w:val="left" w:pos="9638"/>
        </w:tabs>
        <w:ind w:right="-1" w:firstLine="709"/>
        <w:jc w:val="both"/>
      </w:pPr>
      <w:proofErr w:type="gramStart"/>
      <w:r w:rsidRPr="004060D5">
        <w:t>Keçiören İlçesi, Ovacık Mahallesi, S.S. A</w:t>
      </w:r>
      <w:r w:rsidR="002E39B0">
        <w:t>*****</w:t>
      </w:r>
      <w:r w:rsidRPr="004060D5">
        <w:t xml:space="preserve"> A</w:t>
      </w:r>
      <w:r w:rsidR="002E39B0">
        <w:t>*************</w:t>
      </w:r>
      <w:r w:rsidRPr="004060D5">
        <w:t xml:space="preserve"> Sanayi Sitesini oluşturan alan Ankara Büyükşehir Belediye Meclisinin 12.08.2005 tarih ve 2229 sayılı Kararı ile O</w:t>
      </w:r>
      <w:r w:rsidR="002E39B0">
        <w:t>*****</w:t>
      </w:r>
      <w:r w:rsidRPr="004060D5">
        <w:t>  A</w:t>
      </w:r>
      <w:r w:rsidR="002E39B0">
        <w:t>*************</w:t>
      </w:r>
      <w:r w:rsidRPr="004060D5">
        <w:t xml:space="preserve"> Sitesi Kentsel Dönüşüm ve Gelişim Alanı olarak ilan edildiği, 1/5000 ölçekli Nazım İmar ve 1/1000 ölçekli Uygulama İmar Planları Ankara Büyükşehir Belediye Meclisinin 11.10.2005 tarih ve 2628 sayılı Kararı </w:t>
      </w:r>
      <w:r>
        <w:t>ile onaylandığı,</w:t>
      </w:r>
      <w:proofErr w:type="gramEnd"/>
    </w:p>
    <w:p w:rsidR="005D221F" w:rsidRDefault="005D221F" w:rsidP="005D221F">
      <w:pPr>
        <w:tabs>
          <w:tab w:val="left" w:pos="9638"/>
        </w:tabs>
        <w:ind w:right="-1" w:firstLine="709"/>
        <w:jc w:val="both"/>
      </w:pPr>
    </w:p>
    <w:p w:rsidR="005D221F" w:rsidRDefault="005D221F" w:rsidP="005D221F">
      <w:pPr>
        <w:tabs>
          <w:tab w:val="left" w:pos="9638"/>
        </w:tabs>
        <w:ind w:right="-1" w:firstLine="709"/>
        <w:jc w:val="both"/>
      </w:pPr>
      <w:r w:rsidRPr="004060D5">
        <w:t>Onaylı imar planı doğrultusunda D</w:t>
      </w:r>
      <w:r w:rsidR="002E39B0">
        <w:t>*****</w:t>
      </w:r>
      <w:r w:rsidRPr="004060D5">
        <w:t xml:space="preserve"> Harita tarafından hazırlanan ve Ovacık Mahallesi </w:t>
      </w:r>
      <w:proofErr w:type="spellStart"/>
      <w:r w:rsidRPr="004060D5">
        <w:t>tp</w:t>
      </w:r>
      <w:proofErr w:type="spellEnd"/>
      <w:r w:rsidRPr="004060D5">
        <w:t>. 539, 541, 542, 1045 ve 1048 no</w:t>
      </w:r>
      <w:r>
        <w:t>.</w:t>
      </w:r>
      <w:r w:rsidRPr="004060D5">
        <w:t>lu parselleri kapsayan parselasyon planının Ankara Büyükşehir Belediye Encümeninin 31.08.2006 tarih ve 1098/3739 sayılı Kararı ile onaylandığı, söz konusu parselasyon planının 16.05.2007 tarih ve 7826 yevmiy</w:t>
      </w:r>
      <w:r>
        <w:t>e numarası ile tescil edildiği,</w:t>
      </w:r>
    </w:p>
    <w:p w:rsidR="005D221F" w:rsidRDefault="005D221F" w:rsidP="005D221F">
      <w:pPr>
        <w:tabs>
          <w:tab w:val="left" w:pos="9638"/>
        </w:tabs>
        <w:ind w:right="-1" w:firstLine="709"/>
        <w:jc w:val="both"/>
      </w:pPr>
    </w:p>
    <w:p w:rsidR="005D221F" w:rsidRDefault="005D221F" w:rsidP="005D221F">
      <w:pPr>
        <w:tabs>
          <w:tab w:val="left" w:pos="9638"/>
        </w:tabs>
        <w:ind w:right="-1" w:firstLine="709"/>
        <w:jc w:val="both"/>
      </w:pPr>
      <w:r w:rsidRPr="004060D5">
        <w:t xml:space="preserve">Orman Genel Müdürlüğünün 21.11.2018 tarih ve E.2474520 sayılı yazısı </w:t>
      </w:r>
      <w:proofErr w:type="gramStart"/>
      <w:r w:rsidRPr="004060D5">
        <w:t>ile,</w:t>
      </w:r>
      <w:proofErr w:type="gramEnd"/>
      <w:r w:rsidRPr="004060D5">
        <w:t xml:space="preserve"> 539, 541 ve 542 sayılı parsellerin ''Devlet Ormanı'' olarak sınırlandırılan kısımlarının Ankara Büyükşehir Belediye Encümeninin 31.08.2006 tarih ve 1098/3739  sayılı Kararı ile onaylanan parselasyon planı ile başkaca ada/parsellere </w:t>
      </w:r>
      <w:proofErr w:type="spellStart"/>
      <w:r w:rsidRPr="004060D5">
        <w:t>şuyulandığı</w:t>
      </w:r>
      <w:proofErr w:type="spellEnd"/>
      <w:r w:rsidRPr="004060D5">
        <w:t xml:space="preserve"> belirtilerek, geri dönüş işlemlerin</w:t>
      </w:r>
      <w:r>
        <w:t>in yapılmasının talep edildiği,</w:t>
      </w:r>
    </w:p>
    <w:p w:rsidR="005D221F" w:rsidRDefault="005D221F" w:rsidP="005D221F">
      <w:pPr>
        <w:tabs>
          <w:tab w:val="left" w:pos="9638"/>
        </w:tabs>
        <w:ind w:right="-1" w:firstLine="709"/>
        <w:jc w:val="both"/>
      </w:pPr>
    </w:p>
    <w:p w:rsidR="005D221F" w:rsidRDefault="005D221F" w:rsidP="005D221F">
      <w:pPr>
        <w:tabs>
          <w:tab w:val="left" w:pos="9638"/>
        </w:tabs>
        <w:ind w:right="-1" w:firstLine="709"/>
        <w:jc w:val="both"/>
      </w:pPr>
    </w:p>
    <w:p w:rsidR="005D221F" w:rsidRDefault="005D221F" w:rsidP="005D221F">
      <w:pPr>
        <w:tabs>
          <w:tab w:val="left" w:pos="9638"/>
        </w:tabs>
        <w:ind w:right="-1"/>
        <w:jc w:val="center"/>
      </w:pPr>
    </w:p>
    <w:p w:rsidR="005D221F" w:rsidRDefault="005D221F" w:rsidP="005D221F">
      <w:pPr>
        <w:tabs>
          <w:tab w:val="left" w:pos="9638"/>
        </w:tabs>
        <w:ind w:right="-1"/>
        <w:jc w:val="center"/>
      </w:pPr>
      <w:r>
        <w:t>-2-</w:t>
      </w:r>
    </w:p>
    <w:p w:rsidR="005D221F" w:rsidRDefault="005D221F" w:rsidP="005D221F">
      <w:pPr>
        <w:tabs>
          <w:tab w:val="left" w:pos="9638"/>
        </w:tabs>
        <w:ind w:right="-1" w:firstLine="709"/>
        <w:jc w:val="both"/>
      </w:pPr>
    </w:p>
    <w:p w:rsidR="005D221F" w:rsidRDefault="005D221F" w:rsidP="005D221F">
      <w:pPr>
        <w:tabs>
          <w:tab w:val="left" w:pos="9638"/>
        </w:tabs>
        <w:ind w:right="-1" w:firstLine="709"/>
        <w:jc w:val="both"/>
      </w:pPr>
    </w:p>
    <w:p w:rsidR="005D221F" w:rsidRDefault="005D221F" w:rsidP="005D221F">
      <w:pPr>
        <w:tabs>
          <w:tab w:val="left" w:pos="9638"/>
        </w:tabs>
        <w:ind w:right="-1" w:firstLine="709"/>
        <w:jc w:val="both"/>
      </w:pPr>
    </w:p>
    <w:p w:rsidR="005D221F" w:rsidRDefault="005D221F" w:rsidP="005D221F">
      <w:pPr>
        <w:tabs>
          <w:tab w:val="left" w:pos="9638"/>
        </w:tabs>
        <w:ind w:right="-1" w:firstLine="709"/>
        <w:jc w:val="both"/>
      </w:pPr>
      <w:r w:rsidRPr="004060D5">
        <w:t>Ovacık Mahallesi 541 ve 542 no</w:t>
      </w:r>
      <w:r>
        <w:t>.</w:t>
      </w:r>
      <w:r w:rsidRPr="004060D5">
        <w:t>lu parsellerin Orman Genel Müdürlüğü Ankara Orman Bölge Müdürlüğünün 21/11/2018 tarihli ve E.2474520 sayılı yazısında belirtilen ve imar hakkı verilen kısımlarının geriye dönüşünün sağlanması amacıyla 1/1000 ölçekli uygulama imar planı  değişikliğinin Ank</w:t>
      </w:r>
      <w:r>
        <w:t>ara Büyükşehir Belediye Meclisi</w:t>
      </w:r>
      <w:r w:rsidRPr="004060D5">
        <w:t xml:space="preserve">nin 10.08.2019 gün ve 930 sayılı Kararı </w:t>
      </w:r>
      <w:r>
        <w:t>ile onaylandığı,</w:t>
      </w:r>
    </w:p>
    <w:p w:rsidR="005D221F" w:rsidRDefault="005D221F" w:rsidP="005D221F">
      <w:pPr>
        <w:tabs>
          <w:tab w:val="left" w:pos="9638"/>
        </w:tabs>
        <w:ind w:right="-1" w:firstLine="709"/>
        <w:jc w:val="both"/>
      </w:pPr>
    </w:p>
    <w:p w:rsidR="005D221F" w:rsidRDefault="005D221F" w:rsidP="005D221F">
      <w:pPr>
        <w:tabs>
          <w:tab w:val="left" w:pos="9638"/>
        </w:tabs>
        <w:ind w:right="-1" w:firstLine="709"/>
        <w:jc w:val="both"/>
      </w:pPr>
      <w:r w:rsidRPr="004060D5">
        <w:t>Onaylı imar planı doğrultusunda Ovacık Mahallesi tapulama 541 ve 542 no</w:t>
      </w:r>
      <w:r>
        <w:t>.</w:t>
      </w:r>
      <w:r w:rsidRPr="004060D5">
        <w:t>lu parsellerin Orman Alanında kalan kısımlarının geri dönüş işlemleri ile 90092/1, 90097/1, 90099/2, 90100/1 ve 3 no</w:t>
      </w:r>
      <w:r>
        <w:t>.</w:t>
      </w:r>
      <w:r w:rsidRPr="004060D5">
        <w:t>lu ada/parselleri kapsayan 82290 no</w:t>
      </w:r>
      <w:r>
        <w:t>.</w:t>
      </w:r>
      <w:r w:rsidRPr="004060D5">
        <w:t>lu parselasyon planı Ankara Büyükşehir Belediye Encümeninin 02.02.2020 tarih ve 531sayılı Kararı ile onaylandığı, 02.03.2020-02.04.2020 tarihleri arasında askı-ilan işlemleri sonrasında kesinleşerek Keçiören Tapu Müdürlüğünde 14.04.2021 tarih ve 30263 yevmiy</w:t>
      </w:r>
      <w:r>
        <w:t>e numarası ile tescil edildiği,</w:t>
      </w:r>
    </w:p>
    <w:p w:rsidR="005D221F" w:rsidRDefault="005D221F" w:rsidP="005D221F">
      <w:pPr>
        <w:tabs>
          <w:tab w:val="left" w:pos="9638"/>
        </w:tabs>
        <w:ind w:right="-1" w:firstLine="709"/>
        <w:jc w:val="both"/>
      </w:pPr>
    </w:p>
    <w:p w:rsidR="005D221F" w:rsidRDefault="005D221F" w:rsidP="005D221F">
      <w:pPr>
        <w:tabs>
          <w:tab w:val="left" w:pos="9638"/>
        </w:tabs>
        <w:ind w:right="-1" w:firstLine="709"/>
        <w:jc w:val="both"/>
      </w:pPr>
      <w:r w:rsidRPr="004060D5">
        <w:t xml:space="preserve">Onaylı planda 90092 adanın yapılaşma koşullarının E:2.00, </w:t>
      </w:r>
      <w:proofErr w:type="spellStart"/>
      <w:proofErr w:type="gramStart"/>
      <w:r w:rsidRPr="004060D5">
        <w:t>Yençok:Serbest</w:t>
      </w:r>
      <w:proofErr w:type="spellEnd"/>
      <w:proofErr w:type="gramEnd"/>
      <w:r w:rsidRPr="004060D5">
        <w:t xml:space="preserve">, kullanımının Sanayi ve Ticaret Alanı, 90100/5 parselin ise Ağaçlandırılacak alan olarak belirlendiği, ağaçlandırılacak alanın batısındaki alanın ise </w:t>
      </w:r>
      <w:r>
        <w:t>park alanı kullanımında olduğu,</w:t>
      </w:r>
    </w:p>
    <w:p w:rsidR="005D221F" w:rsidRDefault="005D221F" w:rsidP="005D221F">
      <w:pPr>
        <w:tabs>
          <w:tab w:val="left" w:pos="9638"/>
        </w:tabs>
        <w:ind w:right="-1" w:firstLine="709"/>
        <w:jc w:val="both"/>
      </w:pPr>
    </w:p>
    <w:p w:rsidR="005D221F" w:rsidRDefault="005D221F" w:rsidP="005D221F">
      <w:pPr>
        <w:tabs>
          <w:tab w:val="left" w:pos="9638"/>
        </w:tabs>
        <w:ind w:right="-1" w:firstLine="709"/>
        <w:jc w:val="both"/>
      </w:pPr>
      <w:r w:rsidRPr="004060D5">
        <w:t>Söz konusu alanda yüksekliklerin belirlenmesine ilişkin önerinin Ankara Büyükşehir Belediye Meclisinin 11.06.2025 tarih ve 864 sayılı Kararı ile onaylandığı,</w:t>
      </w:r>
      <w:r>
        <w:t xml:space="preserve"> </w:t>
      </w:r>
      <w:r w:rsidRPr="004060D5">
        <w:t>onaylanan planda yüksekliğin sanayi ve ticaret al</w:t>
      </w:r>
      <w:r>
        <w:t>anında sanayi kullanılacaksa 25</w:t>
      </w:r>
      <w:r w:rsidRPr="004060D5">
        <w:t>m</w:t>
      </w:r>
      <w:r>
        <w:t xml:space="preserve"> (2 </w:t>
      </w:r>
      <w:r w:rsidRPr="004060D5">
        <w:t>kat), sadece ticari kullanılaca</w:t>
      </w:r>
      <w:r>
        <w:t>ksa 4 kat olarak belirlendiği,</w:t>
      </w:r>
    </w:p>
    <w:p w:rsidR="005D221F" w:rsidRDefault="005D221F" w:rsidP="005D221F">
      <w:pPr>
        <w:tabs>
          <w:tab w:val="left" w:pos="9638"/>
        </w:tabs>
        <w:ind w:right="-1" w:firstLine="709"/>
        <w:jc w:val="both"/>
      </w:pPr>
    </w:p>
    <w:p w:rsidR="005D221F" w:rsidRDefault="005D221F" w:rsidP="005D221F">
      <w:pPr>
        <w:tabs>
          <w:tab w:val="left" w:pos="9638"/>
        </w:tabs>
        <w:ind w:right="-1" w:firstLine="709"/>
        <w:jc w:val="both"/>
      </w:pPr>
      <w:r w:rsidRPr="004060D5">
        <w:t xml:space="preserve">TEİAŞ İşletme ve Bakım Müdürlüğünün 28.05.2025 tarihli ve E-16028468-253-3124276 sayılı yazısı ile "Bölge  Müdürlüğümüzce  yapılan  teknik  incelemeler  neticesinde  90092  Ada  5,6,7,8  parseller  ve 90097  Ada  2  parsellerin  Teşekkülümüze  ait  154  </w:t>
      </w:r>
      <w:proofErr w:type="spellStart"/>
      <w:r w:rsidRPr="004060D5">
        <w:t>kV</w:t>
      </w:r>
      <w:proofErr w:type="spellEnd"/>
      <w:r w:rsidRPr="004060D5">
        <w:t xml:space="preserve"> </w:t>
      </w:r>
      <w:proofErr w:type="spellStart"/>
      <w:r w:rsidRPr="004060D5">
        <w:t>Macunköy</w:t>
      </w:r>
      <w:proofErr w:type="spellEnd"/>
      <w:r w:rsidRPr="004060D5">
        <w:t>-  Esenboğa  BRŞ.  Ovacık  Enerji  İletim Hattımıza  ait  G.5-  G.6  no</w:t>
      </w:r>
      <w:r>
        <w:t>.</w:t>
      </w:r>
      <w:r w:rsidRPr="004060D5">
        <w:t xml:space="preserve">lu  direkler  arasına  isabet  ettiği  belirlenmiştir.  Söz  konusu  parseller  ile Teşekkülümüze ait enerji iletim hattını çakışık gösterir kroki yazımız ekinde gönderilmektedir. Söz  konusu  90092  Ada  5,6,7,8  parsellerde  hattımızın  en  düşük  </w:t>
      </w:r>
      <w:proofErr w:type="spellStart"/>
      <w:r w:rsidRPr="004060D5">
        <w:t>kleransı</w:t>
      </w:r>
      <w:proofErr w:type="spellEnd"/>
      <w:r w:rsidRPr="004060D5">
        <w:t xml:space="preserve">  8,94  metre  olarak ölçülmüştür. +45ºC maksimum sıcaklıkta 0,60 metre daha salınım yaparak bu mesafe 8,34 metre olacaktır. E.</w:t>
      </w:r>
      <w:r>
        <w:t xml:space="preserve"> </w:t>
      </w:r>
      <w:r w:rsidRPr="004060D5">
        <w:t>İ.</w:t>
      </w:r>
      <w:r>
        <w:t xml:space="preserve"> </w:t>
      </w:r>
      <w:r w:rsidRPr="004060D5">
        <w:t>Hattı irtifak sahası içerisinde yapılan çalışmalarda EKAT Yönetmeliğinde "Üzerine herkes tarafından çıkılabilen  eğik  ve  düz  damlı  yapıl</w:t>
      </w:r>
      <w:r>
        <w:t>ar"  için  belirtilen  5  metre</w:t>
      </w:r>
      <w:r w:rsidRPr="004060D5">
        <w:t>lik  düşey  yaklaşım  mesafesine  uyulması gerekmektedir.  Yani irtifak  sahası içerisinde  yapılaşmaya  gidi</w:t>
      </w:r>
      <w:r>
        <w:t xml:space="preserve">lmesi  durumunda maksimum  8,34 - 5 = </w:t>
      </w:r>
      <w:r w:rsidRPr="004060D5">
        <w:t>3,34 metre yüksekliğinde yapılaşmaya gidilebilir.</w:t>
      </w:r>
      <w:r>
        <w:t xml:space="preserve"> </w:t>
      </w:r>
      <w:r w:rsidRPr="004060D5">
        <w:t>İrtifak sahamız dışında yapılan çalışmalarda herhangi bir sakınca görülmemektedir." şeklinde görüş belirtildiği,</w:t>
      </w:r>
    </w:p>
    <w:p w:rsidR="005D221F" w:rsidRDefault="005D221F" w:rsidP="005D221F">
      <w:pPr>
        <w:tabs>
          <w:tab w:val="left" w:pos="9638"/>
        </w:tabs>
        <w:ind w:right="-1" w:firstLine="709"/>
        <w:jc w:val="both"/>
      </w:pPr>
    </w:p>
    <w:p w:rsidR="005D221F" w:rsidRDefault="005D221F" w:rsidP="005D221F">
      <w:pPr>
        <w:tabs>
          <w:tab w:val="left" w:pos="9638"/>
        </w:tabs>
        <w:ind w:right="-1" w:firstLine="709"/>
        <w:jc w:val="both"/>
      </w:pPr>
      <w:r w:rsidRPr="004060D5">
        <w:t>Yüzölçümleri 2474.13 m²​</w:t>
      </w:r>
      <w:r>
        <w:t xml:space="preserve"> </w:t>
      </w:r>
      <w:r w:rsidRPr="004060D5">
        <w:t>olan</w:t>
      </w:r>
      <w:r>
        <w:t xml:space="preserve"> </w:t>
      </w:r>
      <w:r w:rsidRPr="004060D5">
        <w:t>​90092/5,6,7 sayılı parsellerin şahıs mülkiyetinde olduğu, yüzölçümü 2296.53 m² olan 90092/8 sayılı parselinde yine şahıs mülkiye</w:t>
      </w:r>
      <w:r>
        <w:t>tinde olduğu,</w:t>
      </w:r>
    </w:p>
    <w:p w:rsidR="005D221F" w:rsidRDefault="005D221F" w:rsidP="005D221F">
      <w:pPr>
        <w:tabs>
          <w:tab w:val="left" w:pos="9638"/>
        </w:tabs>
        <w:ind w:right="-1" w:firstLine="709"/>
        <w:jc w:val="both"/>
      </w:pPr>
    </w:p>
    <w:p w:rsidR="005D221F" w:rsidRDefault="005D221F" w:rsidP="005D221F">
      <w:pPr>
        <w:tabs>
          <w:tab w:val="left" w:pos="9638"/>
        </w:tabs>
        <w:ind w:right="-1" w:firstLine="709"/>
        <w:jc w:val="both"/>
      </w:pPr>
    </w:p>
    <w:p w:rsidR="005D221F" w:rsidRDefault="005D221F" w:rsidP="005D221F">
      <w:pPr>
        <w:tabs>
          <w:tab w:val="left" w:pos="9638"/>
        </w:tabs>
        <w:ind w:right="-1" w:firstLine="709"/>
        <w:jc w:val="both"/>
      </w:pPr>
    </w:p>
    <w:p w:rsidR="005D221F" w:rsidRDefault="005D221F" w:rsidP="005D221F">
      <w:pPr>
        <w:tabs>
          <w:tab w:val="left" w:pos="9638"/>
        </w:tabs>
        <w:ind w:right="-1" w:firstLine="709"/>
        <w:jc w:val="both"/>
      </w:pPr>
    </w:p>
    <w:p w:rsidR="005D221F" w:rsidRDefault="005D221F" w:rsidP="005D221F">
      <w:pPr>
        <w:tabs>
          <w:tab w:val="left" w:pos="9638"/>
        </w:tabs>
        <w:ind w:right="-1" w:firstLine="709"/>
        <w:jc w:val="both"/>
      </w:pPr>
    </w:p>
    <w:p w:rsidR="005D221F" w:rsidRDefault="005D221F" w:rsidP="005D221F">
      <w:pPr>
        <w:tabs>
          <w:tab w:val="left" w:pos="9638"/>
        </w:tabs>
        <w:ind w:right="-1"/>
        <w:jc w:val="center"/>
      </w:pPr>
      <w:r>
        <w:t>-3-</w:t>
      </w:r>
    </w:p>
    <w:p w:rsidR="005D221F" w:rsidRDefault="005D221F" w:rsidP="005D221F">
      <w:pPr>
        <w:tabs>
          <w:tab w:val="left" w:pos="9638"/>
        </w:tabs>
        <w:ind w:right="-1" w:firstLine="709"/>
        <w:jc w:val="both"/>
      </w:pPr>
    </w:p>
    <w:p w:rsidR="005D221F" w:rsidRDefault="005D221F" w:rsidP="005D221F">
      <w:pPr>
        <w:tabs>
          <w:tab w:val="left" w:pos="9638"/>
        </w:tabs>
        <w:ind w:right="-1" w:firstLine="709"/>
        <w:jc w:val="both"/>
      </w:pPr>
    </w:p>
    <w:p w:rsidR="005D221F" w:rsidRDefault="005D221F" w:rsidP="005D221F">
      <w:pPr>
        <w:tabs>
          <w:tab w:val="left" w:pos="9638"/>
        </w:tabs>
        <w:ind w:right="-1" w:firstLine="709"/>
        <w:jc w:val="both"/>
      </w:pPr>
    </w:p>
    <w:p w:rsidR="005D221F" w:rsidRDefault="005D221F" w:rsidP="005D221F">
      <w:pPr>
        <w:tabs>
          <w:tab w:val="left" w:pos="9638"/>
        </w:tabs>
        <w:ind w:right="-1" w:firstLine="709"/>
        <w:jc w:val="both"/>
      </w:pPr>
      <w:proofErr w:type="gramStart"/>
      <w:r w:rsidRPr="004060D5">
        <w:t>H</w:t>
      </w:r>
      <w:r w:rsidR="002E39B0">
        <w:t>****</w:t>
      </w:r>
      <w:r w:rsidRPr="004060D5">
        <w:t xml:space="preserve"> A</w:t>
      </w:r>
      <w:r w:rsidR="002E39B0">
        <w:t>****</w:t>
      </w:r>
      <w:r w:rsidRPr="004060D5">
        <w:t xml:space="preserve"> ve E</w:t>
      </w:r>
      <w:r w:rsidR="002E39B0">
        <w:t>***</w:t>
      </w:r>
      <w:r w:rsidRPr="004060D5">
        <w:t xml:space="preserve"> K</w:t>
      </w:r>
      <w:r w:rsidR="002E39B0">
        <w:t>*****</w:t>
      </w:r>
      <w:bookmarkStart w:id="0" w:name="_GoBack"/>
      <w:bookmarkEnd w:id="0"/>
      <w:r w:rsidRPr="004060D5">
        <w:t>'</w:t>
      </w:r>
      <w:proofErr w:type="spellStart"/>
      <w:r w:rsidRPr="004060D5">
        <w:t>ın</w:t>
      </w:r>
      <w:proofErr w:type="spellEnd"/>
      <w:r w:rsidRPr="004060D5">
        <w:t xml:space="preserve"> 14.04.2025 tarihli ve 866748 kurum sayılı dilekçesi ve T</w:t>
      </w:r>
      <w:r>
        <w:t>EİAŞ İşletme ve Bakım Müdürlüğü</w:t>
      </w:r>
      <w:r w:rsidRPr="004060D5">
        <w:t>nün 28.05.2025 tarihli ve E-16028468-253-3124276 sayılı yazısı</w:t>
      </w:r>
      <w:r>
        <w:t xml:space="preserve"> </w:t>
      </w:r>
      <w:r w:rsidRPr="004060D5">
        <w:t>doğrultusunda Başkanlığımızca hazırlanan Keçiören İlçesi Ovacık Mahallesi 90092 ada, 90100 ada 5 parsel ve çevresindeki park alanında 1/5000 ve 1/1000 ölçekli imar planı değişikliklerinin Büyükşehir Belediye Meclisinin 09.09.2025 tarihli ve 1344 sayılı Kararı ile "Ağaçlandırılacak alanın mülkiyete tabi olması nedeniyle yer değişikliğinin parsellerin en yakınındaki tescile tabi olmayan alanlarda değerlendirilmesi için çalışma yapılabileceği" gerekçesiyle  talebin dairemize iadesine karar verildiği,</w:t>
      </w:r>
      <w:proofErr w:type="gramEnd"/>
    </w:p>
    <w:p w:rsidR="005D221F" w:rsidRDefault="005D221F" w:rsidP="005D221F">
      <w:pPr>
        <w:tabs>
          <w:tab w:val="left" w:pos="9638"/>
        </w:tabs>
        <w:ind w:right="-1" w:firstLine="709"/>
        <w:jc w:val="both"/>
      </w:pPr>
    </w:p>
    <w:p w:rsidR="005D221F" w:rsidRDefault="005D221F" w:rsidP="005D221F">
      <w:pPr>
        <w:tabs>
          <w:tab w:val="left" w:pos="9638"/>
        </w:tabs>
        <w:ind w:right="-1" w:firstLine="709"/>
        <w:jc w:val="both"/>
      </w:pPr>
      <w:r w:rsidRPr="004060D5">
        <w:t>Söz konusu alanın 90092 adanın altında bulunan park alanında aynı hattın geçmesi ve yeni alınan verilerde parkın bir kısmının Orman Alanı kullanımında</w:t>
      </w:r>
      <w:r>
        <w:t xml:space="preserve"> olduğundan parka taşınamadığı,</w:t>
      </w:r>
    </w:p>
    <w:p w:rsidR="005D221F" w:rsidRDefault="005D221F" w:rsidP="005D221F">
      <w:pPr>
        <w:tabs>
          <w:tab w:val="left" w:pos="9638"/>
        </w:tabs>
        <w:ind w:right="-1" w:firstLine="709"/>
        <w:jc w:val="both"/>
      </w:pPr>
    </w:p>
    <w:p w:rsidR="005D221F" w:rsidRDefault="005D221F" w:rsidP="005D221F">
      <w:pPr>
        <w:tabs>
          <w:tab w:val="left" w:pos="9638"/>
        </w:tabs>
        <w:ind w:right="-1" w:firstLine="709"/>
        <w:jc w:val="both"/>
      </w:pPr>
      <w:r w:rsidRPr="004060D5">
        <w:t>90100/5 parselin (ağaçlandırılacak alanın)  ise karayolları kamulaştırma sınırında olduğ</w:t>
      </w:r>
      <w:r>
        <w:t>undan o alana da  taşınamadığı,</w:t>
      </w:r>
    </w:p>
    <w:p w:rsidR="005D221F" w:rsidRDefault="005D221F" w:rsidP="005D221F">
      <w:pPr>
        <w:tabs>
          <w:tab w:val="left" w:pos="9638"/>
        </w:tabs>
        <w:ind w:right="-1" w:firstLine="709"/>
        <w:jc w:val="both"/>
      </w:pPr>
    </w:p>
    <w:p w:rsidR="005D221F" w:rsidRPr="004060D5" w:rsidRDefault="005D221F" w:rsidP="005D221F">
      <w:pPr>
        <w:tabs>
          <w:tab w:val="left" w:pos="9638"/>
        </w:tabs>
        <w:ind w:right="-1" w:firstLine="709"/>
        <w:jc w:val="both"/>
        <w:rPr>
          <w:b/>
        </w:rPr>
      </w:pPr>
      <w:r w:rsidRPr="004060D5">
        <w:rPr>
          <w:b/>
        </w:rPr>
        <w:t>Başkanlığımızca yapılan değerlendirmede;</w:t>
      </w:r>
    </w:p>
    <w:p w:rsidR="005D221F" w:rsidRDefault="005D221F" w:rsidP="005D221F">
      <w:pPr>
        <w:tabs>
          <w:tab w:val="left" w:pos="9638"/>
        </w:tabs>
        <w:ind w:right="-1" w:firstLine="709"/>
        <w:jc w:val="both"/>
      </w:pPr>
      <w:r w:rsidRPr="004060D5">
        <w:t>Daha önce bir çalışma yapılması için Dairemize iade edilen alana ilişkin planda, parsellerin tamamının bir bütün olarak taşınabileceği bir alanın bulunamadığı, nihai kararın Belediye Meclisimizce değerlendirilmesi gerektiği</w:t>
      </w:r>
      <w:r>
        <w:t>, görüş ve sonucuna varıldığı,</w:t>
      </w:r>
    </w:p>
    <w:p w:rsidR="005D221F" w:rsidRDefault="005D221F" w:rsidP="005D221F">
      <w:pPr>
        <w:tabs>
          <w:tab w:val="left" w:pos="9638"/>
        </w:tabs>
        <w:ind w:right="-1" w:firstLine="709"/>
        <w:jc w:val="both"/>
      </w:pPr>
    </w:p>
    <w:p w:rsidR="001756AB" w:rsidRDefault="005D221F" w:rsidP="005D221F">
      <w:pPr>
        <w:tabs>
          <w:tab w:val="left" w:pos="9638"/>
        </w:tabs>
        <w:ind w:right="-1" w:firstLine="709"/>
        <w:jc w:val="both"/>
      </w:pPr>
      <w:r>
        <w:t xml:space="preserve">Hususları tespit edilmiş olup, </w:t>
      </w:r>
      <w:r w:rsidRPr="004060D5">
        <w:t>Keçiören İlçe</w:t>
      </w:r>
      <w:r>
        <w:t>si Ovacık  Mahallesi 90092 adanın, bütüncül olarak taşınabileceği uygun alan olmadığından yürürlükteki plandaki şekli ile korunmasına</w:t>
      </w:r>
      <w:r w:rsidR="00EB4240">
        <w:rPr>
          <w:iCs/>
        </w:rPr>
        <w:t xml:space="preserve"> </w:t>
      </w:r>
      <w:r w:rsidR="00936478" w:rsidRPr="00896330">
        <w:t xml:space="preserve">ilişkin </w:t>
      </w:r>
      <w:r w:rsidR="002C5AA0">
        <w:t xml:space="preserve">İmar ve Bayındırlık </w:t>
      </w:r>
      <w:r w:rsidR="00A06233" w:rsidRPr="00C1697D">
        <w:t>Komisyonu</w:t>
      </w:r>
      <w:r w:rsidR="00A06233" w:rsidRPr="00896330">
        <w:t xml:space="preserve"> </w:t>
      </w:r>
      <w:r w:rsidR="00936478" w:rsidRPr="00896330">
        <w:t>Raporu</w:t>
      </w:r>
      <w:r w:rsidR="00936478">
        <w:t xml:space="preserve"> </w:t>
      </w:r>
      <w:r w:rsidR="00F60EEE">
        <w:t xml:space="preserve">oylanarak </w:t>
      </w:r>
      <w:r w:rsidR="00936478" w:rsidRPr="000E4FBC">
        <w:t>oy</w:t>
      </w:r>
      <w:r w:rsidR="00F60EEE">
        <w:t xml:space="preserve">birliği </w:t>
      </w:r>
      <w:r w:rsidR="00936478" w:rsidRPr="000E4FBC">
        <w:t>ile kabul edildi.</w:t>
      </w:r>
    </w:p>
    <w:p w:rsidR="005D13A5" w:rsidRDefault="005D13A5" w:rsidP="005D13A5">
      <w:pPr>
        <w:tabs>
          <w:tab w:val="left" w:pos="0"/>
        </w:tabs>
        <w:ind w:right="-1" w:firstLine="709"/>
        <w:jc w:val="both"/>
      </w:pPr>
    </w:p>
    <w:p w:rsidR="00051A3B" w:rsidRDefault="00051A3B" w:rsidP="005D13A5">
      <w:pPr>
        <w:tabs>
          <w:tab w:val="left" w:pos="0"/>
        </w:tabs>
        <w:ind w:right="-1" w:firstLine="709"/>
        <w:jc w:val="both"/>
      </w:pPr>
    </w:p>
    <w:p w:rsidR="00AB0D0E" w:rsidRDefault="00AB0D0E" w:rsidP="005D13A5">
      <w:pPr>
        <w:tabs>
          <w:tab w:val="left" w:pos="0"/>
        </w:tabs>
        <w:ind w:right="-1" w:firstLine="709"/>
        <w:jc w:val="both"/>
      </w:pPr>
    </w:p>
    <w:p w:rsidR="00AB0D0E" w:rsidRDefault="00AB0D0E" w:rsidP="005D13A5">
      <w:pPr>
        <w:tabs>
          <w:tab w:val="left" w:pos="0"/>
        </w:tabs>
        <w:ind w:right="-1" w:firstLine="709"/>
        <w:jc w:val="both"/>
      </w:pPr>
    </w:p>
    <w:p w:rsidR="00EB4240" w:rsidRDefault="00EB4240"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402"/>
        <w:gridCol w:w="3151"/>
      </w:tblGrid>
      <w:tr w:rsidR="00764D3D" w:rsidTr="00C84895">
        <w:trPr>
          <w:trHeight w:val="594"/>
          <w:jc w:val="center"/>
        </w:trPr>
        <w:tc>
          <w:tcPr>
            <w:tcW w:w="2977" w:type="dxa"/>
            <w:vAlign w:val="center"/>
          </w:tcPr>
          <w:p w:rsidR="00764D3D" w:rsidRPr="00743433" w:rsidRDefault="00764D3D" w:rsidP="002868C1">
            <w:pPr>
              <w:jc w:val="center"/>
            </w:pPr>
            <w:r>
              <w:t>Emre DOĞAN</w:t>
            </w:r>
          </w:p>
          <w:p w:rsidR="00764D3D" w:rsidRDefault="00764D3D" w:rsidP="002868C1">
            <w:pPr>
              <w:autoSpaceDE w:val="0"/>
              <w:autoSpaceDN w:val="0"/>
              <w:adjustRightInd w:val="0"/>
              <w:jc w:val="center"/>
              <w:rPr>
                <w:color w:val="000000"/>
              </w:rPr>
            </w:pPr>
            <w:r>
              <w:rPr>
                <w:color w:val="000000"/>
              </w:rPr>
              <w:t xml:space="preserve"> Meclis 2. Başkan V.</w:t>
            </w:r>
          </w:p>
        </w:tc>
        <w:tc>
          <w:tcPr>
            <w:tcW w:w="3402" w:type="dxa"/>
            <w:vAlign w:val="center"/>
          </w:tcPr>
          <w:p w:rsidR="00764D3D" w:rsidRDefault="00C84895" w:rsidP="002868C1">
            <w:pPr>
              <w:tabs>
                <w:tab w:val="left" w:pos="2920"/>
              </w:tabs>
              <w:jc w:val="center"/>
              <w:rPr>
                <w:color w:val="000000"/>
              </w:rPr>
            </w:pPr>
            <w:r>
              <w:rPr>
                <w:color w:val="000000"/>
              </w:rPr>
              <w:t>Evrim KÜÇÜK</w:t>
            </w:r>
          </w:p>
          <w:p w:rsidR="00764D3D" w:rsidRDefault="00764D3D" w:rsidP="002868C1">
            <w:pPr>
              <w:tabs>
                <w:tab w:val="left" w:pos="2920"/>
              </w:tabs>
              <w:jc w:val="center"/>
              <w:rPr>
                <w:color w:val="000000"/>
              </w:rPr>
            </w:pPr>
            <w:r>
              <w:rPr>
                <w:color w:val="000000"/>
              </w:rPr>
              <w:t>Divan Kâtibi</w:t>
            </w:r>
          </w:p>
        </w:tc>
        <w:tc>
          <w:tcPr>
            <w:tcW w:w="3151" w:type="dxa"/>
            <w:vAlign w:val="center"/>
          </w:tcPr>
          <w:p w:rsidR="00764D3D" w:rsidRDefault="00C84895" w:rsidP="00C84895">
            <w:pPr>
              <w:autoSpaceDE w:val="0"/>
              <w:autoSpaceDN w:val="0"/>
              <w:adjustRightInd w:val="0"/>
              <w:ind w:left="-20" w:firstLine="20"/>
              <w:rPr>
                <w:color w:val="000000"/>
              </w:rPr>
            </w:pPr>
            <w:r>
              <w:rPr>
                <w:color w:val="000000"/>
              </w:rPr>
              <w:t>Mustafa Kemal KÖMÜRCÜ</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sectPr w:rsidR="005D13A5" w:rsidSect="00AA7ED1">
      <w:headerReference w:type="default" r:id="rId8"/>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D31" w:rsidRDefault="00173D31" w:rsidP="00173D31"/>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73D31" w:rsidRPr="002D00A5" w:rsidTr="00425D0C">
      <w:trPr>
        <w:trHeight w:val="1008"/>
      </w:trPr>
      <w:tc>
        <w:tcPr>
          <w:tcW w:w="3510" w:type="dxa"/>
        </w:tcPr>
        <w:p w:rsidR="00173D31" w:rsidRPr="002D00A5" w:rsidRDefault="00173D31" w:rsidP="00173D31">
          <w:pPr>
            <w:ind w:right="-1"/>
            <w:jc w:val="center"/>
          </w:pPr>
          <w:r w:rsidRPr="002D00A5">
            <w:t>T.C.</w:t>
          </w:r>
        </w:p>
        <w:p w:rsidR="00173D31" w:rsidRPr="002D00A5" w:rsidRDefault="00173D31" w:rsidP="00173D31">
          <w:pPr>
            <w:ind w:right="-1"/>
            <w:jc w:val="center"/>
          </w:pPr>
          <w:r w:rsidRPr="002D00A5">
            <w:t>ANKARA BÜYÜKŞEHİR</w:t>
          </w:r>
        </w:p>
        <w:p w:rsidR="00173D31" w:rsidRPr="002D00A5" w:rsidRDefault="00173D31" w:rsidP="00173D31">
          <w:pPr>
            <w:ind w:right="-1"/>
            <w:jc w:val="center"/>
          </w:pPr>
          <w:r w:rsidRPr="002D00A5">
            <w:t>BELEDİYE MECLİSİ</w:t>
          </w:r>
        </w:p>
      </w:tc>
    </w:tr>
  </w:tbl>
  <w:p w:rsidR="00173D31" w:rsidRDefault="00173D31" w:rsidP="00173D31">
    <w:pPr>
      <w:tabs>
        <w:tab w:val="left" w:pos="1935"/>
        <w:tab w:val="left" w:pos="9356"/>
      </w:tabs>
      <w:ind w:right="-1"/>
      <w:jc w:val="both"/>
    </w:pPr>
  </w:p>
  <w:p w:rsidR="00173D31" w:rsidRDefault="00173D31" w:rsidP="00173D31">
    <w:pPr>
      <w:tabs>
        <w:tab w:val="left" w:pos="1935"/>
        <w:tab w:val="left" w:pos="9356"/>
      </w:tabs>
      <w:ind w:right="-1"/>
      <w:jc w:val="both"/>
    </w:pPr>
  </w:p>
  <w:p w:rsidR="00173D31" w:rsidRDefault="00173D31" w:rsidP="00173D31">
    <w:pPr>
      <w:ind w:right="-1"/>
      <w:jc w:val="both"/>
    </w:pPr>
    <w:r>
      <w:t>Karar No: 2</w:t>
    </w:r>
    <w:r w:rsidR="005D221F">
      <w:t>7</w:t>
    </w:r>
    <w:r>
      <w:t xml:space="preserve">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13.01.2026</w:t>
    </w:r>
  </w:p>
  <w:p w:rsidR="00B63F9A" w:rsidRDefault="00B63F9A" w:rsidP="00B63F9A">
    <w:pPr>
      <w:ind w:right="-1"/>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D31"/>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08EE"/>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52C4"/>
    <w:rsid w:val="002D6E8B"/>
    <w:rsid w:val="002D7903"/>
    <w:rsid w:val="002E03C4"/>
    <w:rsid w:val="002E0B4C"/>
    <w:rsid w:val="002E0B51"/>
    <w:rsid w:val="002E1238"/>
    <w:rsid w:val="002E1379"/>
    <w:rsid w:val="002E2CA8"/>
    <w:rsid w:val="002E3019"/>
    <w:rsid w:val="002E39B0"/>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221F"/>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2612"/>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CF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A3"/>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0D0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3F9A"/>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9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4895"/>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240"/>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17CBAA"/>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704BB-81F6-4CBC-AB1C-A7B4BA2CA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883</Words>
  <Characters>6247</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3</cp:revision>
  <cp:lastPrinted>2025-09-10T08:18:00Z</cp:lastPrinted>
  <dcterms:created xsi:type="dcterms:W3CDTF">2026-01-14T08:00:00Z</dcterms:created>
  <dcterms:modified xsi:type="dcterms:W3CDTF">2026-01-21T07:53:00Z</dcterms:modified>
</cp:coreProperties>
</file>