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855A64" w:rsidP="003859DF">
      <w:pPr>
        <w:ind w:right="-1" w:firstLine="708"/>
        <w:jc w:val="both"/>
      </w:pPr>
      <w:r>
        <w:t xml:space="preserve">Ayaş İlçesinde işitme engelli vatandaşlarımız için mevcutta bulunan trafik lambalarına kurulan sesli düzeneklerin eksikliklerinin giderilmesine </w:t>
      </w:r>
      <w:r w:rsidRPr="00C1697D">
        <w:t>ilişkin</w:t>
      </w:r>
      <w:r>
        <w:t xml:space="preserve"> </w:t>
      </w:r>
      <w:r w:rsidRPr="00C1697D">
        <w:t>Eğitim, Kültür, Gençlik ve Spor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>
        <w:t xml:space="preserve"> tarihli ve 10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855A64">
        <w:t>Ayaş İlçesinde işitme engelli vatandaşlarımız için mevcutta bulunan trafik lambalarına kurulan sesli düzeneklerin eksiklerinin giderilmesi ve ihtiyaç olan noktalara yenilerinin kurulması</w:t>
      </w:r>
      <w:r w:rsidR="00B101EA">
        <w:t>na</w:t>
      </w:r>
      <w:r w:rsidR="0016799E">
        <w:t xml:space="preserve"> </w:t>
      </w:r>
      <w:r w:rsidR="00936478" w:rsidRPr="00896330">
        <w:t xml:space="preserve">ilişkin </w:t>
      </w:r>
      <w:r w:rsidR="00855A64" w:rsidRPr="00C1697D">
        <w:t>Eğitim, Kültür, Gençlik ve Spor</w:t>
      </w:r>
      <w:r w:rsidR="00855A64">
        <w:t xml:space="preserve"> </w:t>
      </w:r>
      <w:bookmarkStart w:id="0" w:name="_GoBack"/>
      <w:bookmarkEnd w:id="0"/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144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8280F2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3D2EA-1DF2-46C9-87A9-857E1062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2026-01-16T11:15:00Z</dcterms:created>
  <dcterms:modified xsi:type="dcterms:W3CDTF">2026-01-16T11:15:00Z</dcterms:modified>
</cp:coreProperties>
</file>