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7B4AF4">
        <w:t>39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5713AA" w:rsidRDefault="005713AA" w:rsidP="006C13C6">
      <w:pPr>
        <w:ind w:right="-1"/>
        <w:jc w:val="both"/>
      </w:pPr>
    </w:p>
    <w:p w:rsidR="00876087" w:rsidRDefault="00876087" w:rsidP="006C13C6">
      <w:pPr>
        <w:ind w:right="-1"/>
        <w:jc w:val="both"/>
      </w:pPr>
    </w:p>
    <w:p w:rsidR="007B4AF4" w:rsidRDefault="007B4AF4" w:rsidP="006C13C6">
      <w:pPr>
        <w:ind w:right="-1"/>
        <w:jc w:val="both"/>
      </w:pPr>
    </w:p>
    <w:p w:rsidR="00BF2AB1"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7B4AF4" w:rsidRDefault="007B4AF4" w:rsidP="00AA7ED1">
      <w:pPr>
        <w:ind w:right="-1"/>
      </w:pPr>
    </w:p>
    <w:p w:rsidR="00EC582E" w:rsidRDefault="007B4AF4" w:rsidP="00AA7ED1">
      <w:pPr>
        <w:ind w:right="-1" w:firstLine="708"/>
        <w:jc w:val="both"/>
      </w:pPr>
      <w:r>
        <w:t xml:space="preserve">Çankaya İlçesi Alacaatlı Mahallesi 44594 ada 1 parselde 1/1000 ölçekli uygulama imar plan değişikliğine ilişkin </w:t>
      </w:r>
      <w:r w:rsidR="00005846" w:rsidRPr="00A35AF8">
        <w:t>İmar ve Bayındırlık</w:t>
      </w:r>
      <w:r w:rsidR="00A574C9" w:rsidRPr="007F325F">
        <w:t xml:space="preserve"> Komisyonu</w:t>
      </w:r>
      <w:r w:rsidR="00005846">
        <w:t xml:space="preserve">nun </w:t>
      </w:r>
      <w:r>
        <w:t>23</w:t>
      </w:r>
      <w:r w:rsidR="00005846">
        <w:t>.</w:t>
      </w:r>
      <w:r w:rsidR="00717B43">
        <w:t>1</w:t>
      </w:r>
      <w:r>
        <w:t>2</w:t>
      </w:r>
      <w:r w:rsidR="00B52587">
        <w:t>.2025</w:t>
      </w:r>
      <w:r w:rsidR="00717B43">
        <w:t xml:space="preserve"> </w:t>
      </w:r>
      <w:r w:rsidR="00EC582E" w:rsidRPr="00E35A5A">
        <w:t xml:space="preserve">tarihli ve </w:t>
      </w:r>
      <w:r>
        <w:t>464</w:t>
      </w:r>
      <w:r w:rsidR="00F8082D">
        <w:t xml:space="preserve"> </w:t>
      </w:r>
      <w:r w:rsidR="00EC582E" w:rsidRPr="00E35A5A">
        <w:t xml:space="preserve">sayılı Raporu Büyükşehir Belediye Meclisinin </w:t>
      </w:r>
      <w:r>
        <w:t>13</w:t>
      </w:r>
      <w:r w:rsidR="00EC582E" w:rsidRPr="00E35A5A">
        <w:t>.</w:t>
      </w:r>
      <w:r>
        <w:t>01</w:t>
      </w:r>
      <w:r w:rsidR="00EC582E" w:rsidRPr="00E35A5A">
        <w:t>.202</w:t>
      </w:r>
      <w:r>
        <w:t>6</w:t>
      </w:r>
      <w:r w:rsidR="00EC582E" w:rsidRPr="00E35A5A">
        <w:t xml:space="preserve"> tarihli toplantısında okundu.</w:t>
      </w:r>
    </w:p>
    <w:p w:rsidR="00EC582E" w:rsidRDefault="00EC582E" w:rsidP="00AA7ED1">
      <w:pPr>
        <w:ind w:right="-1" w:firstLine="708"/>
        <w:jc w:val="both"/>
      </w:pPr>
    </w:p>
    <w:p w:rsidR="007B4AF4" w:rsidRDefault="00EC582E" w:rsidP="007B4AF4">
      <w:pPr>
        <w:tabs>
          <w:tab w:val="left" w:pos="9638"/>
        </w:tabs>
        <w:ind w:right="-1" w:firstLine="709"/>
        <w:jc w:val="both"/>
      </w:pPr>
      <w:r w:rsidRPr="00E35A5A">
        <w:t>Konu üzerinde yapılan görüşmelerde;</w:t>
      </w:r>
      <w:r w:rsidR="00896330">
        <w:t xml:space="preserve"> </w:t>
      </w:r>
      <w:r w:rsidR="007B4AF4" w:rsidRPr="00D17F37">
        <w:t>Çankaya Belediye Başkanlığı Yazı İşleri Md.'nün 15.09.2025 tarihli ve 24622402-050.04.01.01-E.1445143 sayılı yazısı ekinde sunulan; Çankaya Belediye Meclisinin 02.09.2025 tarih ve 395 sayılı Kararı ile uygun görülen </w:t>
      </w:r>
      <w:r w:rsidR="007B4AF4" w:rsidRPr="00D17F37">
        <w:rPr>
          <w:iCs/>
        </w:rPr>
        <w:t>"Çankaya İlçesi, Alacaatlı Mahallesi 44594/1 no</w:t>
      </w:r>
      <w:r w:rsidR="007B4AF4">
        <w:rPr>
          <w:iCs/>
        </w:rPr>
        <w:t>.</w:t>
      </w:r>
      <w:r w:rsidR="007B4AF4" w:rsidRPr="00D17F37">
        <w:rPr>
          <w:iCs/>
        </w:rPr>
        <w:t>lu parsele ilişkin 1/1000 ölçekli imar planı değişikliği teklifi"</w:t>
      </w:r>
      <w:r w:rsidR="007B4AF4">
        <w:rPr>
          <w:iCs/>
        </w:rPr>
        <w:t xml:space="preserve">nin </w:t>
      </w:r>
      <w:r w:rsidR="007B4AF4" w:rsidRPr="00D17F37">
        <w:t>5216 sayılı Kanun uyarınca</w:t>
      </w:r>
      <w:r w:rsidR="007B4AF4">
        <w:t xml:space="preserve"> İmar ve Şehircilik Dairesi</w:t>
      </w:r>
      <w:r w:rsidR="007B4AF4" w:rsidRPr="00D17F37">
        <w:t xml:space="preserve"> Başkanlığı</w:t>
      </w:r>
      <w:r w:rsidR="007B4AF4">
        <w:t>na</w:t>
      </w:r>
      <w:r w:rsidR="007B4AF4" w:rsidRPr="00D17F37">
        <w:t xml:space="preserve"> sunul</w:t>
      </w:r>
      <w:r w:rsidR="007B4AF4">
        <w:t>duğu,</w:t>
      </w:r>
    </w:p>
    <w:p w:rsidR="007B4AF4" w:rsidRDefault="007B4AF4" w:rsidP="007B4AF4">
      <w:pPr>
        <w:tabs>
          <w:tab w:val="left" w:pos="9638"/>
        </w:tabs>
        <w:ind w:right="-1" w:firstLine="709"/>
        <w:jc w:val="both"/>
      </w:pPr>
    </w:p>
    <w:p w:rsidR="007B4AF4" w:rsidRDefault="007B4AF4" w:rsidP="007B4AF4">
      <w:pPr>
        <w:tabs>
          <w:tab w:val="left" w:pos="9638"/>
        </w:tabs>
        <w:ind w:right="-1" w:firstLine="709"/>
        <w:jc w:val="both"/>
      </w:pPr>
      <w:r w:rsidRPr="00D17F37">
        <w:rPr>
          <w:b/>
          <w:bCs/>
        </w:rPr>
        <w:t>Yapılan incelemede;</w:t>
      </w:r>
    </w:p>
    <w:p w:rsidR="007B4AF4" w:rsidRDefault="007B4AF4" w:rsidP="007B4AF4">
      <w:pPr>
        <w:tabs>
          <w:tab w:val="left" w:pos="9638"/>
        </w:tabs>
        <w:ind w:right="-1" w:firstLine="709"/>
        <w:jc w:val="both"/>
      </w:pPr>
      <w:r w:rsidRPr="00D17F37">
        <w:rPr>
          <w:b/>
          <w:bCs/>
        </w:rPr>
        <w:t>Teklife Konu Alanın Mülkiyet ve Mevcut İmar Durumunun;</w:t>
      </w:r>
    </w:p>
    <w:p w:rsidR="007B4AF4" w:rsidRDefault="007B4AF4" w:rsidP="007B4AF4">
      <w:pPr>
        <w:tabs>
          <w:tab w:val="left" w:pos="9638"/>
        </w:tabs>
        <w:ind w:right="-1" w:firstLine="709"/>
        <w:jc w:val="both"/>
      </w:pPr>
      <w:r w:rsidRPr="00D17F37">
        <w:t>13118,48 m² yüzölçümünde, mülkiyeti Maliye Hazinesine ait olan 44594/1 no</w:t>
      </w:r>
      <w:r>
        <w:t>.lu parselin</w:t>
      </w:r>
      <w:r w:rsidRPr="00D17F37">
        <w:t>; Yenimahalle Belediye Meclisinin 02.05.2005 tarih ve 267 sayılı Kararıyla uygun görülerek, Ankara Büyükşehir Belediye Meclisinin 17.06.2005 tarih ve 1653 sayılı Kararıyla onaylanan Güneybatı Ankara Çevre Otoyolu İçi Kentsel Gelişme 2. Bölge I-II-III. Etap Uygulama İmar Planı kapsamında Lise Alanı olarak belirlendiği, yapılaşma koşullarının E=0.60, hmax=serbest, yapı yaklaşma mesafelerinin 25 metrelik yoldan 15 metre, diğer yönlerden 10'ar metre olduğu, Ankara Valiliği İl Milli Eğitim Müdürlüğünün talebi ile 01.04.2005 tarih ve 515 sayılı Genelgeleri doğrultusunda yapılaşma koşullarının E=1.00, hmax=serbest olarak yeniden düzenlenmesine ilişkin hazırlanan 1/1000 ölçekli Uygulama İmar Planı Değişikliğinin Yenimahalle Belediye Meclisinin 07.10.2010 tarih ve 474 sayılı Kararı ile uygun görülerek,  Ankara Büyükşehir Belediye Meclisinin 13.08.2010 tarih ve 2528 sayılı Kararıyla onaylandığı, Güneybatı Ankara Çevre Otoyolu İçi Kentsel Gelişme Bölgesi 2. Bölge III. Etaplar Bina Yüksekliklerinin Belirlenmesi Çalışmasının Çankaya Belediye Meclisinin 03.11.2020 tarih ve 462 sayılı Kararı ile uygun görülerek Ankara Büyükşehir Belediye Meclisinin 10.02.2021 tarih ve 273 sayılı Kararı ile tadilen onaylandığı ve parseldeki maksimum kat yüksekliğinin 4 kat olarak belirlendiği,</w:t>
      </w:r>
    </w:p>
    <w:p w:rsidR="007B4AF4" w:rsidRDefault="007B4AF4" w:rsidP="007B4AF4">
      <w:pPr>
        <w:tabs>
          <w:tab w:val="left" w:pos="9638"/>
        </w:tabs>
        <w:ind w:right="-1" w:firstLine="709"/>
        <w:jc w:val="both"/>
      </w:pPr>
    </w:p>
    <w:p w:rsidR="007B4AF4" w:rsidRDefault="007B4AF4" w:rsidP="007B4AF4">
      <w:pPr>
        <w:tabs>
          <w:tab w:val="left" w:pos="9638"/>
        </w:tabs>
        <w:ind w:right="-1" w:firstLine="709"/>
        <w:jc w:val="both"/>
        <w:rPr>
          <w:b/>
          <w:bCs/>
        </w:rPr>
      </w:pPr>
      <w:r w:rsidRPr="00D17F37">
        <w:rPr>
          <w:b/>
          <w:bCs/>
        </w:rPr>
        <w:t xml:space="preserve">Plan Teklifi ve Açıklama Raporunda;  </w:t>
      </w:r>
      <w:r w:rsidRPr="00D17F37">
        <w:rPr>
          <w:bCs/>
        </w:rPr>
        <w:t>Ankara Valiliği İl Milli Eğitim Müdürlüğünün (28.05.2025 tarih ve E-56248838-755.99-133370202 sayılı yazısı ile) talebi doğrultusunda, 44594 ada 1 sayılı parsel üzerinde mevcutta ilkokul ve anaokulu yapısı bulunduğu,  yapılaşmada uygulanacak plan notlarında yapı yaklaşma mesafelerinin 9.2. maddesinde; "Bir parselde birden fazla yapı yapılması halinde parsel sınırlarına yapı yaklaşma mesafesi minimum 5 metre olup, yapılar arasında h kadar mesafe bırakılacaktır." denildiği, parsel içerisinde arazi yapısının elverdiği ölçüde spor alanı kriterlerine uygun bir yapı yapılabilmesi amacıyla kitleler arası mesafe şartının kaldırılmasının talep edildiği,</w:t>
      </w:r>
    </w:p>
    <w:p w:rsidR="007B4AF4" w:rsidRDefault="007B4AF4" w:rsidP="007B4AF4">
      <w:pPr>
        <w:tabs>
          <w:tab w:val="left" w:pos="9638"/>
        </w:tabs>
        <w:ind w:right="-1" w:firstLine="709"/>
        <w:jc w:val="both"/>
        <w:rPr>
          <w:b/>
          <w:bCs/>
        </w:rPr>
      </w:pPr>
    </w:p>
    <w:p w:rsidR="007B4AF4" w:rsidRDefault="007B4AF4" w:rsidP="007B4AF4">
      <w:pPr>
        <w:tabs>
          <w:tab w:val="left" w:pos="9638"/>
        </w:tabs>
        <w:ind w:right="-1" w:firstLine="709"/>
        <w:jc w:val="both"/>
        <w:rPr>
          <w:b/>
          <w:bCs/>
        </w:rPr>
      </w:pPr>
    </w:p>
    <w:p w:rsidR="007B4AF4" w:rsidRDefault="007B4AF4" w:rsidP="007B4AF4">
      <w:pPr>
        <w:tabs>
          <w:tab w:val="left" w:pos="9638"/>
        </w:tabs>
        <w:ind w:right="-1" w:firstLine="709"/>
        <w:jc w:val="both"/>
        <w:rPr>
          <w:b/>
          <w:bCs/>
        </w:rPr>
      </w:pPr>
    </w:p>
    <w:p w:rsidR="007B4AF4" w:rsidRDefault="007B4AF4" w:rsidP="007B4AF4">
      <w:pPr>
        <w:tabs>
          <w:tab w:val="left" w:pos="9638"/>
        </w:tabs>
        <w:ind w:right="-1" w:firstLine="709"/>
        <w:jc w:val="both"/>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B4AF4" w:rsidRPr="002D00A5" w:rsidTr="002E0962">
        <w:trPr>
          <w:trHeight w:val="1008"/>
        </w:trPr>
        <w:tc>
          <w:tcPr>
            <w:tcW w:w="3510" w:type="dxa"/>
          </w:tcPr>
          <w:p w:rsidR="007B4AF4" w:rsidRDefault="007B4AF4" w:rsidP="002E0962">
            <w:pPr>
              <w:ind w:right="-1"/>
              <w:jc w:val="center"/>
            </w:pPr>
          </w:p>
          <w:p w:rsidR="007B4AF4" w:rsidRPr="002D00A5" w:rsidRDefault="007B4AF4" w:rsidP="002E0962">
            <w:pPr>
              <w:ind w:right="-1"/>
              <w:jc w:val="center"/>
            </w:pPr>
            <w:r w:rsidRPr="002D00A5">
              <w:t>T.C.</w:t>
            </w:r>
          </w:p>
          <w:p w:rsidR="007B4AF4" w:rsidRPr="002D00A5" w:rsidRDefault="007B4AF4" w:rsidP="002E0962">
            <w:pPr>
              <w:ind w:right="-1"/>
              <w:jc w:val="center"/>
            </w:pPr>
            <w:r w:rsidRPr="002D00A5">
              <w:t>ANKARA BÜYÜKŞEHİR</w:t>
            </w:r>
          </w:p>
          <w:p w:rsidR="007B4AF4" w:rsidRDefault="007B4AF4" w:rsidP="002E0962">
            <w:pPr>
              <w:ind w:right="-1"/>
              <w:jc w:val="center"/>
            </w:pPr>
            <w:r w:rsidRPr="002D00A5">
              <w:t>BELEDİYE MECLİSİ</w:t>
            </w:r>
          </w:p>
          <w:p w:rsidR="007B4AF4" w:rsidRPr="002D00A5" w:rsidRDefault="007B4AF4" w:rsidP="002E0962">
            <w:pPr>
              <w:ind w:right="-1"/>
              <w:jc w:val="center"/>
            </w:pPr>
          </w:p>
        </w:tc>
      </w:tr>
    </w:tbl>
    <w:p w:rsidR="007B4AF4" w:rsidRDefault="007B4AF4" w:rsidP="007B4AF4">
      <w:pPr>
        <w:tabs>
          <w:tab w:val="left" w:pos="1935"/>
          <w:tab w:val="left" w:pos="9356"/>
        </w:tabs>
        <w:ind w:right="-1"/>
        <w:jc w:val="both"/>
      </w:pPr>
    </w:p>
    <w:p w:rsidR="007B4AF4" w:rsidRDefault="007B4AF4" w:rsidP="007B4AF4">
      <w:pPr>
        <w:tabs>
          <w:tab w:val="left" w:pos="1935"/>
          <w:tab w:val="left" w:pos="9356"/>
        </w:tabs>
        <w:ind w:right="-1"/>
        <w:jc w:val="both"/>
      </w:pPr>
    </w:p>
    <w:p w:rsidR="007B4AF4" w:rsidRDefault="007B4AF4" w:rsidP="007B4AF4">
      <w:pPr>
        <w:tabs>
          <w:tab w:val="left" w:pos="9638"/>
        </w:tabs>
        <w:ind w:right="-1"/>
        <w:jc w:val="both"/>
      </w:pPr>
      <w:r>
        <w:t>Karar No: 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7B4AF4" w:rsidRDefault="007B4AF4" w:rsidP="007B4AF4">
      <w:pPr>
        <w:tabs>
          <w:tab w:val="left" w:pos="9638"/>
        </w:tabs>
        <w:ind w:right="-1"/>
        <w:jc w:val="both"/>
      </w:pPr>
    </w:p>
    <w:p w:rsidR="007B4AF4" w:rsidRDefault="007B4AF4" w:rsidP="007B4AF4">
      <w:pPr>
        <w:tabs>
          <w:tab w:val="left" w:pos="9638"/>
        </w:tabs>
        <w:ind w:right="-1"/>
        <w:jc w:val="both"/>
      </w:pPr>
    </w:p>
    <w:p w:rsidR="007B4AF4" w:rsidRDefault="007B4AF4" w:rsidP="007B4AF4">
      <w:pPr>
        <w:tabs>
          <w:tab w:val="left" w:pos="9638"/>
        </w:tabs>
        <w:ind w:right="-1"/>
        <w:jc w:val="both"/>
      </w:pPr>
    </w:p>
    <w:p w:rsidR="007B4AF4" w:rsidRDefault="007B4AF4" w:rsidP="007B4AF4">
      <w:pPr>
        <w:tabs>
          <w:tab w:val="left" w:pos="9638"/>
        </w:tabs>
        <w:ind w:right="-1"/>
        <w:jc w:val="center"/>
        <w:rPr>
          <w:b/>
          <w:bCs/>
        </w:rPr>
      </w:pPr>
      <w:r>
        <w:t>-2-</w:t>
      </w:r>
    </w:p>
    <w:p w:rsidR="007B4AF4" w:rsidRDefault="007B4AF4" w:rsidP="007B4AF4">
      <w:pPr>
        <w:tabs>
          <w:tab w:val="left" w:pos="9638"/>
        </w:tabs>
        <w:ind w:right="-1" w:firstLine="709"/>
        <w:jc w:val="both"/>
        <w:rPr>
          <w:b/>
          <w:bCs/>
        </w:rPr>
      </w:pPr>
    </w:p>
    <w:p w:rsidR="007B4AF4" w:rsidRDefault="007B4AF4" w:rsidP="007B4AF4">
      <w:pPr>
        <w:tabs>
          <w:tab w:val="left" w:pos="9638"/>
        </w:tabs>
        <w:ind w:right="-1" w:firstLine="709"/>
        <w:jc w:val="both"/>
        <w:rPr>
          <w:b/>
          <w:bCs/>
        </w:rPr>
      </w:pPr>
    </w:p>
    <w:p w:rsidR="007B4AF4" w:rsidRDefault="007B4AF4" w:rsidP="007B4AF4">
      <w:pPr>
        <w:tabs>
          <w:tab w:val="left" w:pos="9638"/>
        </w:tabs>
        <w:ind w:right="-1" w:firstLine="709"/>
        <w:jc w:val="both"/>
        <w:rPr>
          <w:b/>
          <w:bCs/>
        </w:rPr>
      </w:pPr>
    </w:p>
    <w:p w:rsidR="007B4AF4" w:rsidRDefault="007B4AF4" w:rsidP="007B4AF4">
      <w:pPr>
        <w:tabs>
          <w:tab w:val="left" w:pos="9638"/>
        </w:tabs>
        <w:ind w:right="-1" w:firstLine="709"/>
        <w:jc w:val="both"/>
      </w:pPr>
      <w:r w:rsidRPr="00D17F37">
        <w:rPr>
          <w:b/>
          <w:bCs/>
        </w:rPr>
        <w:t>1/1000 ölçekli Uygulama İmar Planı Değişikliği Teklifinde;</w:t>
      </w:r>
    </w:p>
    <w:p w:rsidR="007B4AF4" w:rsidRDefault="007B4AF4" w:rsidP="007B4AF4">
      <w:pPr>
        <w:tabs>
          <w:tab w:val="left" w:pos="9638"/>
        </w:tabs>
        <w:ind w:right="-1" w:firstLine="709"/>
        <w:jc w:val="both"/>
      </w:pPr>
      <w:r w:rsidRPr="00D17F37">
        <w:rPr>
          <w:iCs/>
        </w:rPr>
        <w:t>"1. Kitleler arası mesafe şartı aranmayacaktır.</w:t>
      </w:r>
    </w:p>
    <w:p w:rsidR="007B4AF4" w:rsidRDefault="007B4AF4" w:rsidP="007B4AF4">
      <w:pPr>
        <w:tabs>
          <w:tab w:val="left" w:pos="9638"/>
        </w:tabs>
        <w:ind w:right="-1" w:firstLine="709"/>
        <w:jc w:val="both"/>
      </w:pPr>
      <w:r w:rsidRPr="00D17F37">
        <w:rPr>
          <w:iCs/>
        </w:rPr>
        <w:t>2.Bu plan ve plan notlarında belirtilmeyen hususlarda Güneybatı Ankara Çevre Otoyolu İçi Kentsel Gelişme 2. Bölge I-II-III. Etap Uygulama İmar Planı Plan Notları geçerlidir."</w:t>
      </w:r>
    </w:p>
    <w:p w:rsidR="007B4AF4" w:rsidRDefault="007B4AF4" w:rsidP="007B4AF4">
      <w:pPr>
        <w:tabs>
          <w:tab w:val="left" w:pos="9638"/>
        </w:tabs>
        <w:ind w:right="-1" w:firstLine="709"/>
        <w:jc w:val="both"/>
      </w:pPr>
      <w:r w:rsidRPr="00D17F37">
        <w:t>Şeklinde 2 adet plan notu önerildiği,</w:t>
      </w:r>
    </w:p>
    <w:p w:rsidR="007B4AF4" w:rsidRDefault="007B4AF4" w:rsidP="007B4AF4">
      <w:pPr>
        <w:tabs>
          <w:tab w:val="left" w:pos="9638"/>
        </w:tabs>
        <w:ind w:right="-1" w:firstLine="709"/>
        <w:jc w:val="both"/>
      </w:pPr>
    </w:p>
    <w:p w:rsidR="007B4AF4" w:rsidRDefault="007B4AF4" w:rsidP="007B4AF4">
      <w:pPr>
        <w:tabs>
          <w:tab w:val="left" w:pos="9638"/>
        </w:tabs>
        <w:ind w:right="-1" w:firstLine="709"/>
        <w:jc w:val="both"/>
        <w:rPr>
          <w:bCs/>
        </w:rPr>
      </w:pPr>
      <w:r w:rsidRPr="00D17F37">
        <w:rPr>
          <w:b/>
          <w:bCs/>
        </w:rPr>
        <w:t xml:space="preserve">Başkanlığımızca yapılan değerlendirmede; </w:t>
      </w:r>
      <w:r w:rsidRPr="00D17F37">
        <w:rPr>
          <w:bCs/>
        </w:rPr>
        <w:t>Plan değişikliği teklifinin 3194 sayılı İmar Kanunu ve</w:t>
      </w:r>
      <w:r>
        <w:rPr>
          <w:bCs/>
        </w:rPr>
        <w:t xml:space="preserve"> </w:t>
      </w:r>
      <w:r w:rsidRPr="00D17F37">
        <w:rPr>
          <w:bCs/>
        </w:rPr>
        <w:t>Yönetmelikleri doğrultusunda Büyükşehir Belediyemiz Meclisince değerlendirilmesinin uygun olacağı görüş ve sonucuna varıldığı,</w:t>
      </w:r>
    </w:p>
    <w:p w:rsidR="007B4AF4" w:rsidRDefault="007B4AF4" w:rsidP="007B4AF4">
      <w:pPr>
        <w:tabs>
          <w:tab w:val="left" w:pos="9638"/>
        </w:tabs>
        <w:ind w:right="-1" w:firstLine="709"/>
        <w:jc w:val="both"/>
        <w:rPr>
          <w:bCs/>
        </w:rPr>
      </w:pPr>
    </w:p>
    <w:p w:rsidR="002F7904" w:rsidRDefault="007B4AF4" w:rsidP="007B4AF4">
      <w:pPr>
        <w:tabs>
          <w:tab w:val="left" w:pos="9638"/>
        </w:tabs>
        <w:ind w:right="-1" w:firstLine="709"/>
        <w:jc w:val="both"/>
      </w:pPr>
      <w:r>
        <w:rPr>
          <w:bCs/>
        </w:rPr>
        <w:t xml:space="preserve">Hususları tespit edilmiş olup, </w:t>
      </w:r>
      <w:r w:rsidRPr="00D17F37">
        <w:rPr>
          <w:bCs/>
        </w:rPr>
        <w:t>Çankaya İlçesi Alacaatlı Mah. 44594/1 parsel</w:t>
      </w:r>
      <w:r>
        <w:rPr>
          <w:bCs/>
        </w:rPr>
        <w:t>d</w:t>
      </w:r>
      <w:r w:rsidRPr="00D17F37">
        <w:rPr>
          <w:bCs/>
        </w:rPr>
        <w:t xml:space="preserve">e 1/1000 ölçekli </w:t>
      </w:r>
      <w:r>
        <w:rPr>
          <w:bCs/>
        </w:rPr>
        <w:t xml:space="preserve">uygulama </w:t>
      </w:r>
      <w:r w:rsidRPr="00D17F37">
        <w:rPr>
          <w:bCs/>
        </w:rPr>
        <w:t>imar planı değişikliği</w:t>
      </w:r>
      <w:r>
        <w:rPr>
          <w:bCs/>
        </w:rPr>
        <w:t xml:space="preserve">nin </w:t>
      </w:r>
      <w:r w:rsidRPr="00764817">
        <w:rPr>
          <w:bCs/>
        </w:rPr>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7B4AF4" w:rsidRDefault="007B4AF4" w:rsidP="007B4AF4">
      <w:pPr>
        <w:tabs>
          <w:tab w:val="left" w:pos="9638"/>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E22D9F" w:rsidP="00E22D9F">
            <w:pPr>
              <w:autoSpaceDE w:val="0"/>
              <w:autoSpaceDN w:val="0"/>
              <w:adjustRightInd w:val="0"/>
              <w:rPr>
                <w:color w:val="000000"/>
              </w:rPr>
            </w:pPr>
            <w:r>
              <w:rPr>
                <w:color w:val="000000"/>
              </w:rPr>
              <w:t xml:space="preserve">             </w:t>
            </w:r>
            <w:r w:rsidR="00636B29">
              <w:rPr>
                <w:color w:val="000000"/>
              </w:rPr>
              <w:t xml:space="preserve"> </w:t>
            </w:r>
            <w:bookmarkStart w:id="0" w:name="_GoBack"/>
            <w:bookmarkEnd w:id="0"/>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6B2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2D9F"/>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7157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D5A8-F711-4597-9320-B61E8686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3630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5</cp:revision>
  <cp:lastPrinted>2025-07-09T11:35:00Z</cp:lastPrinted>
  <dcterms:created xsi:type="dcterms:W3CDTF">2025-12-10T07:21:00Z</dcterms:created>
  <dcterms:modified xsi:type="dcterms:W3CDTF">2026-01-14T07:24:00Z</dcterms:modified>
</cp:coreProperties>
</file>