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433D82">
        <w:t>48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7B4AF4" w:rsidRDefault="007B4AF4" w:rsidP="006C13C6">
      <w:pPr>
        <w:ind w:right="-1"/>
        <w:jc w:val="both"/>
      </w:pPr>
    </w:p>
    <w:p w:rsidR="00252E10" w:rsidRDefault="00252E10" w:rsidP="006C13C6">
      <w:pPr>
        <w:ind w:right="-1"/>
        <w:jc w:val="both"/>
      </w:pPr>
    </w:p>
    <w:p w:rsidR="008236CC" w:rsidRDefault="005C0890" w:rsidP="00433D82">
      <w:pPr>
        <w:ind w:right="-1"/>
        <w:jc w:val="center"/>
      </w:pPr>
      <w:r w:rsidRPr="002D00A5">
        <w:t>K A R A R</w:t>
      </w:r>
    </w:p>
    <w:p w:rsidR="007B4AF4" w:rsidRDefault="007B4AF4" w:rsidP="00AA7ED1">
      <w:pPr>
        <w:ind w:right="-1"/>
      </w:pPr>
    </w:p>
    <w:p w:rsidR="00252E10" w:rsidRDefault="00252E10" w:rsidP="00AA7ED1">
      <w:pPr>
        <w:ind w:right="-1"/>
      </w:pPr>
    </w:p>
    <w:p w:rsidR="00EC582E" w:rsidRDefault="00433D82" w:rsidP="00AA7ED1">
      <w:pPr>
        <w:ind w:right="-1" w:firstLine="708"/>
        <w:jc w:val="both"/>
      </w:pPr>
      <w:r>
        <w:t>Gölbaşı İlçesi Kızılcaşar Mahallesi 112809 ada 1 parselin kuzeyindeki yol boşluğunda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25</w:t>
      </w:r>
      <w:r w:rsidR="00005846">
        <w:t>.</w:t>
      </w:r>
      <w:r w:rsidR="00717B43">
        <w:t>1</w:t>
      </w:r>
      <w:r w:rsidR="007B4AF4">
        <w:t>2</w:t>
      </w:r>
      <w:r w:rsidR="00B52587">
        <w:t>.2025</w:t>
      </w:r>
      <w:r w:rsidR="00717B43">
        <w:t xml:space="preserve"> </w:t>
      </w:r>
      <w:r w:rsidR="00EC582E" w:rsidRPr="00E35A5A">
        <w:t xml:space="preserve">tarihli ve </w:t>
      </w:r>
      <w:r>
        <w:t xml:space="preserve">473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433D82" w:rsidRDefault="00EC582E" w:rsidP="00433D82">
      <w:pPr>
        <w:tabs>
          <w:tab w:val="left" w:pos="9638"/>
        </w:tabs>
        <w:ind w:right="-1" w:firstLine="709"/>
        <w:jc w:val="both"/>
      </w:pPr>
      <w:r w:rsidRPr="00E35A5A">
        <w:t>Konu üzerinde yapılan görüşmelerde;</w:t>
      </w:r>
      <w:r w:rsidR="00896330">
        <w:t xml:space="preserve"> </w:t>
      </w:r>
      <w:r w:rsidR="00433D82" w:rsidRPr="007C0069">
        <w:t>Başkent Elektrik Dağıtım Anonim Şirketi</w:t>
      </w:r>
      <w:r w:rsidR="00433D82">
        <w:t>nin</w:t>
      </w:r>
      <w:r w:rsidR="00433D82" w:rsidRPr="007C0069">
        <w:t xml:space="preserve"> 06.11.2025 tarihli ve 2025-3486 sayılı yazısı ile, Gölbaşı İlçesi Kızılcaşar Mahallesi sınırlarında "İncek-Kızılcaşar-Taşpınar Kentsel Dönüşüm ve Gelişim Proje Alanı"  içerisinde kalan  imar planında 112809 ada 1 no.lu parselin kuzeyindeki yol boşluğu alanında trafo yeri ayrılmasına yönelik 1/1000 ölçekli uygulama imar planı değişiklik teklifine ilişkin dosya</w:t>
      </w:r>
      <w:r w:rsidR="00433D82">
        <w:t>nın</w:t>
      </w:r>
      <w:r w:rsidR="00433D82" w:rsidRPr="007C0069">
        <w:t xml:space="preserve">, 5216 sayılı Kanun gereğince </w:t>
      </w:r>
      <w:r w:rsidR="00433D82">
        <w:t xml:space="preserve">İmar ve Şehircilik Dairesi </w:t>
      </w:r>
      <w:r w:rsidR="00433D82" w:rsidRPr="007C0069">
        <w:t>Başkanlığı</w:t>
      </w:r>
      <w:r w:rsidR="00433D82">
        <w:t>na</w:t>
      </w:r>
      <w:r w:rsidR="00433D82" w:rsidRPr="007C0069">
        <w:t xml:space="preserve"> sunul</w:t>
      </w:r>
      <w:r w:rsidR="00433D82">
        <w:t>duğu,</w:t>
      </w:r>
    </w:p>
    <w:p w:rsidR="00433D82" w:rsidRDefault="00433D82" w:rsidP="00433D82">
      <w:pPr>
        <w:tabs>
          <w:tab w:val="left" w:pos="9638"/>
        </w:tabs>
        <w:ind w:right="-1" w:firstLine="709"/>
        <w:jc w:val="both"/>
      </w:pPr>
    </w:p>
    <w:p w:rsidR="00433D82" w:rsidRPr="007C0069" w:rsidRDefault="00433D82" w:rsidP="00433D82">
      <w:pPr>
        <w:tabs>
          <w:tab w:val="left" w:pos="9638"/>
        </w:tabs>
        <w:ind w:right="-1" w:firstLine="709"/>
        <w:jc w:val="both"/>
        <w:rPr>
          <w:b/>
        </w:rPr>
      </w:pPr>
      <w:r w:rsidRPr="007C0069">
        <w:rPr>
          <w:b/>
        </w:rPr>
        <w:t>Yapılan incelemede;</w:t>
      </w:r>
    </w:p>
    <w:p w:rsidR="00433D82" w:rsidRDefault="00433D82" w:rsidP="00433D82">
      <w:pPr>
        <w:tabs>
          <w:tab w:val="left" w:pos="9638"/>
        </w:tabs>
        <w:ind w:right="-1" w:firstLine="709"/>
        <w:jc w:val="both"/>
      </w:pPr>
      <w:r w:rsidRPr="007C0069">
        <w:rPr>
          <w:b/>
        </w:rPr>
        <w:t>Teklife konu alanın mülkiyet ve mevcut imar durumunun;</w:t>
      </w:r>
      <w:r w:rsidRPr="007C0069">
        <w:t> Başkent Elektrik Dağıtım A.Ş</w:t>
      </w:r>
      <w:r>
        <w:t>.</w:t>
      </w:r>
      <w:r w:rsidRPr="007C0069">
        <w:t>'nin 06.11.2025 gün ve 3486  sayılı yazısı ile sunulan trafo amaçlı imar planı değişiklik teklifine konu Kızılcaşar Mahallesi 112809 ada 1 no.lu parselin kuzeyindeki yol boşluğunun Ankara Büyükşehir Belediye Meclisi'nin 15.06.2007 tarih ve 1623 sayılı Kararı ile onaylanan Taşpınar, Kızılcaşar, İncek Kentsel Dönüşüm ve Gelişim Proje Alanı Doğu Etabı 1/1000 ölçekli imar planı kapsamında kaldığı,  "Gölbaşı İlçesi Taşpınar, Kızılçaşar, İncek  Mahalleleri KDGPA Doğu Etabı 1/1000 ölçekli uygulama imar planı" sınırları içerisinde kaldığı, 112809 ada 1 no.lu parselin kuzeyindeki yol boşluğunun tescile tabi olmayan kamu tasarrufundaki alanlardan olduğu,</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rPr>
          <w:b/>
        </w:rPr>
        <w:t>Plan teklifi ve açıklama raporunda;</w:t>
      </w:r>
      <w:r w:rsidRPr="007C0069">
        <w:t> İmar planı değişikliğine konu alanın mevcut yerleşim yerinde yatay dikey yapılaşmalardan dolayı artan enerji talebini sağlıklı ve devamlı bir şekilde karşılamak için söz  konusu Kızılcaşar Mahallesi 112809 ada 1 no.lu parselin kuzeyindeki yol boşluğunda 5x8=40m²</w:t>
      </w:r>
      <w:r>
        <w:t>’</w:t>
      </w:r>
      <w:r w:rsidRPr="007C0069">
        <w:t>lik alanın trafo yeri olarak tahsisi amacı ile İ29A20D2B numaralı paftada imar planı değişikliği teklifinin hazırlandığının ifade edildiği, ilgili  kurum kur</w:t>
      </w:r>
      <w:r>
        <w:t>uluşlarından alınan görüşlerde;</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t>1)Ankara Büyükşehir Belediye Başkanlığı İmar ve Şehircilik Dairesi Bakanlığı İmar ve Çevre Düzeni Planlama Şube Mü</w:t>
      </w:r>
      <w:r>
        <w:t>dürlüğü</w:t>
      </w:r>
      <w:r w:rsidRPr="007C0069">
        <w:t>nün 02.10.2025 gün ve 1923955 sayılı yazı ile "trafo alanı yerinin planlama açısından uygun olduğu değerlendirilmekle birlikte imar planlarına yönelik nihai karar alma yetkisinin Belediyemiz Meclisinde olduğu" </w:t>
      </w:r>
      <w:r>
        <w:t>şeklinde görüş verildiği,</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t>2) Gölbaşı Belediye Başkanlığı İmar ve Şehircilik Müdürlüğü'nün 18.09.2025 gün ve 25613 sayılı yazısı Fen İşleri Mü</w:t>
      </w:r>
      <w:r>
        <w:t>dü</w:t>
      </w:r>
      <w:r w:rsidRPr="007C0069">
        <w:t>r</w:t>
      </w:r>
      <w:r>
        <w:t>lüğü</w:t>
      </w:r>
      <w:r w:rsidRPr="007C0069">
        <w:t>nün 15.09.2025 gün ve 25283 sayılı yazısından bahisle "trafo yeri olarak tahsis edilecek alan Belediyemiz yetki ve sorumluluğunda olan 10 m 'lik imar yolunda ulaşımı aksatmayacak bir alanda olması nedeni ile Müdürlüğümüzce bir sakınca bulunmamakta</w:t>
      </w:r>
      <w:r>
        <w:t>dır."  yönünde görüş verildiği,</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33D82" w:rsidRPr="002D00A5" w:rsidTr="002E0962">
        <w:trPr>
          <w:trHeight w:val="1008"/>
        </w:trPr>
        <w:tc>
          <w:tcPr>
            <w:tcW w:w="3510" w:type="dxa"/>
          </w:tcPr>
          <w:p w:rsidR="00433D82" w:rsidRDefault="00433D82" w:rsidP="002E0962">
            <w:pPr>
              <w:ind w:right="-1"/>
              <w:jc w:val="center"/>
            </w:pPr>
          </w:p>
          <w:p w:rsidR="00433D82" w:rsidRPr="002D00A5" w:rsidRDefault="00433D82" w:rsidP="002E0962">
            <w:pPr>
              <w:ind w:right="-1"/>
              <w:jc w:val="center"/>
            </w:pPr>
            <w:r w:rsidRPr="002D00A5">
              <w:t>T.C.</w:t>
            </w:r>
          </w:p>
          <w:p w:rsidR="00433D82" w:rsidRPr="002D00A5" w:rsidRDefault="00433D82" w:rsidP="002E0962">
            <w:pPr>
              <w:ind w:right="-1"/>
              <w:jc w:val="center"/>
            </w:pPr>
            <w:r w:rsidRPr="002D00A5">
              <w:t>ANKARA BÜYÜKŞEHİR</w:t>
            </w:r>
          </w:p>
          <w:p w:rsidR="00433D82" w:rsidRDefault="00433D82" w:rsidP="002E0962">
            <w:pPr>
              <w:ind w:right="-1"/>
              <w:jc w:val="center"/>
            </w:pPr>
            <w:r w:rsidRPr="002D00A5">
              <w:t>BELEDİYE MECLİSİ</w:t>
            </w:r>
          </w:p>
          <w:p w:rsidR="00433D82" w:rsidRPr="002D00A5" w:rsidRDefault="00433D82" w:rsidP="002E0962">
            <w:pPr>
              <w:ind w:right="-1"/>
              <w:jc w:val="center"/>
            </w:pPr>
          </w:p>
        </w:tc>
      </w:tr>
    </w:tbl>
    <w:p w:rsidR="00433D82" w:rsidRDefault="00433D82" w:rsidP="00433D82">
      <w:pPr>
        <w:tabs>
          <w:tab w:val="left" w:pos="1935"/>
          <w:tab w:val="left" w:pos="9356"/>
        </w:tabs>
        <w:ind w:right="-1"/>
        <w:jc w:val="both"/>
      </w:pPr>
    </w:p>
    <w:p w:rsidR="00433D82" w:rsidRDefault="00433D82" w:rsidP="00433D82">
      <w:pPr>
        <w:tabs>
          <w:tab w:val="left" w:pos="1935"/>
          <w:tab w:val="left" w:pos="9356"/>
        </w:tabs>
        <w:ind w:right="-1"/>
        <w:jc w:val="both"/>
      </w:pPr>
    </w:p>
    <w:p w:rsidR="00433D82" w:rsidRDefault="00433D82" w:rsidP="00433D82">
      <w:pPr>
        <w:ind w:right="-1"/>
        <w:jc w:val="both"/>
      </w:pPr>
      <w:r>
        <w:t>Karar No: 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433D82" w:rsidRDefault="00433D82" w:rsidP="00433D82">
      <w:pPr>
        <w:ind w:right="-1"/>
        <w:jc w:val="both"/>
      </w:pPr>
    </w:p>
    <w:p w:rsidR="00433D82" w:rsidRDefault="00433D82" w:rsidP="00433D82">
      <w:pPr>
        <w:ind w:right="-1"/>
        <w:jc w:val="both"/>
      </w:pPr>
    </w:p>
    <w:p w:rsidR="00433D82" w:rsidRDefault="00433D82" w:rsidP="00433D82">
      <w:pPr>
        <w:ind w:right="-1"/>
        <w:jc w:val="center"/>
      </w:pPr>
      <w:r>
        <w:t>-2-</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t>3) Ankara Su Kanali</w:t>
      </w:r>
      <w:r>
        <w:t>zasyon İdaresi  Genel Müdürlüğü</w:t>
      </w:r>
      <w:r w:rsidRPr="007C0069">
        <w:t>nün 16.10.2025 gün ve 910882 sayılı yazısı ile planlama esnasında "Söz konusu alanda mevcut hatlarımız bulunmakta olup, sayısalları yazımız ekinde gönderilen mevcutlarımızın planlama esnasında korunması gerekmektedir. Diğer taraftan, bahse konu DSİ'nin yeraltı suyu tahsisine kapalı (Mogan-Eymir Kuzey Bölümü/10 m'den derin kuyu açılması yasak) sahasında kaldığı tespit edilmiştir. Bu nedenle, yeraltı suyu kullanımı ya da sondaj açılması durumunda DSİ'den ayrıca görüş alınması gerekmektedir.</w:t>
      </w:r>
      <w:r>
        <w:t>" şeklinde görüş verildiği,</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t>4)Başkent Doğalgaz Dağıtım Gayrimenkul Yatırım Ortaklığı A.Ş. Etüd Proje Müdürlüğünün 08.09.2024 gün ve 135552 sayılı yazısı ile "söz konusu alanda herhangi bir doğalgaz hattının bulunmadığının"</w:t>
      </w:r>
      <w:r>
        <w:t xml:space="preserve"> </w:t>
      </w:r>
      <w:r w:rsidRPr="007C0069">
        <w:t>bildirildiği,</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t>1/1000 ölçekli uygulama imar planı değişikliği teklifinde; Kızılcaşar Mahallesi 112809 ada 1 no.lu parselin kuzeyindeki yol boşluğunda emniyet mesafesi dahil 5x8=40m²büyüklüğün</w:t>
      </w:r>
      <w:r>
        <w:t>de 1 adet trafo yeri ayrıldığı,</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t>"1-Trafo yapısı çevresinde 5x8=40m²'lik alan içerisinde kalmak kaydı ile 1m'lik koruma bandı bırakılarak ve dış cephesi görsel açıdan estetik olmak üzere tel çitle çevrilecektir.</w:t>
      </w:r>
    </w:p>
    <w:p w:rsidR="00433D82" w:rsidRDefault="00433D82" w:rsidP="00433D82">
      <w:pPr>
        <w:tabs>
          <w:tab w:val="left" w:pos="9638"/>
        </w:tabs>
        <w:ind w:right="-1" w:firstLine="709"/>
        <w:jc w:val="both"/>
      </w:pPr>
      <w:r w:rsidRPr="007C0069">
        <w:t>2-Trafonun güvenliği BEDAŞ tarafından sağlanacaktır.</w:t>
      </w:r>
    </w:p>
    <w:p w:rsidR="00433D82" w:rsidRDefault="00433D82" w:rsidP="00433D82">
      <w:pPr>
        <w:tabs>
          <w:tab w:val="left" w:pos="9638"/>
        </w:tabs>
        <w:ind w:right="-1" w:firstLine="709"/>
        <w:jc w:val="both"/>
      </w:pPr>
      <w:r w:rsidRPr="007C0069">
        <w:t xml:space="preserve">3-Trafo alanının kiralama/kamulaştırma bedeli Başkent Elektrik Dağıtım A.Ş. tarafından karşılanacaktır." şeklinde </w:t>
      </w:r>
      <w:r>
        <w:t>3 adet plan notunun önerildiği,</w:t>
      </w:r>
    </w:p>
    <w:p w:rsidR="00433D82" w:rsidRDefault="00433D82" w:rsidP="00433D82">
      <w:pPr>
        <w:tabs>
          <w:tab w:val="left" w:pos="9638"/>
        </w:tabs>
        <w:ind w:right="-1" w:firstLine="709"/>
        <w:jc w:val="both"/>
      </w:pPr>
    </w:p>
    <w:p w:rsidR="00433D82" w:rsidRDefault="00433D82" w:rsidP="00433D82">
      <w:pPr>
        <w:tabs>
          <w:tab w:val="left" w:pos="9638"/>
        </w:tabs>
        <w:ind w:right="-1" w:firstLine="709"/>
        <w:jc w:val="both"/>
      </w:pPr>
      <w:r w:rsidRPr="007C0069">
        <w:rPr>
          <w:b/>
        </w:rPr>
        <w:t>Başkanlığımızca yapılan değerlendirmede;</w:t>
      </w:r>
      <w:r w:rsidRPr="007C0069">
        <w:t>  Gölbaşı "İncek-Kızılcaşar-Taşpınar Kentsel Dönüşüm ve Gelişim Proje Alanı" içerisinde kalan, Kızılcaşar Mahallesi</w:t>
      </w:r>
      <w:r>
        <w:t xml:space="preserve"> </w:t>
      </w:r>
      <w:r w:rsidRPr="007C0069">
        <w:t>112809 ada 1 no.lu parselin kuzeyindeki yol boşluğunda  40 m² büyüklüğünde yapılması planlanan 1 adet trafo yerinin ASKİ hatlarına isabet etmediği belirlenmiş olup, Başkent Elektrik Dağıtım A.Ş</w:t>
      </w:r>
      <w:r>
        <w:t>.</w:t>
      </w:r>
      <w:r w:rsidRPr="007C0069">
        <w:t>'nin 06.11.2025 gün ve 3486  sayılı yazısı ile Başkanlığımıza sunulan 1/1000 ölçekli uygulama imar planı değişiklik teklifi hakkında Belediyemiz Meclisince karar alınması ge</w:t>
      </w:r>
      <w:r>
        <w:t>rektiği görüş ve sonucuna varıldığı,</w:t>
      </w:r>
    </w:p>
    <w:p w:rsidR="00433D82" w:rsidRDefault="00433D82" w:rsidP="00433D82">
      <w:pPr>
        <w:tabs>
          <w:tab w:val="left" w:pos="9638"/>
        </w:tabs>
        <w:ind w:right="-1" w:firstLine="709"/>
        <w:jc w:val="both"/>
      </w:pPr>
    </w:p>
    <w:p w:rsidR="00371146" w:rsidRDefault="00433D82" w:rsidP="00433D82">
      <w:pPr>
        <w:tabs>
          <w:tab w:val="left" w:pos="9638"/>
        </w:tabs>
        <w:ind w:right="-1" w:firstLine="709"/>
        <w:jc w:val="both"/>
      </w:pPr>
      <w:r>
        <w:t xml:space="preserve">Hususları tespit edilmiş olup, </w:t>
      </w:r>
      <w:r w:rsidRPr="007C0069">
        <w:t xml:space="preserve">Gölbaşı İlçesi Kızılcaşar Mahallesi 112809 ada 1 parselin kuzeyindeki yol boşluğunda 1 adet trafo yeri ayrılmasına </w:t>
      </w:r>
      <w:r>
        <w:t xml:space="preserve">yönelik </w:t>
      </w:r>
      <w:r w:rsidRPr="007C0069">
        <w:t>1/1000 ölçekli uygulama imar</w:t>
      </w:r>
      <w:r>
        <w:t xml:space="preserve"> planı değişikliğinin </w:t>
      </w:r>
      <w:r w:rsidRPr="004108CB">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433D82" w:rsidRDefault="00433D82" w:rsidP="00433D82">
      <w:pPr>
        <w:tabs>
          <w:tab w:val="left" w:pos="9638"/>
        </w:tabs>
        <w:ind w:right="-1" w:firstLine="709"/>
        <w:jc w:val="both"/>
      </w:pPr>
      <w:bookmarkStart w:id="0" w:name="_GoBack"/>
      <w:bookmarkEnd w:id="0"/>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3D82"/>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7F03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F7DD-0769-472C-8A6D-1DB73865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4903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2026-01-14T07:56:00Z</dcterms:created>
  <dcterms:modified xsi:type="dcterms:W3CDTF">2026-01-14T07:56:00Z</dcterms:modified>
</cp:coreProperties>
</file>