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20" w:rsidRDefault="00420E20"/>
    <w:p w:rsidR="00420E20" w:rsidRDefault="00420E20"/>
    <w:p w:rsidR="00420E20" w:rsidRDefault="00420E2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4F1360">
        <w:t>14</w:t>
      </w:r>
      <w:r w:rsidR="008A6D73">
        <w:t>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420E20">
        <w:t xml:space="preserve">  </w:t>
      </w:r>
      <w:r w:rsidR="004B2891" w:rsidRPr="002D00A5">
        <w:t xml:space="preserve">  </w:t>
      </w:r>
      <w:r w:rsidR="00833D98" w:rsidRPr="002D00A5">
        <w:t xml:space="preserve">      </w:t>
      </w:r>
      <w:r w:rsidR="00005E26">
        <w:t xml:space="preserve"> </w:t>
      </w:r>
      <w:r w:rsidR="00FF4079">
        <w:t xml:space="preserve"> </w:t>
      </w:r>
      <w:r w:rsidR="00D36F75">
        <w:t xml:space="preserve">   </w:t>
      </w:r>
      <w:r w:rsidR="00420E20">
        <w:t>1</w:t>
      </w:r>
      <w:r w:rsidR="004F1360">
        <w:t>6</w:t>
      </w:r>
      <w:r w:rsidR="00305F2F">
        <w:t>.</w:t>
      </w:r>
      <w:r w:rsidR="00420E20">
        <w:t>01</w:t>
      </w:r>
      <w:r w:rsidR="00661F8C">
        <w:t>.202</w:t>
      </w:r>
      <w:r w:rsidR="00420E20">
        <w:t>6</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8A6D73" w:rsidP="00D06D39">
      <w:pPr>
        <w:tabs>
          <w:tab w:val="left" w:pos="9356"/>
        </w:tabs>
        <w:ind w:right="-1" w:firstLine="708"/>
        <w:jc w:val="both"/>
      </w:pPr>
      <w:r>
        <w:t xml:space="preserve">Belediyemiz envanterine kayıtlı 06 FL 9565 plakalı merdivenli itfaiye </w:t>
      </w:r>
      <w:proofErr w:type="spellStart"/>
      <w:r>
        <w:t>arazöz</w:t>
      </w:r>
      <w:proofErr w:type="spellEnd"/>
      <w:r>
        <w:t xml:space="preserve"> aracının 3</w:t>
      </w:r>
      <w:r w:rsidRPr="008D7F0F">
        <w:t xml:space="preserve"> (</w:t>
      </w:r>
      <w:r>
        <w:t>üç) ay</w:t>
      </w:r>
      <w:r w:rsidRPr="008D7F0F">
        <w:t xml:space="preserve"> süreyle geçici olarak</w:t>
      </w:r>
      <w:r>
        <w:t xml:space="preserve"> Akçakoca</w:t>
      </w:r>
      <w:r w:rsidRPr="008D7F0F">
        <w:t xml:space="preserve"> Belediyesine </w:t>
      </w:r>
      <w:r>
        <w:t>görevlendirilmesine</w:t>
      </w:r>
      <w:r w:rsidRPr="008D7F0F">
        <w:t xml:space="preserve"> </w:t>
      </w:r>
      <w:r w:rsidR="00AA4B2B" w:rsidRPr="00AA4B2B">
        <w:t xml:space="preserve">ilişkin </w:t>
      </w:r>
      <w:r>
        <w:t>İtfaiye</w:t>
      </w:r>
      <w:r w:rsidR="00AA4B2B" w:rsidRPr="00AA4B2B">
        <w:t xml:space="preserve"> Dairesi Başkanlığının </w:t>
      </w:r>
      <w:r w:rsidR="00AA4B2B">
        <w:t>1</w:t>
      </w:r>
      <w:r>
        <w:t>6</w:t>
      </w:r>
      <w:r w:rsidR="00AA4B2B" w:rsidRPr="00AA4B2B">
        <w:t>.</w:t>
      </w:r>
      <w:r w:rsidR="00AA4B2B">
        <w:t>01</w:t>
      </w:r>
      <w:r w:rsidR="00AA4B2B" w:rsidRPr="00AA4B2B">
        <w:t>.202</w:t>
      </w:r>
      <w:r w:rsidR="00AA4B2B">
        <w:t>6</w:t>
      </w:r>
      <w:r w:rsidR="00AA4B2B" w:rsidRPr="00AA4B2B">
        <w:t xml:space="preserve"> tarihli ve E-</w:t>
      </w:r>
      <w:r>
        <w:t>2080691</w:t>
      </w:r>
      <w:r w:rsidR="00AA4B2B" w:rsidRPr="00AA4B2B">
        <w:t xml:space="preserve"> sayılı yazısı Büyükşehir Belediye Meclisimizin 1</w:t>
      </w:r>
      <w:r w:rsidR="00D06D39">
        <w:t>6</w:t>
      </w:r>
      <w:r w:rsidR="00AA4B2B" w:rsidRPr="00AA4B2B">
        <w:t>.01.2026 tarihli toplantısında okundu.</w:t>
      </w:r>
    </w:p>
    <w:p w:rsidR="00AA4B2B" w:rsidRDefault="00AA4B2B" w:rsidP="00D06D39">
      <w:pPr>
        <w:tabs>
          <w:tab w:val="left" w:pos="9356"/>
        </w:tabs>
        <w:ind w:right="-1" w:firstLine="709"/>
        <w:jc w:val="both"/>
      </w:pPr>
    </w:p>
    <w:p w:rsidR="00C8604F" w:rsidRDefault="004168F8" w:rsidP="008A6D73">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w:t>
      </w:r>
      <w:r w:rsidR="00D06D39">
        <w:t xml:space="preserve"> üzerinde yapılan görüşmelerde</w:t>
      </w:r>
      <w:r w:rsidR="00057C4D">
        <w:t>n sonra</w:t>
      </w:r>
      <w:bookmarkStart w:id="0" w:name="_GoBack"/>
      <w:bookmarkEnd w:id="0"/>
      <w:r w:rsidR="00D06D39">
        <w:t xml:space="preserve">; </w:t>
      </w:r>
      <w:r w:rsidR="008A6D73">
        <w:t>Akçakoca Belediye Başkanlığı'nın 30.12.2025 tarihli ve E-</w:t>
      </w:r>
      <w:r w:rsidR="00C8604F">
        <w:t xml:space="preserve">5991 sayılı yazısında </w:t>
      </w:r>
      <w:r w:rsidR="008A6D73">
        <w:t xml:space="preserve">Akçakoca Belediyesi İtfaiye Müdürlüğü </w:t>
      </w:r>
      <w:proofErr w:type="gramStart"/>
      <w:r w:rsidR="008A6D73">
        <w:t>envanterinde</w:t>
      </w:r>
      <w:proofErr w:type="gramEnd"/>
      <w:r w:rsidR="008A6D73">
        <w:t xml:space="preserve"> bulunan itfaiye araçlarının alt ve üst yapı bakım ve onarım işlemleri nedeniyle geçici süreyle bakıma alınacak olması, ilçede meydana gelebilecek yangın, kurtarma ve benzeri acil durumlara müdahalede hizmet sürekliliğinin olumsuz etkilenmemesi amacıyla, </w:t>
      </w:r>
      <w:r w:rsidR="00C8604F">
        <w:t xml:space="preserve">İtfaiye </w:t>
      </w:r>
      <w:r w:rsidR="008A6D73">
        <w:t>Daire</w:t>
      </w:r>
      <w:r w:rsidR="00C8604F">
        <w:t>si</w:t>
      </w:r>
      <w:r w:rsidR="008A6D73">
        <w:t xml:space="preserve"> Başkanlığı</w:t>
      </w:r>
      <w:r w:rsidR="00343FEA">
        <w:t>n</w:t>
      </w:r>
      <w:r w:rsidR="008A6D73">
        <w:t xml:space="preserve">dan merdivenli itfaiye </w:t>
      </w:r>
      <w:proofErr w:type="spellStart"/>
      <w:r w:rsidR="008A6D73">
        <w:t>arazöz</w:t>
      </w:r>
      <w:proofErr w:type="spellEnd"/>
      <w:r w:rsidR="008A6D73">
        <w:t xml:space="preserve"> aracının 3 (üç) ay süreyle görevlendirilmesini talep etmektedirler.</w:t>
      </w:r>
      <w:r w:rsidR="00C8604F">
        <w:t xml:space="preserve"> </w:t>
      </w:r>
    </w:p>
    <w:p w:rsidR="00C8604F" w:rsidRDefault="00C8604F" w:rsidP="008A6D73">
      <w:pPr>
        <w:tabs>
          <w:tab w:val="left" w:pos="9356"/>
        </w:tabs>
        <w:ind w:right="-1" w:firstLine="709"/>
        <w:jc w:val="both"/>
      </w:pPr>
    </w:p>
    <w:p w:rsidR="00C8604F" w:rsidRDefault="008A6D73" w:rsidP="008A6D73">
      <w:pPr>
        <w:tabs>
          <w:tab w:val="left" w:pos="9356"/>
        </w:tabs>
        <w:ind w:right="-1" w:firstLine="709"/>
        <w:jc w:val="both"/>
      </w:pPr>
      <w:r>
        <w:t xml:space="preserve">Belediyemiz ile Düzce İli Akçakoca İlçe Belediyesi arasında, 12.05.2025 tarihli ve 680 sayılı Belediye Meclis Kararı ile kardeş şehir ilişkisi tesis edilmiş olup, söz konusu talep kardeş şehir ilişkileri kapsamında değerlendirilmektedir. Bu nedenle </w:t>
      </w:r>
      <w:r w:rsidR="00C8604F">
        <w:t xml:space="preserve">İtfaiye Dairesi </w:t>
      </w:r>
      <w:r>
        <w:t xml:space="preserve">Başkanlığı envanterinde kayıtlı 06 FL 9565 plakalı merdivenli itfaiye </w:t>
      </w:r>
      <w:proofErr w:type="spellStart"/>
      <w:r>
        <w:t>arazöz</w:t>
      </w:r>
      <w:proofErr w:type="spellEnd"/>
      <w:r>
        <w:t xml:space="preserve"> aracının 15.01.2026 tarihinden itibaren 3 (üç) ay süre ile geçici olarak Akçakoca Belediyesi Başkanlığı emrine </w:t>
      </w:r>
      <w:proofErr w:type="gramStart"/>
      <w:r>
        <w:t xml:space="preserve">görevlendirilmesi </w:t>
      </w:r>
      <w:r w:rsidR="00C8604F">
        <w:t xml:space="preserve"> İtfaiye</w:t>
      </w:r>
      <w:proofErr w:type="gramEnd"/>
      <w:r w:rsidR="00C8604F">
        <w:t xml:space="preserve"> </w:t>
      </w:r>
      <w:r>
        <w:t>Daire Başkanlığı</w:t>
      </w:r>
      <w:r w:rsidR="00343FEA">
        <w:t>nca uygun görüldüğü tespit edilmiş olup,</w:t>
      </w:r>
    </w:p>
    <w:p w:rsidR="00C8604F" w:rsidRDefault="00C8604F" w:rsidP="008A6D73">
      <w:pPr>
        <w:tabs>
          <w:tab w:val="left" w:pos="9356"/>
        </w:tabs>
        <w:ind w:right="-1" w:firstLine="709"/>
        <w:jc w:val="both"/>
      </w:pPr>
    </w:p>
    <w:p w:rsidR="00EC2401" w:rsidRDefault="008A6D73" w:rsidP="00D06D39">
      <w:pPr>
        <w:tabs>
          <w:tab w:val="left" w:pos="9356"/>
        </w:tabs>
        <w:ind w:right="-1" w:firstLine="709"/>
        <w:jc w:val="both"/>
      </w:pPr>
      <w:r>
        <w:t xml:space="preserve">5393 sayılı Belediye Kanununun 18 inci maddesinin (p) bendi uyarınca, Belediyemiz envanterinde kayıtlı 06 FL 9565 plakalı merdivenli itfaiye </w:t>
      </w:r>
      <w:proofErr w:type="spellStart"/>
      <w:r>
        <w:t>arazöz</w:t>
      </w:r>
      <w:proofErr w:type="spellEnd"/>
      <w:r>
        <w:t xml:space="preserve"> aracının, 15.01.2026 tarihinden itibaren 3 (üç) ay süreyle geçici olarak Akçakoca Belediye Başkanlığı emrinde görevlendirilmesine ve bu görevlendirmeye ilişkin usul ve esasların belirlenmesi amacıyla taraflar arasında protoko</w:t>
      </w:r>
      <w:r w:rsidR="00C8604F">
        <w:t xml:space="preserve">l düzenlenmesi ve imzalanmasına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420E20" w:rsidRPr="007120CB" w:rsidRDefault="00420E20"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067C4C" w:rsidTr="00420E20">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690" w:type="dxa"/>
            <w:vAlign w:val="center"/>
          </w:tcPr>
          <w:p w:rsidR="00E50C95" w:rsidRDefault="00420E20" w:rsidP="001E7D23">
            <w:pPr>
              <w:tabs>
                <w:tab w:val="left" w:pos="2920"/>
              </w:tabs>
              <w:jc w:val="center"/>
              <w:rPr>
                <w:color w:val="000000"/>
              </w:rPr>
            </w:pPr>
            <w:r>
              <w:t>Evrim KÜÇÜK</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977" w:type="dxa"/>
            <w:vAlign w:val="center"/>
          </w:tcPr>
          <w:p w:rsidR="005E191E" w:rsidRDefault="00420E20" w:rsidP="00420E20">
            <w:pPr>
              <w:autoSpaceDE w:val="0"/>
              <w:autoSpaceDN w:val="0"/>
              <w:adjustRightInd w:val="0"/>
              <w:ind w:left="-253" w:firstLine="142"/>
              <w:rPr>
                <w:color w:val="000000"/>
              </w:rPr>
            </w:pPr>
            <w:r>
              <w:rPr>
                <w:color w:val="000000"/>
              </w:rPr>
              <w:t>Mustafa Kemal KÖMÜRCÜ</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57C4D"/>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3FEA"/>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D73"/>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04F"/>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1F0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B0AF-B4EC-4B57-A225-550FEAE4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2025-11-17T10:27:00Z</cp:lastPrinted>
  <dcterms:created xsi:type="dcterms:W3CDTF">2026-01-19T07:00:00Z</dcterms:created>
  <dcterms:modified xsi:type="dcterms:W3CDTF">2026-01-19T11:26:00Z</dcterms:modified>
</cp:coreProperties>
</file>