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35F02" w:rsidP="003859DF">
      <w:pPr>
        <w:ind w:right="-1" w:firstLine="708"/>
        <w:jc w:val="both"/>
      </w:pPr>
      <w:r>
        <w:t>İlimiz genelinde Baraj, Gölet ve Sulama kanallarının etrafındaki uyarıcı ve bilgilendirici tabelalara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C1697D">
        <w:t>Su ve Kanal Hizmetleri</w:t>
      </w:r>
      <w:r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187911">
        <w:t>1</w:t>
      </w:r>
      <w:r>
        <w:t>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935F02">
        <w:t>İlimiz genelinde baraj, gölet ve sulama kanallarının etrafındaki uyarıcı ve bilgilendirici tabelaların yeterli olup olmadığının araştırılması</w:t>
      </w:r>
      <w:r w:rsidR="002F6E69">
        <w:t>na</w:t>
      </w:r>
      <w:r w:rsidR="00C2315D">
        <w:t xml:space="preserve"> </w:t>
      </w:r>
      <w:r w:rsidR="00936478" w:rsidRPr="00896330">
        <w:t xml:space="preserve">ilişkin </w:t>
      </w:r>
      <w:r w:rsidR="00935F02" w:rsidRPr="00C1697D">
        <w:t>Su ve Kanal Hizmetleri</w:t>
      </w:r>
      <w:r w:rsidR="00855A64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935F02">
      <w:t>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B179-61C5-466B-B36D-B5452AEF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2026-01-19T07:00:00Z</dcterms:created>
  <dcterms:modified xsi:type="dcterms:W3CDTF">2026-01-19T07:00:00Z</dcterms:modified>
</cp:coreProperties>
</file>