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C0890" w:rsidP="00CF1A5D">
      <w:pPr>
        <w:ind w:right="-1"/>
        <w:jc w:val="center"/>
      </w:pPr>
      <w:r w:rsidRPr="00BD6983">
        <w:t>K A R A R</w:t>
      </w:r>
    </w:p>
    <w:p w:rsidR="00CF1A5D" w:rsidRDefault="00CF1A5D" w:rsidP="00CF1A5D">
      <w:pPr>
        <w:ind w:right="-1"/>
        <w:jc w:val="center"/>
      </w:pPr>
    </w:p>
    <w:p w:rsidR="00CF1A5D" w:rsidRDefault="00CF1A5D" w:rsidP="00CF1A5D">
      <w:pPr>
        <w:ind w:right="-1"/>
        <w:jc w:val="center"/>
      </w:pPr>
    </w:p>
    <w:p w:rsidR="0077160C" w:rsidRPr="00BD6983" w:rsidRDefault="00600B28" w:rsidP="00BD6983">
      <w:pPr>
        <w:tabs>
          <w:tab w:val="left" w:pos="9356"/>
        </w:tabs>
        <w:ind w:right="-1" w:firstLine="708"/>
        <w:jc w:val="both"/>
      </w:pPr>
      <w:r>
        <w:t xml:space="preserve">Mülkiyeti Belediyemize ait </w:t>
      </w:r>
      <w:proofErr w:type="spellStart"/>
      <w:r>
        <w:t>Macunköy</w:t>
      </w:r>
      <w:proofErr w:type="spellEnd"/>
      <w:r>
        <w:t xml:space="preserve"> Metro istasyonu yanında bulunan 65434 ada 1 parselin Park Et Devam Et Projesi kapsamında otopark olarak kullanılmak üzere 10 (on) yıl süre ile bedelsiz olarak EGO Genel Müdürlüğüne tahsis edilmesine </w:t>
      </w:r>
      <w:r w:rsidR="0077160C" w:rsidRPr="00BD6983">
        <w:t xml:space="preserve">ilişkin </w:t>
      </w:r>
      <w:r>
        <w:t xml:space="preserve">Emlak ve İstimlak Dairesi Başkanlığının </w:t>
      </w:r>
      <w:r w:rsidR="00034AD0">
        <w:t>13</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2058399</w:t>
      </w:r>
      <w:r w:rsidR="00034AD0">
        <w:t xml:space="preserve"> </w:t>
      </w:r>
      <w:r w:rsidR="00DC517B" w:rsidRPr="00BD6983">
        <w:t>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0B0BBE" w:rsidRDefault="0077160C" w:rsidP="00600B28">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600B28">
        <w:t xml:space="preserve">EGO </w:t>
      </w:r>
      <w:r w:rsidR="00600B28" w:rsidRPr="00600B28">
        <w:t>Genel Müdürlüğü</w:t>
      </w:r>
      <w:r w:rsidR="00600B28">
        <w:t>nün</w:t>
      </w:r>
      <w:r w:rsidR="00600B28" w:rsidRPr="00600B28">
        <w:t xml:space="preserve"> 23.12.2025 tarihli </w:t>
      </w:r>
      <w:r w:rsidR="00600B28">
        <w:t xml:space="preserve">yazısında; </w:t>
      </w:r>
      <w:proofErr w:type="spellStart"/>
      <w:r w:rsidR="00600B28">
        <w:t>Macunköy</w:t>
      </w:r>
      <w:proofErr w:type="spellEnd"/>
      <w:r w:rsidR="00600B28">
        <w:t xml:space="preserve"> Metro İstasyonu yanında bulunan 65434 ada 1 parselde bulunan mülkiyeti Büyükşehir Belediyesine ait ekte sunulan uydu görüntüsünde belirtilen alan ile tasarrufu Büyükşehir Belediyesine ait imar planında park alanı olarak ayrılan ve fiilen Park Et Devam Et Projesi kapsamında otopark olarak kullanılan toplam yaklaşık 19.000 m² alanın Park Et Devam Et Otoparkı ve “1.000 m²’lik kısmının </w:t>
      </w:r>
      <w:proofErr w:type="spellStart"/>
      <w:r w:rsidR="00600B28">
        <w:t>Psikoteknik</w:t>
      </w:r>
      <w:proofErr w:type="spellEnd"/>
      <w:r w:rsidR="00600B28">
        <w:t xml:space="preserve"> Değerlendirme Testi ve Simülasyon Şoför Eğitim Merkezi” olarak kullanılmak üzere tahsisi</w:t>
      </w:r>
      <w:r w:rsidR="000B0BBE">
        <w:t>nin istenildiği,</w:t>
      </w:r>
      <w:proofErr w:type="gramEnd"/>
    </w:p>
    <w:p w:rsidR="00600B28" w:rsidRDefault="000B0BBE" w:rsidP="00600B28">
      <w:pPr>
        <w:tabs>
          <w:tab w:val="left" w:pos="9356"/>
        </w:tabs>
        <w:ind w:right="-1" w:firstLine="708"/>
        <w:jc w:val="both"/>
      </w:pPr>
      <w:bookmarkStart w:id="0" w:name="_GoBack"/>
      <w:bookmarkEnd w:id="0"/>
      <w:r>
        <w:t xml:space="preserve"> </w:t>
      </w:r>
    </w:p>
    <w:p w:rsidR="00600B28" w:rsidRDefault="00600B28" w:rsidP="00600B28">
      <w:pPr>
        <w:tabs>
          <w:tab w:val="left" w:pos="9356"/>
        </w:tabs>
        <w:ind w:right="-1" w:firstLine="708"/>
        <w:jc w:val="both"/>
      </w:pPr>
      <w:r>
        <w:t xml:space="preserve">5393 Sayılı Belediye Kanununun 18.maddesinin (e) bendinde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ve 75 maddesinde (d) bendinde “Kendilerine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 hükmü yer aldığı,  </w:t>
      </w:r>
    </w:p>
    <w:p w:rsidR="00600B28" w:rsidRDefault="00600B28" w:rsidP="00600B28">
      <w:pPr>
        <w:tabs>
          <w:tab w:val="left" w:pos="9356"/>
        </w:tabs>
        <w:ind w:right="-1" w:firstLine="708"/>
        <w:jc w:val="both"/>
      </w:pPr>
    </w:p>
    <w:p w:rsidR="002907F4" w:rsidRPr="00BD6983" w:rsidRDefault="00600B28" w:rsidP="00600B28">
      <w:pPr>
        <w:tabs>
          <w:tab w:val="left" w:pos="9356"/>
        </w:tabs>
        <w:ind w:right="-1" w:firstLine="708"/>
        <w:jc w:val="both"/>
      </w:pPr>
      <w:r>
        <w:t xml:space="preserve">Bu nedenle; Yenimahalle İlçesi Macun-1 Mahallesi, </w:t>
      </w:r>
      <w:proofErr w:type="spellStart"/>
      <w:r>
        <w:t>Macunköy</w:t>
      </w:r>
      <w:proofErr w:type="spellEnd"/>
      <w:r>
        <w:t xml:space="preserve"> Metro İstasyonu yanında bulunan 65434 ada 1 parselde bulunan mülkiyeti Belediyemize ait ekli kroki ile belirtilen alan ile tasarrufu Belediyemize ait imar planında park alanı olarak ayrılan ve fiilen Park Et Devam Et Projesi kapsamında otopark olarak kullanılan toplam yaklaşık 19.000 m² alanın Park Et Devam Et Otoparkı ve “1.000 m²’lik kısmının </w:t>
      </w:r>
      <w:proofErr w:type="spellStart"/>
      <w:r>
        <w:t>Psikoteknik</w:t>
      </w:r>
      <w:proofErr w:type="spellEnd"/>
      <w:r>
        <w:t xml:space="preserve"> Değerlendirme Testi ve Simülasyon Şoför Eğitim Merkezi" olarak kullanılmak üzere 5393 sayılı Belediye Kanununun 75. maddesi (d) bendi kapsamında, 10 yıl süre ile bedelsiz olarak EGO Genel Müdürlüğü'ne tahsis edilmesi, tahsise ilişkin protokol düzenlenmesi ve düzenlenecek protokolleri imzalamak üzere Belediye Başkanı veya uygun göreceği bir Belediye personeline yetki verilmesine </w:t>
      </w:r>
      <w:r w:rsidR="00045AB5" w:rsidRPr="00782487">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w:t>
    </w:r>
    <w:r w:rsidR="00600B28">
      <w:t>6</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F5F66E8"/>
    <w:multiLevelType w:val="hybridMultilevel"/>
    <w:tmpl w:val="B36AA0E8"/>
    <w:lvl w:ilvl="0" w:tplc="661CA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AD0"/>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BBE"/>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0B28"/>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1B05"/>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6F78"/>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F8"/>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02CC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91F4-E4C1-4EB3-A09F-4D563CF5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2026-01-14T07:30:00Z</cp:lastPrinted>
  <dcterms:created xsi:type="dcterms:W3CDTF">2026-01-15T12:32:00Z</dcterms:created>
  <dcterms:modified xsi:type="dcterms:W3CDTF">2026-01-16T06:46:00Z</dcterms:modified>
</cp:coreProperties>
</file>