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5F7A0F" w:rsidP="00BD6983">
      <w:pPr>
        <w:tabs>
          <w:tab w:val="left" w:pos="9356"/>
        </w:tabs>
        <w:ind w:right="-1" w:firstLine="708"/>
        <w:jc w:val="both"/>
      </w:pPr>
      <w:r>
        <w:t>Ayaş İlçesi Şeyhmuhittin Mahallesi 586 ada 1 parselde Ayaş Aile Yaşam Merkezi yapılmasına yönelik protokol düzenlenmesine</w:t>
      </w:r>
      <w:r w:rsidR="00965CA7" w:rsidRPr="00BD6983">
        <w:t xml:space="preserve"> </w:t>
      </w:r>
      <w:r w:rsidR="0077160C" w:rsidRPr="00BD6983">
        <w:t xml:space="preserve">ilişkin </w:t>
      </w:r>
      <w:r w:rsidR="00096B53">
        <w:t>Etüt ve Projeler</w:t>
      </w:r>
      <w:r w:rsidR="00FA3D87">
        <w:t xml:space="preserve"> Dairesi Başkanlığının</w:t>
      </w:r>
      <w:r w:rsidR="0077160C" w:rsidRPr="00BD6983">
        <w:t xml:space="preserve"> </w:t>
      </w:r>
      <w:r w:rsidR="00612517">
        <w:t>15</w:t>
      </w:r>
      <w:r w:rsidR="004565BF" w:rsidRPr="00BD6983">
        <w:t>.</w:t>
      </w:r>
      <w:r w:rsidR="00A43031">
        <w:t>01</w:t>
      </w:r>
      <w:r w:rsidR="004565BF" w:rsidRPr="00BD6983">
        <w:t>.</w:t>
      </w:r>
      <w:r w:rsidR="0077160C" w:rsidRPr="00BD6983">
        <w:t>202</w:t>
      </w:r>
      <w:r w:rsidR="00A43031">
        <w:t>6</w:t>
      </w:r>
      <w:r w:rsidR="0077160C" w:rsidRPr="00BD6983">
        <w:t xml:space="preserve"> tarihli</w:t>
      </w:r>
      <w:r w:rsidR="00DC517B" w:rsidRPr="00BD6983">
        <w:t xml:space="preserve"> ve E-</w:t>
      </w:r>
      <w:r w:rsidR="00DF67AC">
        <w:t>207</w:t>
      </w:r>
      <w:r>
        <w:t>9141</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A43031">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5F7A0F" w:rsidRDefault="0077160C" w:rsidP="005F7A0F">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5F7A0F" w:rsidRPr="005F7A0F">
        <w:t xml:space="preserve">Ayaş Belediye </w:t>
      </w:r>
      <w:r w:rsidR="005F7A0F">
        <w:t>Başkanlığı</w:t>
      </w:r>
      <w:r w:rsidR="005F7A0F" w:rsidRPr="005F7A0F">
        <w:t xml:space="preserve"> Emlak ve İstimlak Müdürlüğü 12.08.2025 tarihli ve E-</w:t>
      </w:r>
      <w:r w:rsidR="005F7A0F">
        <w:t>23056 sayılı yazı</w:t>
      </w:r>
      <w:r w:rsidR="005F7A0F">
        <w:t xml:space="preserve"> </w:t>
      </w:r>
      <w:r w:rsidR="005F7A0F" w:rsidRPr="005F7A0F">
        <w:t>ekinde</w:t>
      </w:r>
      <w:r w:rsidR="005F7A0F">
        <w:t>;</w:t>
      </w:r>
      <w:r w:rsidR="005F7A0F" w:rsidRPr="005F7A0F">
        <w:t xml:space="preserve"> 01.08.2025 tarih</w:t>
      </w:r>
      <w:r w:rsidR="005F7A0F">
        <w:t>li</w:t>
      </w:r>
      <w:r w:rsidR="005F7A0F" w:rsidRPr="005F7A0F">
        <w:t xml:space="preserve"> ve 37 sayılı Kararı ile Mülkiyeti Ayaş Belediyesine ait </w:t>
      </w:r>
      <w:r w:rsidR="005F7A0F">
        <w:t>Ayaş İlçesi</w:t>
      </w:r>
      <w:r w:rsidR="005F7A0F" w:rsidRPr="005F7A0F">
        <w:t xml:space="preserve"> Şeyhmuhittin Mahallesi 586 Ada 1 Parselde kayıtlı 1.877,00 m² yüzölçümlü arsa vasıflı taşınmaz "Aile Yaşam Merkezi" yapılmak üzere 5393 sayılı Belediye Kanunun 15/h ve 18/e maddeleri gereğince Büyükşehir Belediyesine tahsis edildiği bildiril</w:t>
      </w:r>
      <w:r w:rsidR="005F7A0F">
        <w:t>diği,</w:t>
      </w:r>
    </w:p>
    <w:p w:rsidR="005F7A0F" w:rsidRDefault="005F7A0F" w:rsidP="005F7A0F">
      <w:pPr>
        <w:tabs>
          <w:tab w:val="left" w:pos="9356"/>
        </w:tabs>
        <w:ind w:right="-1" w:firstLine="708"/>
        <w:jc w:val="both"/>
      </w:pPr>
    </w:p>
    <w:p w:rsidR="005F7A0F" w:rsidRDefault="005F7A0F" w:rsidP="005F7A0F">
      <w:pPr>
        <w:tabs>
          <w:tab w:val="left" w:pos="9356"/>
        </w:tabs>
        <w:ind w:right="-1" w:firstLine="708"/>
        <w:jc w:val="both"/>
      </w:pPr>
      <w:r w:rsidRPr="005F7A0F">
        <w:t>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hükmü yer almaktadır.</w:t>
      </w:r>
    </w:p>
    <w:p w:rsidR="005F7A0F" w:rsidRDefault="005F7A0F" w:rsidP="005F7A0F">
      <w:pPr>
        <w:tabs>
          <w:tab w:val="left" w:pos="9356"/>
        </w:tabs>
        <w:ind w:right="-1" w:firstLine="708"/>
        <w:jc w:val="both"/>
      </w:pPr>
    </w:p>
    <w:p w:rsidR="002907F4" w:rsidRPr="00BD6983" w:rsidRDefault="005F7A0F" w:rsidP="005F7A0F">
      <w:pPr>
        <w:tabs>
          <w:tab w:val="left" w:pos="9356"/>
        </w:tabs>
        <w:ind w:right="-1" w:firstLine="708"/>
        <w:jc w:val="both"/>
      </w:pPr>
      <w:bookmarkStart w:id="0" w:name="_GoBack"/>
      <w:bookmarkEnd w:id="0"/>
      <w:r>
        <w:t>Bu nedenle;</w:t>
      </w:r>
      <w:r w:rsidRPr="005F7A0F">
        <w:t xml:space="preserve"> Ayaş Belediyesi tarafından tahsis edilen taşınmaz üzerinde talep edilen ihtiyaca uygun  bir "Aile Yaşam Merkezinin"  projelendirmesi ve yapımının üstlenilmesi, yapım ile işletme süreçlerine yönelik işbirliği protokolünün düzenlenmesi ve düzenlenecek protokolü imzalamak üzere Büyükşehir Belediye Başkanı veya uygun göreceği bir belediye personeline yetki verebilmesi</w:t>
      </w:r>
      <w:r>
        <w:t xml:space="preserve">ne </w:t>
      </w:r>
      <w:r w:rsidR="007967E9" w:rsidRPr="007967E9">
        <w:t xml:space="preserve">ilişkin teklif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Default="005A4A48" w:rsidP="00BD6983">
      <w:pPr>
        <w:tabs>
          <w:tab w:val="left" w:pos="851"/>
        </w:tabs>
        <w:ind w:right="-1"/>
        <w:jc w:val="both"/>
      </w:pPr>
    </w:p>
    <w:p w:rsidR="008B6C87" w:rsidRPr="00BD6983" w:rsidRDefault="008B6C87"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26104C">
      <w:t>10</w:t>
    </w:r>
    <w:r w:rsidR="005F7A0F">
      <w:t>3</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47C9"/>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53"/>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04C"/>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5EEF"/>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A0F"/>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2517"/>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6C87"/>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5CA7"/>
    <w:rsid w:val="00966594"/>
    <w:rsid w:val="00967D4E"/>
    <w:rsid w:val="00970CAA"/>
    <w:rsid w:val="00970D43"/>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1B9A"/>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67AC"/>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3D87"/>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E76D93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577F-D720-42CF-ABDB-412C8681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1787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2026-01-16T10:40:00Z</cp:lastPrinted>
  <dcterms:created xsi:type="dcterms:W3CDTF">2026-01-16T10:55:00Z</dcterms:created>
  <dcterms:modified xsi:type="dcterms:W3CDTF">2026-01-16T10:55:00Z</dcterms:modified>
</cp:coreProperties>
</file>