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2B402E" w:rsidP="0091377C">
      <w:pPr>
        <w:tabs>
          <w:tab w:val="left" w:pos="9356"/>
        </w:tabs>
        <w:ind w:right="283" w:firstLine="708"/>
        <w:jc w:val="both"/>
      </w:pPr>
      <w:r w:rsidRPr="002B402E">
        <w:t xml:space="preserve">İtfaiye hizmetlerinde görevli personele 2026 yılında ödenecek maktu fazla çalışma ücretinin belirlenmesine </w:t>
      </w:r>
      <w:r w:rsidR="0077160C" w:rsidRPr="002B402E">
        <w:t xml:space="preserve">ilişkin </w:t>
      </w:r>
      <w:r w:rsidR="00CF4638" w:rsidRPr="002B402E">
        <w:t>İ</w:t>
      </w:r>
      <w:r>
        <w:t xml:space="preserve">tfaiye </w:t>
      </w:r>
      <w:r w:rsidR="00DC517B" w:rsidRPr="002B402E">
        <w:t>Dairesi Başkanlığının</w:t>
      </w:r>
      <w:r w:rsidR="0077160C" w:rsidRPr="002B402E">
        <w:t xml:space="preserve"> </w:t>
      </w:r>
      <w:r>
        <w:t>05</w:t>
      </w:r>
      <w:r w:rsidR="004565BF" w:rsidRPr="002B402E">
        <w:t>.</w:t>
      </w:r>
      <w:r>
        <w:t>01</w:t>
      </w:r>
      <w:r w:rsidR="004565BF" w:rsidRPr="002B402E">
        <w:t>.</w:t>
      </w:r>
      <w:r w:rsidR="0077160C" w:rsidRPr="002B402E">
        <w:t>202</w:t>
      </w:r>
      <w:r>
        <w:t>6</w:t>
      </w:r>
      <w:r w:rsidR="0077160C" w:rsidRPr="002B402E">
        <w:t xml:space="preserve"> tarihli</w:t>
      </w:r>
      <w:r w:rsidR="00DC517B" w:rsidRPr="002B402E">
        <w:t xml:space="preserve"> ve E-</w:t>
      </w:r>
      <w:r w:rsidR="00CF4638" w:rsidRPr="002B402E">
        <w:t>205</w:t>
      </w:r>
      <w:r>
        <w:t>8468</w:t>
      </w:r>
      <w:r w:rsidR="00DC517B" w:rsidRPr="002B402E">
        <w:t xml:space="preserve"> sayılı</w:t>
      </w:r>
      <w:r w:rsidR="0077160C" w:rsidRPr="002B402E">
        <w:t xml:space="preserve"> </w:t>
      </w:r>
      <w:r w:rsidR="00DC517B" w:rsidRPr="002B402E">
        <w:t>yazısı</w:t>
      </w:r>
      <w:r w:rsidR="0077160C" w:rsidRPr="002B402E">
        <w:t xml:space="preserve"> Büyükşehir Belediye Meclisimizin </w:t>
      </w:r>
      <w:r w:rsidR="00B0462C" w:rsidRPr="002B402E">
        <w:t>12</w:t>
      </w:r>
      <w:r w:rsidR="0077160C" w:rsidRPr="002B402E">
        <w:t>.</w:t>
      </w:r>
      <w:r w:rsidR="00475990" w:rsidRPr="002B402E">
        <w:t>01</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2B402E" w:rsidRDefault="0077160C" w:rsidP="002B402E">
      <w:pPr>
        <w:tabs>
          <w:tab w:val="left" w:pos="9356"/>
        </w:tabs>
        <w:ind w:right="283" w:firstLine="708"/>
        <w:jc w:val="both"/>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2B402E">
        <w:t xml:space="preserve"> Büyükşehir Belediyesi İtfaiye Dairesi Başkanlığında görevli itfaiye personeli tarafından ilimizde meydana gelen başta yangınlar ve diğer doğal afetler olmak üzere patlama ve çökme gibi olağanüstü hallerde söndürme, arama ve kurtarma faaliyetleri mesai kavramı gözetilmeden yerine getirilmektedir. Ayrıca bilindiği üzere görevlendirilen personelimiz tarafından il dışında meydana gelen doğal afetler nedeniyle de etkin ve </w:t>
      </w:r>
      <w:proofErr w:type="gramStart"/>
      <w:r w:rsidR="002B402E">
        <w:t>fedakarca</w:t>
      </w:r>
      <w:proofErr w:type="gramEnd"/>
      <w:r w:rsidR="002B402E">
        <w:t xml:space="preserve"> çalışmalar yürütülmektedir. Diğer yandan ilgili mevzuat hükümleri doğrultusunda başta okullar olmak üzere resmi ve özel kurum ve kuruluşlarda yangın konusunda eğitim çalışmaları yapılarak yangınla mücadelede bilinç seviyesinin arttırılmasına çalışılmaktadır.</w:t>
      </w:r>
    </w:p>
    <w:p w:rsidR="002B402E" w:rsidRDefault="002B402E" w:rsidP="002B402E">
      <w:pPr>
        <w:tabs>
          <w:tab w:val="left" w:pos="9356"/>
        </w:tabs>
        <w:ind w:right="283" w:firstLine="708"/>
        <w:jc w:val="both"/>
      </w:pPr>
    </w:p>
    <w:p w:rsidR="002B402E" w:rsidRDefault="002B402E" w:rsidP="002B402E">
      <w:pPr>
        <w:tabs>
          <w:tab w:val="left" w:pos="9356"/>
        </w:tabs>
        <w:ind w:right="283" w:firstLine="708"/>
        <w:jc w:val="both"/>
      </w:pPr>
      <w:r>
        <w:t xml:space="preserve">31.12.2025 tarih ve 1. Mükerrer 33124 sayılı  Resmi </w:t>
      </w:r>
      <w:proofErr w:type="spellStart"/>
      <w:r>
        <w:t>Gazete'de</w:t>
      </w:r>
      <w:proofErr w:type="spellEnd"/>
      <w:r>
        <w:t xml:space="preserve"> yayımlanan 7567 sayılı 2026 Yılı Merkezi Yönetim Bütçe Kanunun 4 üncü maddesinin (g) fıkrası ile fazla çalışma ücretlerinin (K) cetvelinde yer aldığı belirtilmiş ve ekli  (K) Cetvelinin  "III- Fazla Çalışma Ücreti" başlıklı maddesinin  "B- Aylık Maktu Fazla Çalışma Ücreti" başlıklı bendi uyarınca, Ankara Büyükşehir Belediyesi sınırları içinde itfaiye hizmetlerinde fiilen çalışan personele (destek hizmeti yürüten personel hariç) belediye meclisi kararı ile aylık 5.371.00 TL' ye kadar fazla çalışma ücretinin </w:t>
      </w:r>
      <w:proofErr w:type="spellStart"/>
      <w:r>
        <w:t>maktuen</w:t>
      </w:r>
      <w:proofErr w:type="spellEnd"/>
      <w:r>
        <w:t xml:space="preserve"> ödeneceği hükme bağlanmıştır.</w:t>
      </w:r>
    </w:p>
    <w:p w:rsidR="002B402E" w:rsidRDefault="002B402E" w:rsidP="002B402E">
      <w:pPr>
        <w:tabs>
          <w:tab w:val="left" w:pos="9356"/>
        </w:tabs>
        <w:ind w:right="283" w:firstLine="708"/>
        <w:jc w:val="both"/>
      </w:pPr>
    </w:p>
    <w:p w:rsidR="0085785E" w:rsidRPr="002B402E" w:rsidRDefault="002B402E" w:rsidP="00475990">
      <w:pPr>
        <w:tabs>
          <w:tab w:val="left" w:pos="9356"/>
        </w:tabs>
        <w:ind w:right="283" w:firstLine="708"/>
        <w:jc w:val="both"/>
      </w:pPr>
      <w:proofErr w:type="gramStart"/>
      <w:r>
        <w:t xml:space="preserve">5393 sayılı Belediye Kanunun "İtfaiye" başlıklı 52’nci maddesinde yer alan, "...Belediye itfaiye teşkilatında fiilen çalışanlara fazla mesai ücreti olarak yılı bütçe kanununda belirlenen üst sınırı aşmamak kaydıyla belediye meclisi kararı ile tespit edilen maktu tutar ödenir..." hükmüne istinaden, </w:t>
      </w:r>
      <w:r w:rsidR="008056D8">
        <w:t>B</w:t>
      </w:r>
      <w:r>
        <w:t xml:space="preserve">elediyemiz bünyesinde itfaiye hizmetlerinde fiilen çalışan personele 2026 mali yılı içinde 01.01.2026 tarihinden </w:t>
      </w:r>
      <w:bookmarkStart w:id="0" w:name="_GoBack"/>
      <w:bookmarkEnd w:id="0"/>
      <w:r>
        <w:t xml:space="preserve">geçerli olmak üzere 7567 sayılı Kanunla belirlenen 5.371.00 TL aylık maktu fazla çalışma ücretinin ödenmesine </w:t>
      </w:r>
      <w:r w:rsidR="00CF4638" w:rsidRPr="002B402E">
        <w:t>i</w:t>
      </w:r>
      <w:r w:rsidR="0077160C" w:rsidRPr="002B402E">
        <w:t xml:space="preserve">lişkin </w:t>
      </w:r>
      <w:r w:rsidR="00DC517B" w:rsidRPr="002B402E">
        <w:t>teklif</w:t>
      </w:r>
      <w:r w:rsidR="0077160C" w:rsidRPr="002B402E">
        <w:t xml:space="preserve"> oylanarak</w:t>
      </w:r>
      <w:r w:rsidR="005924CB" w:rsidRPr="002B402E">
        <w:t xml:space="preserve"> </w:t>
      </w:r>
      <w:r w:rsidR="0077160C" w:rsidRPr="002B402E">
        <w:t>oybirliği ile kabul edildi.</w:t>
      </w:r>
      <w:proofErr w:type="gramEnd"/>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Evrim KÜÇÜK</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CF4638" w:rsidP="0046486E">
            <w:pPr>
              <w:autoSpaceDE w:val="0"/>
              <w:autoSpaceDN w:val="0"/>
              <w:adjustRightInd w:val="0"/>
              <w:ind w:left="-253" w:firstLine="142"/>
              <w:rPr>
                <w:color w:val="000000"/>
              </w:rPr>
            </w:pPr>
            <w:r w:rsidRPr="002B402E">
              <w:rPr>
                <w:color w:val="000000"/>
              </w:rPr>
              <w:t>Mustafa Kemal KÖMÜRCÜ</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475990">
    <w:pPr>
      <w:tabs>
        <w:tab w:val="left" w:pos="9356"/>
      </w:tabs>
      <w:ind w:right="283"/>
      <w:jc w:val="both"/>
    </w:pPr>
    <w:r>
      <w:t xml:space="preserve">Karar No: </w:t>
    </w:r>
    <w:r w:rsidR="00475990">
      <w:t>0</w:t>
    </w:r>
    <w:r w:rsidR="002B402E">
      <w:t>5</w:t>
    </w:r>
    <w:r w:rsidR="00DC517B" w:rsidRPr="002D00A5">
      <w:t xml:space="preserve">                                             </w:t>
    </w:r>
    <w:r w:rsidR="00DC517B">
      <w:t xml:space="preserve">                                  </w:t>
    </w:r>
    <w:r w:rsidR="00DC517B" w:rsidRPr="002D00A5">
      <w:t xml:space="preserve">                           </w:t>
    </w:r>
    <w:r w:rsidR="00475990">
      <w:t xml:space="preserve">       </w:t>
    </w:r>
    <w:r w:rsidR="00DC517B">
      <w:t xml:space="preserve"> </w:t>
    </w:r>
    <w:r>
      <w:t>12</w:t>
    </w:r>
    <w:r w:rsidR="00DC517B">
      <w:t>.</w:t>
    </w:r>
    <w:r w:rsidR="00475990">
      <w:t>01</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81DD7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AAC3-C772-4212-97FC-28079EBE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2131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2026-01-14T10:37:00Z</cp:lastPrinted>
  <dcterms:created xsi:type="dcterms:W3CDTF">2026-01-14T07:10:00Z</dcterms:created>
  <dcterms:modified xsi:type="dcterms:W3CDTF">2026-01-14T10:37:00Z</dcterms:modified>
</cp:coreProperties>
</file>