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88107B">
        <w:t>42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876087" w:rsidRDefault="00876087" w:rsidP="006C13C6">
      <w:pPr>
        <w:ind w:right="-1"/>
        <w:jc w:val="both"/>
      </w:pPr>
    </w:p>
    <w:p w:rsidR="007B4AF4" w:rsidRDefault="007B4AF4" w:rsidP="006C13C6">
      <w:pPr>
        <w:ind w:right="-1"/>
        <w:jc w:val="both"/>
      </w:pPr>
    </w:p>
    <w:p w:rsidR="005713AA" w:rsidRDefault="005C0890" w:rsidP="006C13C6">
      <w:pPr>
        <w:ind w:right="-1"/>
        <w:jc w:val="center"/>
      </w:pPr>
      <w:r w:rsidRPr="002D00A5">
        <w:t>K A R A R</w:t>
      </w:r>
    </w:p>
    <w:p w:rsidR="008236CC" w:rsidRDefault="008236CC" w:rsidP="00AA7ED1">
      <w:pPr>
        <w:ind w:right="-1"/>
      </w:pPr>
    </w:p>
    <w:p w:rsidR="007B4AF4" w:rsidRDefault="007B4AF4" w:rsidP="00AA7ED1">
      <w:pPr>
        <w:ind w:right="-1"/>
      </w:pPr>
    </w:p>
    <w:p w:rsidR="00EC582E" w:rsidRDefault="0088107B" w:rsidP="00AA7ED1">
      <w:pPr>
        <w:ind w:right="-1" w:firstLine="708"/>
        <w:jc w:val="both"/>
      </w:pPr>
      <w:r>
        <w:t>Kuzey Ankara Kent Girişi Kentsel Dönüşüm Projesi kapsamında plan notu değişikliğine ilişkin</w:t>
      </w:r>
      <w:r>
        <w:t xml:space="preserve"> </w:t>
      </w:r>
      <w:r w:rsidR="00005846" w:rsidRPr="00A35AF8">
        <w:t>İmar ve Bayındırlık</w:t>
      </w:r>
      <w:r w:rsidR="00A574C9" w:rsidRPr="007F325F">
        <w:t xml:space="preserve"> Komisyonu</w:t>
      </w:r>
      <w:r w:rsidR="00005846">
        <w:t xml:space="preserve">nun </w:t>
      </w:r>
      <w:r>
        <w:t>24</w:t>
      </w:r>
      <w:r w:rsidR="00005846">
        <w:t>.</w:t>
      </w:r>
      <w:r w:rsidR="00717B43">
        <w:t>1</w:t>
      </w:r>
      <w:r w:rsidR="007B4AF4">
        <w:t>2</w:t>
      </w:r>
      <w:r w:rsidR="00B52587">
        <w:t>.2025</w:t>
      </w:r>
      <w:r w:rsidR="00717B43">
        <w:t xml:space="preserve"> </w:t>
      </w:r>
      <w:r w:rsidR="00EC582E" w:rsidRPr="00E35A5A">
        <w:t xml:space="preserve">tarihli ve </w:t>
      </w:r>
      <w:r>
        <w:t xml:space="preserve">467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88107B" w:rsidRDefault="00EC582E" w:rsidP="0088107B">
      <w:pPr>
        <w:tabs>
          <w:tab w:val="left" w:pos="9638"/>
        </w:tabs>
        <w:ind w:right="-1" w:firstLine="709"/>
        <w:jc w:val="both"/>
      </w:pPr>
      <w:r w:rsidRPr="00E35A5A">
        <w:t>Konu üzerinde yapılan görüşmelerde;</w:t>
      </w:r>
      <w:r w:rsidR="00896330">
        <w:t xml:space="preserve"> </w:t>
      </w:r>
      <w:r w:rsidR="0088107B" w:rsidRPr="00DE639D">
        <w:t>TOBAŞ Toplu Konut-Büyükşehir Belediyesi İnşaat Emlak Mimarlık ve Proje A.Ş.</w:t>
      </w:r>
      <w:r w:rsidR="0088107B">
        <w:t>’nin</w:t>
      </w:r>
      <w:r w:rsidR="0088107B" w:rsidRPr="00DE639D">
        <w:t xml:space="preserve"> 08.12.2016 tarihli ve 8450254027-3260 sayılı yazısı ile Kuzey Ankara KDGPA Öncelikli Etabı – Keçiören Etabı ve Altındağ Etabı 1/1000 ölçekli Uygulama İmar Planı kapsamında yapılacak özel mülkiyete ait binaların diğer yapılarla olan ilişkisi, yapı özellikleri ve genel silüete uyumlarının sağlanması amacı ile plan notlarına; "İnşaat ruhsat başvurusundan önce, Proje Müellifi ve TOBAŞ'ın Olur</w:t>
      </w:r>
      <w:r w:rsidR="0088107B">
        <w:t>’</w:t>
      </w:r>
      <w:r w:rsidR="0088107B" w:rsidRPr="00DE639D">
        <w:t>u alındıktan sonra işlem yapılı</w:t>
      </w:r>
      <w:r w:rsidR="0088107B">
        <w:t>r." maddesi ile "Kuzey Ankara 1</w:t>
      </w:r>
      <w:r w:rsidR="0088107B" w:rsidRPr="00DE639D">
        <w:t>.</w:t>
      </w:r>
      <w:r w:rsidR="0088107B">
        <w:t xml:space="preserve"> </w:t>
      </w:r>
      <w:r w:rsidR="0088107B" w:rsidRPr="00DE639D">
        <w:t>Etap proje alanındaki parsellerin, yola giren kısımlarının bedelsiz terki halinde inşaat alanı kaybına sebebiyet vermemek için eski senet yüzölçümleri üzerinden emsal hesabı yapılır ve bedelsiz terk yapılmadan yapı ruhsatı verilmez."  maddelerinin eklenmesi istenmiş ve söz konusu plan notu değişikliği Büyükşehir Belediye Meclisimizin 12.07.2017/1393 sayılı ve 14.04.2017/758 sayılı Kararlarıyla onaylan</w:t>
      </w:r>
      <w:r w:rsidR="0088107B">
        <w:t>dığı,</w:t>
      </w:r>
    </w:p>
    <w:p w:rsidR="0088107B" w:rsidRDefault="0088107B" w:rsidP="0088107B">
      <w:pPr>
        <w:tabs>
          <w:tab w:val="left" w:pos="9638"/>
        </w:tabs>
        <w:ind w:right="-1" w:firstLine="709"/>
        <w:jc w:val="both"/>
      </w:pPr>
    </w:p>
    <w:p w:rsidR="0088107B" w:rsidRDefault="0088107B" w:rsidP="0088107B">
      <w:pPr>
        <w:tabs>
          <w:tab w:val="left" w:pos="9638"/>
        </w:tabs>
        <w:ind w:right="-1" w:firstLine="709"/>
        <w:jc w:val="both"/>
      </w:pPr>
      <w:r>
        <w:t xml:space="preserve">Plan değişikliği sonrasında TOBAŞ Toplu Konut-Büyükşehir Belediyesi İnşaat Emlak Mimarlık ve Proje Anonim Şirketi Genel Müdürlüğünün 11.11.2022 tarihli ve 643 sayılı yazısı ile TOBAŞ Toplu Konut Büyükşehir Belediyesi İnşaat Emlak Mimarlık ve Proje A.Ş.’nin tasfiye sürecine girdiği bildirilmiştir. Ayrıca 2017 yılında eklenen plan notunda proje müellifi görüş isteminin ise, önceden yapılan ihale kapsamında imzalanan teknik ve idari şartnamelerde "müelliflik haklarını"nın devredilmesine dair madde bulunduğu da göz önüne alındığında,  “plan kapsamında yapılacak özel mülkiyete ait binaların, bulunduğu bölgedeki diğer yapılarla olan ilişkisi, yapı özellikleri ve genel siluete uyumlarının sağlanması amacı ile İnşaat ruhsat başvurusundan önce, Proje Müellifi ve TOBAŞ’ın oluru alındıktan sonra işlem yapılabilir.” şeklindeki plan notunun kaldırılmasının uygun olacağı değerlendirilmektedir. </w:t>
      </w:r>
    </w:p>
    <w:p w:rsidR="0088107B" w:rsidRDefault="0088107B" w:rsidP="0088107B">
      <w:pPr>
        <w:tabs>
          <w:tab w:val="left" w:pos="9638"/>
        </w:tabs>
        <w:ind w:right="-1" w:firstLine="709"/>
        <w:jc w:val="both"/>
      </w:pPr>
    </w:p>
    <w:p w:rsidR="0088107B" w:rsidRDefault="0088107B" w:rsidP="0088107B">
      <w:pPr>
        <w:tabs>
          <w:tab w:val="left" w:pos="9638"/>
        </w:tabs>
        <w:ind w:right="-1" w:firstLine="709"/>
        <w:jc w:val="both"/>
      </w:pPr>
      <w:r>
        <w:t>Başkanlığımızca yukarıda belirtilen gerekçelere uygun olarak ilgili plan notunun Kuzey Ankara Kentsel Dönüşüm Projesi Etaplarından kaldırılmasına dair hazırlanan imar planları plan notu değişiklikleri hakkında ilgili kanun ve mevzuat kapsamında değerlendirilmesi gerektiğinin sonucuna varıldığı,</w:t>
      </w:r>
    </w:p>
    <w:p w:rsidR="0088107B" w:rsidRDefault="0088107B" w:rsidP="0088107B">
      <w:pPr>
        <w:tabs>
          <w:tab w:val="left" w:pos="9638"/>
        </w:tabs>
        <w:ind w:right="-1" w:firstLine="709"/>
        <w:jc w:val="both"/>
      </w:pPr>
    </w:p>
    <w:p w:rsidR="00371146" w:rsidRDefault="0088107B" w:rsidP="0088107B">
      <w:pPr>
        <w:tabs>
          <w:tab w:val="left" w:pos="0"/>
        </w:tabs>
        <w:ind w:right="-1" w:firstLine="709"/>
        <w:jc w:val="both"/>
      </w:pPr>
      <w:r>
        <w:t xml:space="preserve">Hususları tespit edilmiş olup, Kuzey Ankara Kent Girişi Kentsel Dönüşüm Projesini kapsamında plan notu değişikliğinin </w:t>
      </w:r>
      <w:r w:rsidRPr="004108CB">
        <w:t>“onayı”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88107B" w:rsidRDefault="0088107B" w:rsidP="0088107B">
      <w:pPr>
        <w:tabs>
          <w:tab w:val="left" w:pos="0"/>
        </w:tabs>
        <w:ind w:right="-1" w:firstLine="709"/>
        <w:jc w:val="both"/>
      </w:pPr>
    </w:p>
    <w:p w:rsidR="0088107B" w:rsidRDefault="0088107B" w:rsidP="0088107B">
      <w:pPr>
        <w:tabs>
          <w:tab w:val="left" w:pos="0"/>
        </w:tabs>
        <w:ind w:right="-1" w:firstLine="709"/>
        <w:jc w:val="both"/>
      </w:pPr>
    </w:p>
    <w:p w:rsidR="00371146" w:rsidRDefault="00371146"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652D2E">
              <w:rPr>
                <w:color w:val="000000"/>
              </w:rPr>
              <w:t xml:space="preserve"> </w:t>
            </w:r>
            <w:bookmarkStart w:id="0" w:name="_GoBack"/>
            <w:bookmarkEnd w:id="0"/>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85D3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AB0A-D1DB-41A9-B8E9-81400CE8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2026-01-14T07:22:00Z</dcterms:created>
  <dcterms:modified xsi:type="dcterms:W3CDTF">2026-01-14T07:24:00Z</dcterms:modified>
</cp:coreProperties>
</file>