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673354" w:rsidRDefault="00673354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4F32C0">
        <w:t>40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7B4AF4">
        <w:t xml:space="preserve">      13</w:t>
      </w:r>
      <w:r w:rsidR="00305F2F">
        <w:t>.</w:t>
      </w:r>
      <w:r w:rsidR="007B4AF4">
        <w:t>01</w:t>
      </w:r>
      <w:r w:rsidR="0077160C">
        <w:t>.202</w:t>
      </w:r>
      <w:r w:rsidR="007B4AF4">
        <w:t>6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7B4AF4" w:rsidRDefault="007B4AF4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B4AF4" w:rsidRDefault="007B4AF4" w:rsidP="00AA7ED1">
      <w:pPr>
        <w:ind w:right="-1"/>
      </w:pPr>
    </w:p>
    <w:p w:rsidR="00EC582E" w:rsidRDefault="004F32C0" w:rsidP="00AA7ED1">
      <w:pPr>
        <w:ind w:right="-1" w:firstLine="708"/>
        <w:jc w:val="both"/>
      </w:pPr>
      <w:r>
        <w:t xml:space="preserve">Keçiören İlçesi Ovacık Mahallesi 91771 ada 6 ve 9 parsellerde 1/1000 ölçekli uygulama imar plan değişikliğine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7B4AF4">
        <w:t>23</w:t>
      </w:r>
      <w:r w:rsidR="00005846">
        <w:t>.</w:t>
      </w:r>
      <w:r w:rsidR="00717B43">
        <w:t>1</w:t>
      </w:r>
      <w:r w:rsidR="007B4AF4">
        <w:t>2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>
        <w:t xml:space="preserve">465 </w:t>
      </w:r>
      <w:r w:rsidR="00EC582E" w:rsidRPr="00E35A5A">
        <w:t xml:space="preserve">sayılı Raporu Büyükşehir Belediye Meclisinin </w:t>
      </w:r>
      <w:r w:rsidR="007B4AF4">
        <w:t>13</w:t>
      </w:r>
      <w:r w:rsidR="00EC582E" w:rsidRPr="00E35A5A">
        <w:t>.</w:t>
      </w:r>
      <w:r w:rsidR="007B4AF4">
        <w:t>01</w:t>
      </w:r>
      <w:r w:rsidR="00EC582E" w:rsidRPr="00E35A5A">
        <w:t>.202</w:t>
      </w:r>
      <w:r w:rsidR="007B4AF4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4F32C0" w:rsidRDefault="00EC582E" w:rsidP="004F32C0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4F32C0">
        <w:t>İmar ve Şehircilik Dairesi Başkanlığına</w:t>
      </w:r>
      <w:r w:rsidR="004F32C0" w:rsidRPr="001A5E0B">
        <w:t xml:space="preserve"> 25.11.2025 tarih ve E.10133881 sayı ile kayıt olan Keçiören Belediye Başkanlığı Yazı İşleri Müdürlüğünün 11.11.2025 tarihli ve 55676833-1712579 sayılı yazısı ekinde sunulan, Keçiören Belediye Meclisinin 04.11.2025 tarih ve 575 sayılı Kararı ile  uygun görülen “Keçiören İlçesi Ovacık Mahallesi 91771 ada 6 ve 9 parsellere ait 1/1000 ölçekli uygulama imar planı değişikliğine" ilişkin dosya</w:t>
      </w:r>
      <w:r w:rsidR="004F32C0">
        <w:t>nın</w:t>
      </w:r>
      <w:r w:rsidR="004F32C0" w:rsidRPr="001A5E0B">
        <w:t xml:space="preserve"> 5216 sayılı Kanun uyarınca </w:t>
      </w:r>
      <w:r w:rsidR="004F32C0">
        <w:t xml:space="preserve">İmar ve Şehircilik Dairesi </w:t>
      </w:r>
      <w:r w:rsidR="004F32C0" w:rsidRPr="001A5E0B">
        <w:t>Başkanlığı</w:t>
      </w:r>
      <w:r w:rsidR="004F32C0">
        <w:t>na</w:t>
      </w:r>
      <w:r w:rsidR="004F32C0" w:rsidRPr="001A5E0B">
        <w:t xml:space="preserve"> sunul</w:t>
      </w:r>
      <w:r w:rsidR="004F32C0">
        <w:t>duğu,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  <w:rPr>
          <w:b/>
        </w:rPr>
      </w:pPr>
      <w:r w:rsidRPr="001A5E0B">
        <w:rPr>
          <w:b/>
        </w:rPr>
        <w:t>Yapılan incelemede;</w:t>
      </w:r>
    </w:p>
    <w:p w:rsidR="004F32C0" w:rsidRPr="001A5E0B" w:rsidRDefault="004F32C0" w:rsidP="004F32C0">
      <w:pPr>
        <w:tabs>
          <w:tab w:val="left" w:pos="9638"/>
        </w:tabs>
        <w:ind w:right="-1" w:firstLine="709"/>
        <w:jc w:val="both"/>
        <w:rPr>
          <w:b/>
        </w:rPr>
      </w:pPr>
      <w:r w:rsidRPr="001A5E0B">
        <w:rPr>
          <w:b/>
        </w:rPr>
        <w:t>Teklife konu alanın mevcut imar durumunun;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>91771 ada 6 sayılı parselin 4416 m², 91771 ada 9 sayılı parselin ise 4221 m² yüzölçümlü olduğu ve parsellerin hisselerinin tamam</w:t>
      </w:r>
      <w:r>
        <w:t>ının şahıs mülkiyetinde olduğu,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>Söz konusu parsel</w:t>
      </w:r>
      <w:r>
        <w:t>lerin Keçiören Belediye Meclisi</w:t>
      </w:r>
      <w:r w:rsidRPr="001A5E0B">
        <w:t>nin 08.04.2011 tarih ve 239 sayılı Kara</w:t>
      </w:r>
      <w:r>
        <w:t>rı</w:t>
      </w:r>
      <w:r w:rsidRPr="001A5E0B">
        <w:t xml:space="preserve">,  </w:t>
      </w:r>
      <w:r>
        <w:t>Büyükşehir Belediye Meclisi</w:t>
      </w:r>
      <w:r w:rsidRPr="001A5E0B">
        <w:t>nin  17.06.2011 tarih ve 1795 sayılı Kararı ile onaylanan “Ovacık II. Etap Uygulama İmar Planı Revizyonu</w:t>
      </w:r>
      <w:r>
        <w:t>” kapsamında kaldığı, 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 xml:space="preserve">Daha sonra 91771 ada 6 ve 9 sayılı parsellerin de içerisinde bulunduğu alanı kapsayan 1/1000 ölçekli Ovacık II. Etap </w:t>
      </w:r>
      <w:r>
        <w:t>Uygulama İmar Planı Değişikliği</w:t>
      </w:r>
      <w:r w:rsidRPr="001A5E0B">
        <w:t>nin; Keçiören Belediye Mecl</w:t>
      </w:r>
      <w:r>
        <w:t>isi</w:t>
      </w:r>
      <w:r w:rsidRPr="001A5E0B">
        <w:t>nin 07.03.2020 tarih ve 175 sayılı Kararı</w:t>
      </w:r>
      <w:r>
        <w:t>, Büyükşehir Belediye Meclisi</w:t>
      </w:r>
      <w:r w:rsidRPr="001A5E0B">
        <w:t>nin 08.09.2020 tarih ve 1026 Kararı ile onaylandığı ve onaylı imar planlarında 91771 ada 6 ve 9 sayılı parsellerin “Konut Alanı” olarak ayrıldığı ve yapılaşma koşullarının; “E=1.60,Yençok=30 Katlı</w:t>
      </w:r>
      <w:r>
        <w:t>” olarak belirlendiği,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  <w:rPr>
          <w:b/>
        </w:rPr>
      </w:pPr>
      <w:r w:rsidRPr="001A5E0B">
        <w:rPr>
          <w:b/>
        </w:rPr>
        <w:t>1/1000 ölçekli uygulama imar planı değişikliği teklifinde;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>Büyükşe</w:t>
      </w:r>
      <w:r>
        <w:t>hir Belediyesi İmar Yönetmeliği</w:t>
      </w:r>
      <w:r w:rsidRPr="001A5E0B">
        <w:t xml:space="preserve">nin  7. Maddesinde geçen "(3) a) 1. i) Farklı yollardan cephe alan ara parseller, yapı nizamı ve kullanım kararı birbirinden farklı olan parseller veya ayrı kat düzenine </w:t>
      </w:r>
      <w:r>
        <w:t>tabi parseller tevhit edilemez.</w:t>
      </w:r>
      <w:r w:rsidRPr="001A5E0B">
        <w:t>"; hükümleri sebebiyle tevhit işleminin gerçekleştirilemediği, plan değişikliği teklifiyle te</w:t>
      </w:r>
      <w:r>
        <w:t>vhit edilmesinin talep edildiği,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>Ayrıca bağlı bulunduğu plana ait plan notlarının 2. Maddesinde: “8.000 m² ve daha büyük Konut ve Konut+Ticaret parsellerinde toplu yapılaşmayı teşvik etmek maksadıyla hesaplanan en fazla daire adedini geçmeyecek şekilde toplam inşaat alanı %10 arttırılabilir. Bu suretle elde edilecek ilave inşaat alanı sadece konutlarda kullanılabilir, Ticaret Alanlarının büyütülmesinde kullanılamaz.”</w:t>
      </w:r>
      <w:r>
        <w:t> hükmünün bulunduğu,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4F32C0" w:rsidRPr="002D00A5" w:rsidTr="00B25265">
        <w:trPr>
          <w:trHeight w:val="1008"/>
        </w:trPr>
        <w:tc>
          <w:tcPr>
            <w:tcW w:w="3510" w:type="dxa"/>
          </w:tcPr>
          <w:p w:rsidR="004F32C0" w:rsidRDefault="004F32C0" w:rsidP="00B25265">
            <w:pPr>
              <w:ind w:right="-1"/>
              <w:jc w:val="center"/>
            </w:pPr>
          </w:p>
          <w:p w:rsidR="004F32C0" w:rsidRPr="002D00A5" w:rsidRDefault="004F32C0" w:rsidP="00B25265">
            <w:pPr>
              <w:ind w:right="-1"/>
              <w:jc w:val="center"/>
            </w:pPr>
            <w:r w:rsidRPr="002D00A5">
              <w:t>T.C.</w:t>
            </w:r>
          </w:p>
          <w:p w:rsidR="004F32C0" w:rsidRPr="002D00A5" w:rsidRDefault="004F32C0" w:rsidP="00B25265">
            <w:pPr>
              <w:ind w:right="-1"/>
              <w:jc w:val="center"/>
            </w:pPr>
            <w:r w:rsidRPr="002D00A5">
              <w:t>ANKARA BÜYÜKŞEHİR</w:t>
            </w:r>
          </w:p>
          <w:p w:rsidR="004F32C0" w:rsidRDefault="004F32C0" w:rsidP="00B25265">
            <w:pPr>
              <w:ind w:right="-1"/>
              <w:jc w:val="center"/>
            </w:pPr>
            <w:r w:rsidRPr="002D00A5">
              <w:t>BELEDİYE MECLİSİ</w:t>
            </w:r>
          </w:p>
          <w:p w:rsidR="004F32C0" w:rsidRPr="002D00A5" w:rsidRDefault="004F32C0" w:rsidP="00B25265">
            <w:pPr>
              <w:ind w:right="-1"/>
              <w:jc w:val="center"/>
            </w:pPr>
          </w:p>
        </w:tc>
      </w:tr>
    </w:tbl>
    <w:p w:rsidR="004F32C0" w:rsidRDefault="004F32C0" w:rsidP="004F32C0">
      <w:pPr>
        <w:tabs>
          <w:tab w:val="left" w:pos="1935"/>
          <w:tab w:val="left" w:pos="9356"/>
        </w:tabs>
        <w:ind w:right="-1"/>
        <w:jc w:val="both"/>
      </w:pPr>
    </w:p>
    <w:p w:rsidR="004F32C0" w:rsidRDefault="004F32C0" w:rsidP="004F32C0">
      <w:pPr>
        <w:tabs>
          <w:tab w:val="left" w:pos="1935"/>
          <w:tab w:val="left" w:pos="9356"/>
        </w:tabs>
        <w:ind w:right="-1"/>
        <w:jc w:val="both"/>
      </w:pPr>
    </w:p>
    <w:p w:rsidR="004F32C0" w:rsidRDefault="004F32C0" w:rsidP="004F32C0">
      <w:pPr>
        <w:tabs>
          <w:tab w:val="left" w:pos="9638"/>
        </w:tabs>
        <w:ind w:right="-1"/>
        <w:jc w:val="both"/>
      </w:pPr>
      <w:r>
        <w:t>Karar No: 40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 13.01.2026</w:t>
      </w:r>
    </w:p>
    <w:p w:rsidR="004F32C0" w:rsidRDefault="004F32C0" w:rsidP="004F32C0">
      <w:pPr>
        <w:tabs>
          <w:tab w:val="left" w:pos="9638"/>
        </w:tabs>
        <w:ind w:right="-1"/>
        <w:jc w:val="both"/>
      </w:pPr>
    </w:p>
    <w:p w:rsidR="004F32C0" w:rsidRDefault="004F32C0" w:rsidP="004F32C0">
      <w:pPr>
        <w:tabs>
          <w:tab w:val="left" w:pos="9638"/>
        </w:tabs>
        <w:ind w:right="-1"/>
        <w:jc w:val="both"/>
      </w:pPr>
    </w:p>
    <w:p w:rsidR="004F32C0" w:rsidRDefault="004F32C0" w:rsidP="004F32C0">
      <w:pPr>
        <w:tabs>
          <w:tab w:val="left" w:pos="9638"/>
        </w:tabs>
        <w:ind w:right="-1"/>
        <w:jc w:val="both"/>
      </w:pPr>
    </w:p>
    <w:p w:rsidR="004F32C0" w:rsidRDefault="004F32C0" w:rsidP="004F32C0">
      <w:pPr>
        <w:tabs>
          <w:tab w:val="left" w:pos="9638"/>
        </w:tabs>
        <w:ind w:right="-1"/>
        <w:jc w:val="center"/>
      </w:pPr>
      <w:r>
        <w:t>-2-</w:t>
      </w:r>
    </w:p>
    <w:p w:rsidR="004F32C0" w:rsidRDefault="004F32C0" w:rsidP="004F32C0">
      <w:pPr>
        <w:tabs>
          <w:tab w:val="left" w:pos="9638"/>
        </w:tabs>
        <w:ind w:right="-1"/>
        <w:jc w:val="center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 xml:space="preserve">91771 ada 6 ve 9 sayılı parsellerin kullanım kararının korunduğu </w:t>
      </w:r>
      <w:r>
        <w:t>ve 1 adet plan notu önerildiği,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>
        <w:t>Plan Notları;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>1.Planda belirtilmeyen hususlarda meri imar planı ve plan notları, 3194 sayılı İmar Kanunu ile ilgili yöne</w:t>
      </w:r>
      <w:r>
        <w:t>tmelik hükümlerine uyulacaktır.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>Şeklinde oldu</w:t>
      </w:r>
      <w:r>
        <w:t>ğu,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4F32C0" w:rsidRPr="001A5E0B" w:rsidRDefault="004F32C0" w:rsidP="004F32C0">
      <w:pPr>
        <w:tabs>
          <w:tab w:val="left" w:pos="9638"/>
        </w:tabs>
        <w:ind w:right="-1" w:firstLine="709"/>
        <w:jc w:val="both"/>
        <w:rPr>
          <w:b/>
        </w:rPr>
      </w:pPr>
      <w:r w:rsidRPr="001A5E0B">
        <w:rPr>
          <w:b/>
        </w:rPr>
        <w:t>Başkanlığımızca yapılan değerlendirmede;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  <w:r w:rsidRPr="001A5E0B">
        <w:t>Parsellerin tevhid olmak için plan değişikliği gerektiği, ayrıca  tevhid olmaları halinde  bağlı bulunduğu plana ait plan notlarının 2. Maddesinde: “8.000 m² ve daha büyük Konut ve Konut+Ticaret parsellerinde toplu yapılaşmayı teşvik etmek maksadıyla hesaplanan en fazla daire adedini geçmeyecek şekilde toplam inşaat alanı %10 arttırılabilir. Bu suretle elde edilecek ilave inşaat alanı sadece konutlarda kullanılabilir, Ticaret Alanlarının büyütülmesinde kullanılamaz.” hükmünden de yararlanabileceği, konuya ilişkin bir karar alınması gerektiği</w:t>
      </w:r>
      <w:r>
        <w:t>, görüş ve sonucuna varıldığı,</w:t>
      </w:r>
    </w:p>
    <w:p w:rsidR="004F32C0" w:rsidRDefault="004F32C0" w:rsidP="004F32C0">
      <w:pPr>
        <w:tabs>
          <w:tab w:val="left" w:pos="9638"/>
        </w:tabs>
        <w:ind w:right="-1" w:firstLine="709"/>
        <w:jc w:val="both"/>
      </w:pPr>
    </w:p>
    <w:p w:rsidR="002F7904" w:rsidRDefault="004F32C0" w:rsidP="004F32C0">
      <w:pPr>
        <w:tabs>
          <w:tab w:val="left" w:pos="9638"/>
        </w:tabs>
        <w:ind w:right="-1" w:firstLine="709"/>
        <w:jc w:val="both"/>
      </w:pPr>
      <w:r>
        <w:t xml:space="preserve">Hususları tespit edilmiş olup, </w:t>
      </w:r>
      <w:r w:rsidRPr="001A5E0B">
        <w:t>Keçiören İlçesi Ovacık Mahallesi 91771 ada 6 ve 9 parseller</w:t>
      </w:r>
      <w:r>
        <w:t>d</w:t>
      </w:r>
      <w:r w:rsidRPr="001A5E0B">
        <w:t>e 1/1000 ölçekli uygulama imar planı değişikliğinin</w:t>
      </w:r>
      <w:r>
        <w:t xml:space="preserve"> plan notlarına “Adanın siluetini ve yapılaşma nizamını değiştirmeyecek şekilde hazırlanacak kentsel tasarım projesine göre vaziyet belirlenecek olup, kentsel tasarım projesi Keçiören Belediyesince onaylanacaktır.” Şeklinde plan notu eklenerek </w:t>
      </w:r>
      <w:r w:rsidRPr="00211577">
        <w:t>“tadilen onayı”</w:t>
      </w:r>
      <w:r w:rsidR="006945AA">
        <w:t>na</w:t>
      </w:r>
      <w:r w:rsidR="003F384F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>
        <w:t xml:space="preserve">oylanarak AK Parti, MHP, </w:t>
      </w:r>
      <w:r w:rsidRPr="004F32C0">
        <w:t>BBP grupları</w:t>
      </w:r>
      <w:r w:rsidR="000A0302">
        <w:t xml:space="preserve"> ve </w:t>
      </w:r>
      <w:r w:rsidR="0052409C">
        <w:t xml:space="preserve">Bağımsız </w:t>
      </w:r>
      <w:bookmarkStart w:id="0" w:name="_GoBack"/>
      <w:bookmarkEnd w:id="0"/>
      <w:r w:rsidR="000A0302">
        <w:t>Üye Ahmet ÖKSÜZ’ün ret</w:t>
      </w:r>
      <w:r>
        <w:t xml:space="preserve"> </w:t>
      </w:r>
      <w:r w:rsidRPr="004F32C0">
        <w:t>oyuna karşı oyçokluğu ile kabul edildi.</w:t>
      </w:r>
    </w:p>
    <w:p w:rsidR="007B4AF4" w:rsidRDefault="007B4AF4" w:rsidP="007B4AF4">
      <w:pPr>
        <w:tabs>
          <w:tab w:val="left" w:pos="9638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B4AF4" w:rsidRDefault="007B4AF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7B4AF4" w:rsidRDefault="007B4AF4" w:rsidP="007B4AF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E22D9F" w:rsidP="00E22D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636B29">
              <w:rPr>
                <w:color w:val="000000"/>
              </w:rPr>
              <w:t xml:space="preserve"> </w:t>
            </w:r>
            <w:r w:rsidR="00B73ABE"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302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2C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9C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B2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4AF4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2D9F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B11C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64DD-CDCD-4578-8120-5A664613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2026-01-14T11:34:00Z</cp:lastPrinted>
  <dcterms:created xsi:type="dcterms:W3CDTF">2026-01-14T08:34:00Z</dcterms:created>
  <dcterms:modified xsi:type="dcterms:W3CDTF">2026-01-14T11:35:00Z</dcterms:modified>
</cp:coreProperties>
</file>