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FF6483">
        <w:t>9</w:t>
      </w:r>
      <w:r w:rsidR="00A51584">
        <w:t>1</w:t>
      </w:r>
      <w:r w:rsidR="000417DC">
        <w:t>4</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10</w:t>
      </w:r>
      <w:r w:rsidR="002864AA">
        <w:t>.0</w:t>
      </w:r>
      <w:r w:rsidR="00A74CD9">
        <w:t>9</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A517EF" w:rsidRDefault="00A517EF" w:rsidP="000417DC">
      <w:pPr>
        <w:jc w:val="both"/>
      </w:pPr>
    </w:p>
    <w:p w:rsidR="00BE39D8" w:rsidRDefault="00BE39D8" w:rsidP="00B85B77">
      <w:pPr>
        <w:ind w:firstLine="708"/>
        <w:jc w:val="both"/>
      </w:pPr>
    </w:p>
    <w:p w:rsidR="00A517EF" w:rsidRDefault="00A517EF" w:rsidP="00B85B77">
      <w:pPr>
        <w:ind w:firstLine="708"/>
        <w:jc w:val="both"/>
      </w:pPr>
    </w:p>
    <w:p w:rsidR="000417DC" w:rsidRDefault="000417DC" w:rsidP="000417DC">
      <w:pPr>
        <w:tabs>
          <w:tab w:val="left" w:pos="8789"/>
          <w:tab w:val="left" w:pos="8931"/>
        </w:tabs>
        <w:ind w:firstLine="708"/>
        <w:jc w:val="both"/>
      </w:pPr>
      <w:r w:rsidRPr="000417DC">
        <w:t xml:space="preserve">Ankara’nın turistik bölgelerinin tanıtımının yapılmasına </w:t>
      </w:r>
      <w:r w:rsidR="000800AA" w:rsidRPr="000417DC">
        <w:t xml:space="preserve">ilişkin </w:t>
      </w:r>
      <w:r w:rsidR="00104DE7" w:rsidRPr="000417DC">
        <w:t xml:space="preserve">Turizm </w:t>
      </w:r>
      <w:r w:rsidR="00A74CD9" w:rsidRPr="000417DC">
        <w:t>Komisyonu</w:t>
      </w:r>
      <w:r w:rsidR="000800AA" w:rsidRPr="000417DC">
        <w:t>n</w:t>
      </w:r>
      <w:r w:rsidR="00A74CD9" w:rsidRPr="000417DC">
        <w:t>un</w:t>
      </w:r>
      <w:r w:rsidR="000800AA" w:rsidRPr="000417DC">
        <w:t xml:space="preserve"> </w:t>
      </w:r>
      <w:r w:rsidR="00A74CD9" w:rsidRPr="000417DC">
        <w:t>2</w:t>
      </w:r>
      <w:r w:rsidR="00D210E5" w:rsidRPr="000417DC">
        <w:t>0</w:t>
      </w:r>
      <w:r w:rsidR="00A74CD9" w:rsidRPr="000417DC">
        <w:t>.08</w:t>
      </w:r>
      <w:r w:rsidR="00C7349E" w:rsidRPr="000417DC">
        <w:t>.2021</w:t>
      </w:r>
      <w:r w:rsidR="000800AA" w:rsidRPr="000417DC">
        <w:t xml:space="preserve"> gün ve </w:t>
      </w:r>
      <w:r w:rsidR="005F54B0" w:rsidRPr="000417DC">
        <w:t>0</w:t>
      </w:r>
      <w:r w:rsidRPr="000417DC">
        <w:t>9</w:t>
      </w:r>
      <w:r w:rsidR="000800AA" w:rsidRPr="000417DC">
        <w:t xml:space="preserve"> sayılı raporu Büyükşehir Belediye Meclisimizin </w:t>
      </w:r>
      <w:r w:rsidR="00A74CD9" w:rsidRPr="000417DC">
        <w:t>10.09</w:t>
      </w:r>
      <w:r w:rsidR="000800AA" w:rsidRPr="000417DC">
        <w:t>.2021 tarihli toplantısında okundu.</w:t>
      </w:r>
    </w:p>
    <w:p w:rsidR="000417DC" w:rsidRDefault="000417DC" w:rsidP="000417DC">
      <w:pPr>
        <w:tabs>
          <w:tab w:val="left" w:pos="8789"/>
          <w:tab w:val="left" w:pos="8931"/>
        </w:tabs>
        <w:ind w:firstLine="708"/>
        <w:jc w:val="both"/>
      </w:pPr>
    </w:p>
    <w:p w:rsidR="000417DC" w:rsidRDefault="000800AA" w:rsidP="000417DC">
      <w:pPr>
        <w:tabs>
          <w:tab w:val="left" w:pos="8789"/>
          <w:tab w:val="left" w:pos="8931"/>
        </w:tabs>
        <w:ind w:firstLine="708"/>
        <w:jc w:val="both"/>
      </w:pPr>
      <w:r w:rsidRPr="000417DC">
        <w:t xml:space="preserve">Konu üzerinde yapılan görüşmelerden sonra; </w:t>
      </w:r>
      <w:r w:rsidR="000417DC" w:rsidRPr="000417DC">
        <w:t>Bilindiği üzere doğa turizmi yerli ve yabancı turistler tarafından sıkılıkla tercih edilen bir dal olmuştur. Bu anlamda ülkemizin 7 bölgesinde muhteşem doğal özelliklere sahip alanlar, gerek yurt dışından gerekse yurt içinden ziyaretçi akınına uğramaktadır. Bu turistik geziler hem şehirlerin itibarı, imajı hem de ekonomileri açısından büyük önem taşımaktadırlar.</w:t>
      </w:r>
    </w:p>
    <w:p w:rsidR="000417DC" w:rsidRDefault="000417DC" w:rsidP="000417DC">
      <w:pPr>
        <w:tabs>
          <w:tab w:val="left" w:pos="8789"/>
          <w:tab w:val="left" w:pos="8931"/>
        </w:tabs>
        <w:ind w:firstLine="708"/>
        <w:jc w:val="both"/>
      </w:pPr>
    </w:p>
    <w:p w:rsidR="000417DC" w:rsidRDefault="000417DC" w:rsidP="000417DC">
      <w:pPr>
        <w:tabs>
          <w:tab w:val="left" w:pos="8789"/>
          <w:tab w:val="left" w:pos="8931"/>
        </w:tabs>
        <w:ind w:firstLine="708"/>
        <w:jc w:val="both"/>
      </w:pPr>
      <w:r w:rsidRPr="000417DC">
        <w:t xml:space="preserve">Ankara'nın Gölbaşı, Çubuk, Güdül, Çamlıdere, Kızılcahamam, Nallıhan, Beypazarı ilçelerinde doğal göller, yaylalar, ormanlar bulunmaktadır. Fakat birçok </w:t>
      </w:r>
      <w:proofErr w:type="spellStart"/>
      <w:r w:rsidRPr="000417DC">
        <w:t>Ankara’lı</w:t>
      </w:r>
      <w:proofErr w:type="spellEnd"/>
      <w:r w:rsidRPr="000417DC">
        <w:t xml:space="preserve"> hemşerimiz bile bu güzelliklere dair yeterli bilgilendirme faaliyeti olmadığı için başka şehirlere gitmeyi tercih etmektedirler. Böylelikle hem Ankaralı hemşerilerimiz yanı başlarındaki güzelliklerden mahrum kalmakta hem de şehir ekonomisi kendi içinde dönmeyip dışarı çıkmaktadır.</w:t>
      </w:r>
    </w:p>
    <w:p w:rsidR="000417DC" w:rsidRDefault="000417DC" w:rsidP="000417DC">
      <w:pPr>
        <w:tabs>
          <w:tab w:val="left" w:pos="8789"/>
          <w:tab w:val="left" w:pos="8931"/>
        </w:tabs>
        <w:ind w:firstLine="708"/>
        <w:jc w:val="both"/>
      </w:pPr>
    </w:p>
    <w:p w:rsidR="000417DC" w:rsidRDefault="000417DC" w:rsidP="000417DC">
      <w:pPr>
        <w:tabs>
          <w:tab w:val="left" w:pos="8789"/>
          <w:tab w:val="left" w:pos="8931"/>
        </w:tabs>
        <w:ind w:firstLine="708"/>
        <w:jc w:val="both"/>
      </w:pPr>
      <w:r w:rsidRPr="000417DC">
        <w:t>Aynı şekilde il dışından veya yurt dışından gelen ziyaretçiler de bu doğal güzelliklerden bihaber oldukları için Ankara'da zaman geçirmekten imtina etmektedirler.</w:t>
      </w:r>
    </w:p>
    <w:p w:rsidR="000417DC" w:rsidRDefault="000417DC" w:rsidP="000417DC">
      <w:pPr>
        <w:tabs>
          <w:tab w:val="left" w:pos="8789"/>
          <w:tab w:val="left" w:pos="8931"/>
        </w:tabs>
        <w:ind w:firstLine="708"/>
        <w:jc w:val="both"/>
      </w:pPr>
    </w:p>
    <w:p w:rsidR="000417DC" w:rsidRDefault="000417DC" w:rsidP="000417DC">
      <w:pPr>
        <w:tabs>
          <w:tab w:val="left" w:pos="8789"/>
          <w:tab w:val="left" w:pos="8931"/>
        </w:tabs>
        <w:ind w:firstLine="708"/>
        <w:jc w:val="both"/>
      </w:pPr>
      <w:r w:rsidRPr="000417DC">
        <w:t>Bu durumun değişmesi için Ankara Büyükşehir Belediyesi'nin etkili adımlar atması, doğal alanların tespiti, tesisleşmenin sağlanması ve etkili bir bilgilendirme faaliyeti yapması elzemdir.</w:t>
      </w:r>
    </w:p>
    <w:p w:rsidR="000417DC" w:rsidRDefault="000417DC" w:rsidP="000417DC">
      <w:pPr>
        <w:tabs>
          <w:tab w:val="left" w:pos="8789"/>
          <w:tab w:val="left" w:pos="8931"/>
        </w:tabs>
        <w:ind w:firstLine="708"/>
        <w:jc w:val="both"/>
      </w:pPr>
    </w:p>
    <w:p w:rsidR="004B7C76" w:rsidRPr="000417DC" w:rsidRDefault="000417DC" w:rsidP="000417DC">
      <w:pPr>
        <w:tabs>
          <w:tab w:val="left" w:pos="8789"/>
          <w:tab w:val="left" w:pos="8931"/>
        </w:tabs>
        <w:ind w:firstLine="708"/>
        <w:jc w:val="both"/>
      </w:pPr>
      <w:r w:rsidRPr="000417DC">
        <w:t>Günübirlik tesislerin inşası, atıl olan tesislerin aktif hale getirilmesi, tanıtıcı broşürlerin hazırlanması, medya ve sosyal medya araçlarının etkin kullanılmasının yanında, şehir giriş noktaları olan Havalimanı, otobüs terminali ve tren garında görsel sergiler ve tanıtımlar yapılmasına</w:t>
      </w:r>
      <w:r w:rsidR="005F54B0" w:rsidRPr="000417DC">
        <w:t xml:space="preserve"> </w:t>
      </w:r>
      <w:r w:rsidR="000800AA" w:rsidRPr="000417DC">
        <w:t xml:space="preserve">ilişkin </w:t>
      </w:r>
      <w:r w:rsidR="00104DE7" w:rsidRPr="000417DC">
        <w:t>Turizm</w:t>
      </w:r>
      <w:r w:rsidR="005F54B0" w:rsidRPr="000417DC">
        <w:t xml:space="preserve"> </w:t>
      </w:r>
      <w:r w:rsidR="00A517EF" w:rsidRPr="000417DC">
        <w:t xml:space="preserve">Komisyonunun </w:t>
      </w:r>
      <w:r w:rsidR="000800AA" w:rsidRPr="000417DC">
        <w:t>Raporu oylanarak oybirliği ile kabul edildi.</w:t>
      </w:r>
    </w:p>
    <w:p w:rsidR="00F45719" w:rsidRDefault="00F45719" w:rsidP="00B85B77">
      <w:pPr>
        <w:ind w:firstLine="708"/>
        <w:jc w:val="both"/>
      </w:pPr>
    </w:p>
    <w:p w:rsidR="000417DC" w:rsidRDefault="000417DC"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Default="00F056A8" w:rsidP="00F056A8"/>
    <w:p w:rsidR="00DD089E" w:rsidRDefault="00DD089E" w:rsidP="00F056A8"/>
    <w:p w:rsidR="00DD089E" w:rsidRDefault="00DD089E" w:rsidP="00F056A8"/>
    <w:p w:rsidR="00DD089E" w:rsidRDefault="00DD089E" w:rsidP="00F056A8"/>
    <w:p w:rsidR="00DD089E" w:rsidRDefault="00DD089E" w:rsidP="00F056A8"/>
    <w:p w:rsidR="00DD089E" w:rsidRDefault="00DD089E" w:rsidP="00F056A8"/>
    <w:p w:rsidR="00DD089E" w:rsidRPr="004D71C3" w:rsidRDefault="00DD089E" w:rsidP="00DD089E">
      <w:pPr>
        <w:jc w:val="center"/>
      </w:pPr>
      <w:r w:rsidRPr="004D71C3">
        <w:lastRenderedPageBreak/>
        <w:t>T.C.</w:t>
      </w:r>
    </w:p>
    <w:p w:rsidR="00DD089E" w:rsidRPr="004D71C3" w:rsidRDefault="00DD089E" w:rsidP="00DD089E">
      <w:pPr>
        <w:jc w:val="center"/>
      </w:pPr>
      <w:r w:rsidRPr="004D71C3">
        <w:t>ANKARA BÜYÜKŞEHİR BELEDİYE MECLİSİ</w:t>
      </w:r>
    </w:p>
    <w:p w:rsidR="00DD089E" w:rsidRPr="004D71C3" w:rsidRDefault="00DD089E" w:rsidP="00DD089E">
      <w:pPr>
        <w:jc w:val="center"/>
      </w:pPr>
      <w:r w:rsidRPr="004D71C3">
        <w:t>Turizm Komisyonu Raporu</w:t>
      </w:r>
    </w:p>
    <w:p w:rsidR="00DD089E" w:rsidRDefault="00DD089E" w:rsidP="00DD089E">
      <w:pPr>
        <w:jc w:val="center"/>
      </w:pPr>
      <w:r w:rsidRPr="004D71C3">
        <w:t xml:space="preserve">Rapor No: </w:t>
      </w:r>
      <w:r>
        <w:t>09</w:t>
      </w:r>
      <w:r w:rsidRPr="004D71C3">
        <w:tab/>
      </w:r>
      <w:r w:rsidRPr="004D71C3">
        <w:tab/>
      </w:r>
      <w:r w:rsidRPr="004D71C3">
        <w:tab/>
      </w:r>
      <w:r w:rsidRPr="004D71C3">
        <w:tab/>
      </w:r>
      <w:r w:rsidRPr="004D71C3">
        <w:tab/>
      </w:r>
      <w:r w:rsidRPr="004D71C3">
        <w:tab/>
      </w:r>
      <w:r w:rsidRPr="004D71C3">
        <w:tab/>
      </w:r>
      <w:r w:rsidRPr="004D71C3">
        <w:tab/>
      </w:r>
      <w:r w:rsidRPr="004D71C3">
        <w:tab/>
      </w:r>
      <w:r>
        <w:t xml:space="preserve">                  20</w:t>
      </w:r>
      <w:r w:rsidRPr="004D71C3">
        <w:t>.</w:t>
      </w:r>
      <w:r>
        <w:t>08</w:t>
      </w:r>
      <w:r w:rsidRPr="004D71C3">
        <w:t>.20</w:t>
      </w:r>
      <w:r>
        <w:t>21</w:t>
      </w:r>
    </w:p>
    <w:p w:rsidR="00DD089E" w:rsidRPr="004D71C3" w:rsidRDefault="00DD089E" w:rsidP="00DD089E">
      <w:pPr>
        <w:jc w:val="both"/>
      </w:pPr>
    </w:p>
    <w:p w:rsidR="00DD089E" w:rsidRDefault="00DD089E" w:rsidP="00DD089E">
      <w:pPr>
        <w:jc w:val="center"/>
      </w:pPr>
      <w:r w:rsidRPr="004D71C3">
        <w:t>BÜYÜKŞEHİR BELEDİYE MECLİSİ BAŞKANLIĞINA</w:t>
      </w:r>
    </w:p>
    <w:p w:rsidR="00DD089E" w:rsidRPr="004D71C3" w:rsidRDefault="00DD089E" w:rsidP="00DD089E">
      <w:pPr>
        <w:jc w:val="both"/>
      </w:pPr>
    </w:p>
    <w:p w:rsidR="00DD089E" w:rsidRPr="00C17FC6" w:rsidRDefault="00DD089E" w:rsidP="00DD089E">
      <w:pPr>
        <w:ind w:firstLine="708"/>
        <w:jc w:val="both"/>
      </w:pPr>
      <w:r>
        <w:t>Ankara’nın turistik bölgelerinin tanıtımının yapılmasına</w:t>
      </w:r>
      <w:r w:rsidRPr="00C17FC6">
        <w:t xml:space="preserve"> ilişkin Büyükşehir Belediye Meclisimizin </w:t>
      </w:r>
      <w:r>
        <w:t>09</w:t>
      </w:r>
      <w:r w:rsidRPr="00C17FC6">
        <w:t>.</w:t>
      </w:r>
      <w:r>
        <w:t>08</w:t>
      </w:r>
      <w:r w:rsidRPr="00C17FC6">
        <w:t>.20</w:t>
      </w:r>
      <w:r>
        <w:t>21 tarih ve 87</w:t>
      </w:r>
      <w:r w:rsidRPr="00C17FC6">
        <w:t>.</w:t>
      </w:r>
      <w:r>
        <w:t xml:space="preserve"> </w:t>
      </w:r>
      <w:r w:rsidRPr="00C17FC6">
        <w:t xml:space="preserve">gündem maddesi olarak komisyonumuza havale edilen dosya incelendi. </w:t>
      </w:r>
    </w:p>
    <w:p w:rsidR="00DD089E" w:rsidRPr="00C17FC6" w:rsidRDefault="00DD089E" w:rsidP="00DD089E">
      <w:pPr>
        <w:pStyle w:val="GvdeMetniGirintisi"/>
      </w:pPr>
    </w:p>
    <w:p w:rsidR="00DD089E" w:rsidRPr="00C17FC6" w:rsidRDefault="00DD089E" w:rsidP="00DD089E">
      <w:pPr>
        <w:pStyle w:val="GvdeMetniGirintisi"/>
      </w:pPr>
      <w:r>
        <w:t xml:space="preserve">Üye Murat </w:t>
      </w:r>
      <w:proofErr w:type="spellStart"/>
      <w:r>
        <w:t>ILIKAN’ın</w:t>
      </w:r>
      <w:proofErr w:type="spellEnd"/>
      <w:r>
        <w:t xml:space="preserve"> </w:t>
      </w:r>
      <w:r w:rsidRPr="00C17FC6">
        <w:t>verdiği önergede;</w:t>
      </w:r>
      <w:r>
        <w:t xml:space="preserve"> Ankara’nın turistik bölgelerinin tanıtımının yapılmasının</w:t>
      </w:r>
      <w:r w:rsidRPr="005942F9">
        <w:rPr>
          <w:rFonts w:asciiTheme="majorBidi" w:hAnsiTheme="majorBidi" w:cstheme="majorBidi"/>
        </w:rPr>
        <w:t xml:space="preserve"> istenildiği</w:t>
      </w:r>
      <w:r>
        <w:rPr>
          <w:rFonts w:asciiTheme="majorBidi" w:hAnsiTheme="majorBidi" w:cstheme="majorBidi"/>
        </w:rPr>
        <w:t>;</w:t>
      </w:r>
    </w:p>
    <w:p w:rsidR="00DD089E" w:rsidRPr="00C17FC6" w:rsidRDefault="00DD089E" w:rsidP="00DD089E">
      <w:pPr>
        <w:pStyle w:val="GvdeMetniGirintisi"/>
      </w:pPr>
    </w:p>
    <w:p w:rsidR="00DD089E" w:rsidRPr="002807E8" w:rsidRDefault="00DD089E" w:rsidP="00DD089E">
      <w:pPr>
        <w:pStyle w:val="NormalWeb"/>
        <w:shd w:val="clear" w:color="auto" w:fill="FFFFFF"/>
        <w:spacing w:before="0" w:beforeAutospacing="0" w:after="300" w:afterAutospacing="0"/>
        <w:ind w:firstLine="708"/>
        <w:textAlignment w:val="baseline"/>
      </w:pPr>
      <w:r w:rsidRPr="0090479B">
        <w:t>Komisyonumuzca yapılan incelemeler neticesinde;</w:t>
      </w:r>
      <w:r>
        <w:t xml:space="preserve"> </w:t>
      </w:r>
      <w:r w:rsidRPr="002807E8">
        <w:t>Bilindiği üzere doğa turizmi yerli ve yabancı turistler tarafından sıkılıkla tercih edilen bir dal olmuştur. Bu anlamda ülkemizin 7 bölgesinde muh</w:t>
      </w:r>
      <w:r>
        <w:t>teşem doğal özelliklere sahip a</w:t>
      </w:r>
      <w:r w:rsidRPr="002807E8">
        <w:t>la</w:t>
      </w:r>
      <w:r>
        <w:t>n</w:t>
      </w:r>
      <w:r w:rsidRPr="002807E8">
        <w:t>lar</w:t>
      </w:r>
      <w:r>
        <w:t>,</w:t>
      </w:r>
      <w:r w:rsidRPr="002807E8">
        <w:t xml:space="preserve"> gerek yurt dışından gerekse yurt içinden ziyaretçi akınına uğramaktadır. Bu turistik geziler hem şehirlerin itibarı, imajı hem de ekonomileri açısından büyük önem taşımaktadırlar.</w:t>
      </w:r>
    </w:p>
    <w:p w:rsidR="00DD089E" w:rsidRPr="002807E8" w:rsidRDefault="00DD089E" w:rsidP="00DD089E">
      <w:pPr>
        <w:pStyle w:val="Gvdemetni1"/>
        <w:shd w:val="clear" w:color="auto" w:fill="auto"/>
        <w:spacing w:after="184" w:line="317" w:lineRule="exact"/>
        <w:ind w:firstLine="708"/>
        <w:jc w:val="both"/>
        <w:rPr>
          <w:sz w:val="24"/>
          <w:szCs w:val="24"/>
        </w:rPr>
      </w:pPr>
      <w:r w:rsidRPr="002807E8">
        <w:rPr>
          <w:sz w:val="24"/>
          <w:szCs w:val="24"/>
        </w:rPr>
        <w:t xml:space="preserve">Ankara'nın Gölbaşı, Çubuk, Güdül, Çamlıdere, Kızılcahamam, Nallıhan, Beypazarı ilçelerinde doğal göller, yaylalar, ormanlar bulunmaktadır. Fakat birçok </w:t>
      </w:r>
      <w:proofErr w:type="spellStart"/>
      <w:r w:rsidRPr="002807E8">
        <w:rPr>
          <w:sz w:val="24"/>
          <w:szCs w:val="24"/>
        </w:rPr>
        <w:t>Ankara</w:t>
      </w:r>
      <w:r>
        <w:rPr>
          <w:sz w:val="24"/>
          <w:szCs w:val="24"/>
        </w:rPr>
        <w:t>’</w:t>
      </w:r>
      <w:r w:rsidRPr="002807E8">
        <w:rPr>
          <w:sz w:val="24"/>
          <w:szCs w:val="24"/>
        </w:rPr>
        <w:t>lı</w:t>
      </w:r>
      <w:proofErr w:type="spellEnd"/>
      <w:r w:rsidRPr="002807E8">
        <w:rPr>
          <w:sz w:val="24"/>
          <w:szCs w:val="24"/>
        </w:rPr>
        <w:t xml:space="preserve"> hemşerimiz bile bu güzelliklere dair yeterli bilgilendirme faaliyeti olmadığı için başka şehirlere gitmeyi tercih etmektedirler. Böylelikle hem Ankaralı hemşerilerimiz yanı</w:t>
      </w:r>
      <w:r>
        <w:rPr>
          <w:sz w:val="24"/>
          <w:szCs w:val="24"/>
        </w:rPr>
        <w:t xml:space="preserve"> </w:t>
      </w:r>
      <w:r w:rsidRPr="002807E8">
        <w:rPr>
          <w:sz w:val="24"/>
          <w:szCs w:val="24"/>
        </w:rPr>
        <w:t>başlarındaki güzelliklerden mahrum kalmakta hem de şehir ekonomisi kendi içinde dönmeyip dışarı çıkmaktadır.</w:t>
      </w:r>
    </w:p>
    <w:p w:rsidR="00DD089E" w:rsidRPr="002807E8" w:rsidRDefault="00DD089E" w:rsidP="00DD089E">
      <w:pPr>
        <w:pStyle w:val="Gvdemetni1"/>
        <w:shd w:val="clear" w:color="auto" w:fill="auto"/>
        <w:spacing w:after="176" w:line="312" w:lineRule="exact"/>
        <w:ind w:firstLine="708"/>
        <w:jc w:val="both"/>
        <w:rPr>
          <w:sz w:val="24"/>
          <w:szCs w:val="24"/>
        </w:rPr>
      </w:pPr>
      <w:r w:rsidRPr="002807E8">
        <w:rPr>
          <w:sz w:val="24"/>
          <w:szCs w:val="24"/>
        </w:rPr>
        <w:t>Aynı şekilde il dışından veya yurt dışından gelen ziyaretçiler de bu doğal güzelliklerden bihaber oldukları için Ankara'da zaman geçirmekten imtina etmektedirler.</w:t>
      </w:r>
    </w:p>
    <w:p w:rsidR="00DD089E" w:rsidRPr="002807E8" w:rsidRDefault="00DD089E" w:rsidP="00DD089E">
      <w:pPr>
        <w:pStyle w:val="Gvdemetni1"/>
        <w:shd w:val="clear" w:color="auto" w:fill="auto"/>
        <w:spacing w:after="180" w:line="317" w:lineRule="exact"/>
        <w:ind w:firstLine="708"/>
        <w:jc w:val="both"/>
        <w:rPr>
          <w:sz w:val="24"/>
          <w:szCs w:val="24"/>
        </w:rPr>
      </w:pPr>
      <w:r w:rsidRPr="002807E8">
        <w:rPr>
          <w:sz w:val="24"/>
          <w:szCs w:val="24"/>
        </w:rPr>
        <w:t>Bu durumun değişmesi için Ankara Büyükşehir Belediyesi'nin etkili adımlar atması, doğal alanların tespiti, tesisleşmenin sağlanması ve etkili bir bilgilendirme faaliyeti yapması elzemdir.</w:t>
      </w:r>
    </w:p>
    <w:p w:rsidR="00DD089E" w:rsidRPr="00235044" w:rsidRDefault="00DD089E" w:rsidP="00DD089E">
      <w:pPr>
        <w:pStyle w:val="Gvdemetni1"/>
        <w:shd w:val="clear" w:color="auto" w:fill="auto"/>
        <w:spacing w:after="370" w:line="317" w:lineRule="exact"/>
        <w:ind w:firstLine="708"/>
        <w:jc w:val="both"/>
        <w:rPr>
          <w:rFonts w:asciiTheme="majorBidi" w:hAnsiTheme="majorBidi" w:cstheme="majorBidi"/>
          <w:sz w:val="24"/>
          <w:szCs w:val="24"/>
        </w:rPr>
      </w:pPr>
      <w:r w:rsidRPr="00235044">
        <w:rPr>
          <w:sz w:val="24"/>
          <w:szCs w:val="24"/>
        </w:rPr>
        <w:t>Günübirlik tesislerin inşası, atıl olan tesislerin aktif hale getirilmesi, tanıtıcı broşürlerin hazırlanması, medya ve sosyal medya araçlarının etkin kullanılmasının yanında, şehir giriş noktaları olan Havalimanı, otobüs terminali ve tren garında görsel sergiler ve tanıtımlar yapılması komisyonumuzca uygun görülmüştür.</w:t>
      </w:r>
    </w:p>
    <w:p w:rsidR="00DD089E" w:rsidRPr="00235044" w:rsidRDefault="00DD089E" w:rsidP="00DD089E">
      <w:pPr>
        <w:pStyle w:val="NormalWeb"/>
        <w:shd w:val="clear" w:color="auto" w:fill="FFFFFF"/>
        <w:spacing w:before="0" w:beforeAutospacing="0" w:after="188" w:afterAutospacing="0"/>
        <w:ind w:firstLine="708"/>
        <w:textAlignment w:val="baseline"/>
      </w:pPr>
      <w:r w:rsidRPr="00235044">
        <w:t>Raporumuz Büyükşehir Belediye Meclisinin onayına arz olunur.</w:t>
      </w:r>
    </w:p>
    <w:p w:rsidR="00DD089E" w:rsidRDefault="00DD089E" w:rsidP="00DD089E">
      <w:pPr>
        <w:ind w:firstLine="708"/>
        <w:jc w:val="both"/>
      </w:pPr>
    </w:p>
    <w:p w:rsidR="00DD089E" w:rsidRPr="004D71C3" w:rsidRDefault="00DD089E" w:rsidP="00DD089E">
      <w:pPr>
        <w:ind w:firstLine="708"/>
        <w:jc w:val="both"/>
      </w:pPr>
    </w:p>
    <w:tbl>
      <w:tblPr>
        <w:tblStyle w:val="TabloKlavuzu"/>
        <w:tblW w:w="94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9"/>
        <w:gridCol w:w="3159"/>
        <w:gridCol w:w="3159"/>
      </w:tblGrid>
      <w:tr w:rsidR="00DD089E" w:rsidRPr="00235044" w:rsidTr="008271CD">
        <w:trPr>
          <w:trHeight w:val="794"/>
        </w:trPr>
        <w:tc>
          <w:tcPr>
            <w:tcW w:w="3159" w:type="dxa"/>
          </w:tcPr>
          <w:p w:rsidR="00DD089E" w:rsidRPr="00235044" w:rsidRDefault="00DD089E" w:rsidP="008271CD">
            <w:pPr>
              <w:jc w:val="center"/>
            </w:pPr>
            <w:r w:rsidRPr="00235044">
              <w:t>Murat ATASOY</w:t>
            </w:r>
          </w:p>
          <w:p w:rsidR="00DD089E" w:rsidRPr="00235044" w:rsidRDefault="00DD089E" w:rsidP="008271CD">
            <w:pPr>
              <w:jc w:val="center"/>
            </w:pPr>
            <w:r w:rsidRPr="00235044">
              <w:t>Komisyon Başkanı</w:t>
            </w:r>
          </w:p>
        </w:tc>
        <w:tc>
          <w:tcPr>
            <w:tcW w:w="3159" w:type="dxa"/>
          </w:tcPr>
          <w:p w:rsidR="00DD089E" w:rsidRPr="00235044" w:rsidRDefault="00DD089E" w:rsidP="008271CD">
            <w:pPr>
              <w:jc w:val="center"/>
            </w:pPr>
            <w:r w:rsidRPr="00235044">
              <w:t>Sefa YILDIRIM</w:t>
            </w:r>
          </w:p>
          <w:p w:rsidR="00DD089E" w:rsidRPr="00235044" w:rsidRDefault="00DD089E" w:rsidP="008271CD">
            <w:pPr>
              <w:jc w:val="center"/>
            </w:pPr>
            <w:r w:rsidRPr="00235044">
              <w:t>Başkan Vekili</w:t>
            </w:r>
          </w:p>
        </w:tc>
        <w:tc>
          <w:tcPr>
            <w:tcW w:w="3159" w:type="dxa"/>
          </w:tcPr>
          <w:p w:rsidR="00DD089E" w:rsidRPr="00235044" w:rsidRDefault="00DD089E" w:rsidP="008271CD">
            <w:pPr>
              <w:jc w:val="center"/>
            </w:pPr>
            <w:r w:rsidRPr="00235044">
              <w:t>Fethi ÇAKMAK</w:t>
            </w:r>
          </w:p>
          <w:p w:rsidR="00DD089E" w:rsidRPr="00235044" w:rsidRDefault="00DD089E" w:rsidP="008271CD">
            <w:pPr>
              <w:jc w:val="center"/>
            </w:pPr>
            <w:r w:rsidRPr="00235044">
              <w:t>Üye</w:t>
            </w:r>
          </w:p>
        </w:tc>
      </w:tr>
      <w:tr w:rsidR="00DD089E" w:rsidRPr="00235044" w:rsidTr="008271CD">
        <w:trPr>
          <w:trHeight w:val="794"/>
        </w:trPr>
        <w:tc>
          <w:tcPr>
            <w:tcW w:w="3159" w:type="dxa"/>
            <w:vAlign w:val="center"/>
          </w:tcPr>
          <w:p w:rsidR="00DD089E" w:rsidRPr="00235044" w:rsidRDefault="00DD089E" w:rsidP="008271CD">
            <w:pPr>
              <w:jc w:val="center"/>
            </w:pPr>
            <w:r w:rsidRPr="00235044">
              <w:t>Mümin ALTUNIŞIK</w:t>
            </w:r>
          </w:p>
          <w:p w:rsidR="00DD089E" w:rsidRPr="00235044" w:rsidRDefault="00DD089E" w:rsidP="008271CD">
            <w:pPr>
              <w:jc w:val="center"/>
            </w:pPr>
            <w:r w:rsidRPr="00235044">
              <w:t>Üye</w:t>
            </w:r>
          </w:p>
        </w:tc>
        <w:tc>
          <w:tcPr>
            <w:tcW w:w="3159" w:type="dxa"/>
            <w:vAlign w:val="center"/>
          </w:tcPr>
          <w:p w:rsidR="00DD089E" w:rsidRPr="00235044" w:rsidRDefault="00DD089E" w:rsidP="008271CD">
            <w:pPr>
              <w:jc w:val="center"/>
            </w:pPr>
            <w:r w:rsidRPr="00235044">
              <w:t>Asım BALCI</w:t>
            </w:r>
          </w:p>
          <w:p w:rsidR="00DD089E" w:rsidRPr="00235044" w:rsidRDefault="00DD089E" w:rsidP="008271CD">
            <w:pPr>
              <w:jc w:val="center"/>
            </w:pPr>
            <w:r w:rsidRPr="00235044">
              <w:t>Üye</w:t>
            </w:r>
          </w:p>
        </w:tc>
        <w:tc>
          <w:tcPr>
            <w:tcW w:w="3159" w:type="dxa"/>
            <w:vAlign w:val="center"/>
          </w:tcPr>
          <w:p w:rsidR="00DD089E" w:rsidRPr="00235044" w:rsidRDefault="00DD089E" w:rsidP="008271CD">
            <w:pPr>
              <w:jc w:val="center"/>
            </w:pPr>
            <w:r w:rsidRPr="00235044">
              <w:t>Murat ILIKAN</w:t>
            </w:r>
          </w:p>
          <w:p w:rsidR="00DD089E" w:rsidRPr="00235044" w:rsidRDefault="00DD089E" w:rsidP="008271CD">
            <w:pPr>
              <w:jc w:val="center"/>
            </w:pPr>
            <w:r w:rsidRPr="00235044">
              <w:t>Üye</w:t>
            </w:r>
          </w:p>
        </w:tc>
      </w:tr>
      <w:tr w:rsidR="00DD089E" w:rsidRPr="00235044" w:rsidTr="008271CD">
        <w:trPr>
          <w:trHeight w:val="794"/>
        </w:trPr>
        <w:tc>
          <w:tcPr>
            <w:tcW w:w="3159" w:type="dxa"/>
            <w:vAlign w:val="bottom"/>
          </w:tcPr>
          <w:p w:rsidR="00DD089E" w:rsidRPr="00235044" w:rsidRDefault="00DD089E" w:rsidP="008271CD">
            <w:pPr>
              <w:jc w:val="center"/>
            </w:pPr>
            <w:r w:rsidRPr="00235044">
              <w:t>Muzaffer KARA</w:t>
            </w:r>
          </w:p>
          <w:p w:rsidR="00DD089E" w:rsidRPr="00235044" w:rsidRDefault="00DD089E" w:rsidP="008271CD">
            <w:pPr>
              <w:jc w:val="center"/>
            </w:pPr>
            <w:r w:rsidRPr="00235044">
              <w:t>Üye</w:t>
            </w:r>
          </w:p>
        </w:tc>
        <w:tc>
          <w:tcPr>
            <w:tcW w:w="3159" w:type="dxa"/>
            <w:vAlign w:val="bottom"/>
          </w:tcPr>
          <w:p w:rsidR="00DD089E" w:rsidRPr="00235044" w:rsidRDefault="00DD089E" w:rsidP="008271CD">
            <w:pPr>
              <w:jc w:val="center"/>
            </w:pPr>
            <w:r w:rsidRPr="00235044">
              <w:t>Sercan ÇIĞGIN</w:t>
            </w:r>
          </w:p>
          <w:p w:rsidR="00DD089E" w:rsidRPr="00235044" w:rsidRDefault="00DD089E" w:rsidP="008271CD">
            <w:pPr>
              <w:jc w:val="center"/>
            </w:pPr>
            <w:r w:rsidRPr="00235044">
              <w:t>Üye</w:t>
            </w:r>
          </w:p>
        </w:tc>
        <w:tc>
          <w:tcPr>
            <w:tcW w:w="3159" w:type="dxa"/>
            <w:vAlign w:val="bottom"/>
          </w:tcPr>
          <w:p w:rsidR="00DD089E" w:rsidRPr="00235044" w:rsidRDefault="00DD089E" w:rsidP="008271CD">
            <w:pPr>
              <w:jc w:val="center"/>
            </w:pPr>
            <w:r w:rsidRPr="00235044">
              <w:t>Kerem ERDEM</w:t>
            </w:r>
          </w:p>
          <w:p w:rsidR="00DD089E" w:rsidRPr="00235044" w:rsidRDefault="00DD089E" w:rsidP="008271CD">
            <w:pPr>
              <w:jc w:val="center"/>
            </w:pPr>
            <w:r w:rsidRPr="00235044">
              <w:t>Üye</w:t>
            </w:r>
          </w:p>
        </w:tc>
      </w:tr>
    </w:tbl>
    <w:p w:rsidR="00DD089E" w:rsidRPr="004D71C3" w:rsidRDefault="00DD089E" w:rsidP="00DD089E">
      <w:pPr>
        <w:jc w:val="both"/>
      </w:pPr>
    </w:p>
    <w:p w:rsidR="00DD089E" w:rsidRPr="00F056A8" w:rsidRDefault="00DD089E" w:rsidP="00F056A8"/>
    <w:p w:rsidR="00F056A8" w:rsidRPr="00F056A8" w:rsidRDefault="00F056A8" w:rsidP="00F056A8"/>
    <w:sectPr w:rsidR="00F056A8"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17DC"/>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3E4F"/>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4DE7"/>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622"/>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AAA"/>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FD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66CB2"/>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413"/>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351"/>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B4C"/>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0DDA"/>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4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C7387"/>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CF"/>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0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9C3"/>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584"/>
    <w:rsid w:val="00A517EF"/>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9D8"/>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0A"/>
    <w:rsid w:val="00CD00AA"/>
    <w:rsid w:val="00CD05E9"/>
    <w:rsid w:val="00CD0C3B"/>
    <w:rsid w:val="00CD16B7"/>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10E5"/>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89E"/>
    <w:rsid w:val="00DD0E46"/>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52D"/>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2BB"/>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36E63"/>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1C9"/>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483"/>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115ptKaln">
    <w:name w:val="Gövde metni + 11;5 pt;Kalın"/>
    <w:basedOn w:val="VarsaylanParagrafYazTipi"/>
    <w:rsid w:val="00415351"/>
    <w:rPr>
      <w:rFonts w:ascii="Times New Roman" w:eastAsia="Times New Roman" w:hAnsi="Times New Roman" w:cs="Times New Roman"/>
      <w:b/>
      <w:bCs/>
      <w:i w:val="0"/>
      <w:iCs w:val="0"/>
      <w:smallCaps w:val="0"/>
      <w:strike w:val="0"/>
      <w:spacing w:val="0"/>
      <w:sz w:val="23"/>
      <w:szCs w:val="23"/>
    </w:rPr>
  </w:style>
  <w:style w:type="character" w:customStyle="1" w:styleId="Gvdemetni0">
    <w:name w:val="Gövde metni_"/>
    <w:basedOn w:val="VarsaylanParagrafYazTipi"/>
    <w:link w:val="Gvdemetni1"/>
    <w:rsid w:val="000417DC"/>
    <w:rPr>
      <w:sz w:val="27"/>
      <w:szCs w:val="27"/>
      <w:shd w:val="clear" w:color="auto" w:fill="FFFFFF"/>
    </w:rPr>
  </w:style>
  <w:style w:type="paragraph" w:customStyle="1" w:styleId="Gvdemetni1">
    <w:name w:val="Gövde metni"/>
    <w:basedOn w:val="Normal"/>
    <w:link w:val="Gvdemetni0"/>
    <w:rsid w:val="000417DC"/>
    <w:pPr>
      <w:shd w:val="clear" w:color="auto" w:fill="FFFFFF"/>
      <w:spacing w:after="840" w:line="326" w:lineRule="exact"/>
      <w:jc w:val="center"/>
    </w:pPr>
    <w:rPr>
      <w:sz w:val="27"/>
      <w:szCs w:val="27"/>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171AD-D5C0-4E02-90D8-EE871363C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3745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2021-09-13T10:32:00Z</dcterms:created>
  <dcterms:modified xsi:type="dcterms:W3CDTF">2021-09-15T11:00:00Z</dcterms:modified>
</cp:coreProperties>
</file>