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99" w:rsidRDefault="00FF259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401E09"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1E5CF5">
        <w:t>835</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FF2599" w:rsidRDefault="00FF2599" w:rsidP="00F622BB">
      <w:pPr>
        <w:jc w:val="both"/>
      </w:pPr>
    </w:p>
    <w:p w:rsidR="00970860" w:rsidRDefault="00970860" w:rsidP="00F622BB">
      <w:pPr>
        <w:jc w:val="both"/>
      </w:pPr>
    </w:p>
    <w:p w:rsidR="00173566" w:rsidRDefault="00173566" w:rsidP="00F622BB">
      <w:pPr>
        <w:jc w:val="both"/>
      </w:pPr>
    </w:p>
    <w:p w:rsidR="0057182F" w:rsidRDefault="0057182F" w:rsidP="00B85B77">
      <w:pPr>
        <w:ind w:firstLine="708"/>
        <w:jc w:val="both"/>
      </w:pPr>
    </w:p>
    <w:p w:rsidR="006F4634" w:rsidRDefault="00422108" w:rsidP="006F4634">
      <w:pPr>
        <w:tabs>
          <w:tab w:val="left" w:pos="8789"/>
          <w:tab w:val="left" w:pos="8931"/>
        </w:tabs>
        <w:ind w:firstLine="708"/>
        <w:jc w:val="both"/>
      </w:pPr>
      <w:r w:rsidRPr="0074798D">
        <w:t>Keçiören İlçesi 19 Mayıs Mahallesi 1/1000 ölçekli uygulama imar plan Revizyonunun onayına yapılan itiraza</w:t>
      </w:r>
      <w:r w:rsidR="006F4634">
        <w:t xml:space="preserve"> ilişkin İma</w:t>
      </w:r>
      <w:r w:rsidR="00F622BB">
        <w:t>r ve Bayındırlık Ko</w:t>
      </w:r>
      <w:r w:rsidR="00173566">
        <w:t>misyonunun 25</w:t>
      </w:r>
      <w:r>
        <w:t>.08.2021 gün ve 483</w:t>
      </w:r>
      <w:r w:rsidR="006F4634">
        <w:t xml:space="preserve"> sayılı raporu Büy</w:t>
      </w:r>
      <w:r w:rsidR="00F622BB">
        <w:t>ükşehir Belediye Meclisimizin 10</w:t>
      </w:r>
      <w:r w:rsidR="006F4634">
        <w:t>.09.2021 tarihli toplantısında okundu.</w:t>
      </w:r>
    </w:p>
    <w:p w:rsidR="006F4634" w:rsidRDefault="006F4634" w:rsidP="006F4634">
      <w:pPr>
        <w:tabs>
          <w:tab w:val="left" w:pos="8789"/>
          <w:tab w:val="left" w:pos="8931"/>
        </w:tabs>
        <w:jc w:val="both"/>
      </w:pPr>
    </w:p>
    <w:p w:rsidR="00422108" w:rsidRDefault="006F4634" w:rsidP="00422108">
      <w:pPr>
        <w:ind w:firstLine="709"/>
        <w:jc w:val="both"/>
      </w:pPr>
      <w:proofErr w:type="gramStart"/>
      <w:r>
        <w:t xml:space="preserve">Konu üzerinde yapılan görüşmelerden sonra; </w:t>
      </w:r>
      <w:r w:rsidR="00422108" w:rsidRPr="0074798D">
        <w:t>Keçiören İlçesi, 19 Mayıs Mahallesinde 78 hektar alanda Keçiören Belediye Meclisinin 2021/43 sayılı kararıyla uygun görülen 1/</w:t>
      </w:r>
      <w:r w:rsidR="00422108">
        <w:t>1000 ölçekli uygulama imar planı</w:t>
      </w:r>
      <w:r w:rsidR="00422108" w:rsidRPr="0074798D">
        <w:t xml:space="preserve"> ve 1/5000 ölçekli nazım imar planı değişikliğinin önerge yoluyla sunularak Ankara Büyükşehir Belediye Meclisinin 09.02.2021 tarih ve 197 sayılı kararıyla onaylanmıştır. </w:t>
      </w:r>
      <w:proofErr w:type="gramEnd"/>
      <w:r w:rsidR="00422108" w:rsidRPr="0074798D">
        <w:t>1/1000 ölçekli uygulama imar planına yapılan itirazlar</w:t>
      </w:r>
      <w:r w:rsidR="00422108">
        <w:t>ın</w:t>
      </w:r>
      <w:r w:rsidR="00422108" w:rsidRPr="0074798D">
        <w:t xml:space="preserve"> Keçiören Belediye Başkanlığının 01.07.2021 gün ve 360 sayılı kararına bağlanarak </w:t>
      </w:r>
      <w:r w:rsidR="00422108">
        <w:t xml:space="preserve">İmar ve Şehircilik Dairesi </w:t>
      </w:r>
      <w:r w:rsidR="00422108" w:rsidRPr="0074798D">
        <w:t>Başkanlığı</w:t>
      </w:r>
      <w:r w:rsidR="00422108">
        <w:t>na sunulduğu,</w:t>
      </w:r>
    </w:p>
    <w:p w:rsidR="00422108" w:rsidRPr="0074798D" w:rsidRDefault="00422108" w:rsidP="00422108">
      <w:pPr>
        <w:ind w:firstLine="709"/>
        <w:jc w:val="both"/>
      </w:pPr>
    </w:p>
    <w:p w:rsidR="00422108" w:rsidRDefault="00422108" w:rsidP="00422108">
      <w:pPr>
        <w:ind w:firstLine="709"/>
        <w:jc w:val="both"/>
      </w:pPr>
      <w:r w:rsidRPr="0074798D">
        <w:t>Yapılan incelemede:</w:t>
      </w:r>
    </w:p>
    <w:p w:rsidR="00422108" w:rsidRPr="0074798D" w:rsidRDefault="00422108" w:rsidP="00422108">
      <w:pPr>
        <w:ind w:firstLine="709"/>
        <w:jc w:val="both"/>
      </w:pPr>
    </w:p>
    <w:p w:rsidR="00422108" w:rsidRDefault="00422108" w:rsidP="00422108">
      <w:pPr>
        <w:ind w:firstLine="709"/>
        <w:jc w:val="both"/>
      </w:pPr>
      <w:r w:rsidRPr="0074798D">
        <w:t>Keçiören İlçesi, 19 Mayıs Mahallesinde 78 hektar alanda Keçiören Bele</w:t>
      </w:r>
      <w:r>
        <w:t xml:space="preserve">diye Meclisinin 2021/43 sayılı </w:t>
      </w:r>
      <w:r w:rsidRPr="0074798D">
        <w:t>kararıyla uygun görülen 1/1000 ölçekli uygulama imar planı ve 1/5000 ölçekli nazım ima</w:t>
      </w:r>
      <w:r>
        <w:t xml:space="preserve">r planı değişikliğinin önerge </w:t>
      </w:r>
      <w:r w:rsidRPr="0074798D">
        <w:t>yoluyla sunularak Ankara Büyükşehir Belediye Meclisinin 09.02.2021 tarih ve 197 sayılı kararıyla onaylandığı,</w:t>
      </w:r>
    </w:p>
    <w:p w:rsidR="00422108" w:rsidRPr="0074798D" w:rsidRDefault="00422108" w:rsidP="00422108">
      <w:pPr>
        <w:ind w:firstLine="709"/>
        <w:jc w:val="both"/>
      </w:pPr>
    </w:p>
    <w:p w:rsidR="00422108" w:rsidRDefault="00422108" w:rsidP="00422108">
      <w:pPr>
        <w:ind w:firstLine="709"/>
        <w:jc w:val="both"/>
      </w:pPr>
      <w:r w:rsidRPr="0074798D">
        <w:t>Onaylanan 1/1000 ölçekli Uygulama İmar Planının Keçiören İmar ve Şehircilik Müdürlüğünün il</w:t>
      </w:r>
      <w:r>
        <w:t>a</w:t>
      </w:r>
      <w:r w:rsidRPr="0074798D">
        <w:t xml:space="preserve">n panosunda </w:t>
      </w:r>
      <w:proofErr w:type="gramStart"/>
      <w:r w:rsidRPr="0074798D">
        <w:t>20/04/2021</w:t>
      </w:r>
      <w:proofErr w:type="gramEnd"/>
      <w:r w:rsidRPr="0074798D">
        <w:t xml:space="preserve"> tarihi itibariyle 1 ay süre ile askıya çıkartıldığı, Askı sürecinde 1 adet itiraz dilekçesinin olduğu, İtiraz dilekçesinde;</w:t>
      </w:r>
    </w:p>
    <w:p w:rsidR="00422108" w:rsidRPr="0074798D" w:rsidRDefault="00422108" w:rsidP="00422108">
      <w:pPr>
        <w:ind w:firstLine="709"/>
        <w:jc w:val="both"/>
      </w:pPr>
    </w:p>
    <w:p w:rsidR="00422108" w:rsidRDefault="00422108" w:rsidP="00422108">
      <w:pPr>
        <w:ind w:firstLine="709"/>
        <w:jc w:val="both"/>
      </w:pPr>
      <w:r w:rsidRPr="0074798D">
        <w:t>Başkent Doğalgaz Dağıtım Gayrimenkul Yatırım Ortaklığı A.Ş</w:t>
      </w:r>
      <w:r>
        <w:t>.</w:t>
      </w:r>
      <w:r w:rsidRPr="0074798D">
        <w:t>'</w:t>
      </w:r>
      <w:proofErr w:type="spellStart"/>
      <w:r w:rsidRPr="0074798D">
        <w:t>nin</w:t>
      </w:r>
      <w:proofErr w:type="spellEnd"/>
      <w:r w:rsidRPr="0074798D">
        <w:t xml:space="preserve"> </w:t>
      </w:r>
      <w:proofErr w:type="gramStart"/>
      <w:r w:rsidRPr="0074798D">
        <w:t>18/05/2021</w:t>
      </w:r>
      <w:proofErr w:type="gramEnd"/>
      <w:r w:rsidRPr="0074798D">
        <w:t xml:space="preserve"> tarih ve 10742 sayılı dilekçesi ile planlama alanı içinde 30864 ada 1 parsel içerisinde alçak basınç doğalgaz dağıtım hattı yer aldığı, bu hattın imar yolunda veya park alanında kalacak şekilde imar pla</w:t>
      </w:r>
      <w:r>
        <w:t>nı</w:t>
      </w:r>
      <w:r w:rsidRPr="0074798D">
        <w:t xml:space="preserve"> değişikliğinin</w:t>
      </w:r>
      <w:r>
        <w:t xml:space="preserve"> revize edilmesi talep edildiği,</w:t>
      </w:r>
    </w:p>
    <w:p w:rsidR="00422108" w:rsidRPr="0074798D" w:rsidRDefault="00422108" w:rsidP="00422108">
      <w:pPr>
        <w:ind w:firstLine="709"/>
        <w:jc w:val="both"/>
      </w:pPr>
    </w:p>
    <w:p w:rsidR="00422108" w:rsidRDefault="00422108" w:rsidP="00422108">
      <w:pPr>
        <w:ind w:firstLine="709"/>
        <w:jc w:val="both"/>
      </w:pPr>
      <w:proofErr w:type="gramStart"/>
      <w:r w:rsidRPr="0074798D">
        <w:t>Keçiören Belediye Meclisi'nin 01.07.2021 gün 360 sayılı kararı ile "İtirazın/dilekçenin; doğalgaz hatlarının bir önceki imar planında da parseller içerisinde kaldığı, 30864 ada 1 sayılı parselin onaylı imar planlarında "Temel Eğitim Ala</w:t>
      </w:r>
      <w:r>
        <w:t>nı</w:t>
      </w:r>
      <w:r w:rsidRPr="0074798D">
        <w:t>" kullanımında olduğundan, ilgili kurumdan uygun görüş alınıp plan tadilatı teklifinin sunulması halinde değerlendirmeye alınabileceğinden" itirazın reddinin uygun görüldüğü,</w:t>
      </w:r>
      <w:proofErr w:type="gramEnd"/>
    </w:p>
    <w:p w:rsidR="00422108" w:rsidRPr="0074798D" w:rsidRDefault="00422108" w:rsidP="00422108">
      <w:pPr>
        <w:ind w:firstLine="709"/>
        <w:jc w:val="both"/>
      </w:pPr>
    </w:p>
    <w:p w:rsidR="00422108" w:rsidRDefault="00422108" w:rsidP="00422108">
      <w:pPr>
        <w:ind w:firstLine="709"/>
        <w:jc w:val="both"/>
      </w:pPr>
    </w:p>
    <w:p w:rsidR="00422108" w:rsidRDefault="00422108" w:rsidP="00422108">
      <w:pPr>
        <w:ind w:firstLine="709"/>
        <w:jc w:val="both"/>
      </w:pPr>
    </w:p>
    <w:p w:rsidR="00422108" w:rsidRDefault="00422108" w:rsidP="00422108">
      <w:pPr>
        <w:ind w:firstLine="709"/>
        <w:jc w:val="both"/>
      </w:pPr>
    </w:p>
    <w:p w:rsidR="00422108" w:rsidRDefault="00422108" w:rsidP="00422108">
      <w:pPr>
        <w:ind w:firstLine="709"/>
        <w:jc w:val="both"/>
      </w:pPr>
    </w:p>
    <w:p w:rsidR="00422108" w:rsidRDefault="00422108" w:rsidP="00422108">
      <w:pPr>
        <w:ind w:firstLine="709"/>
        <w:jc w:val="both"/>
      </w:pPr>
    </w:p>
    <w:p w:rsidR="00422108" w:rsidRDefault="00422108" w:rsidP="00422108">
      <w:pPr>
        <w:ind w:firstLine="709"/>
        <w:jc w:val="both"/>
      </w:pPr>
    </w:p>
    <w:p w:rsidR="00422108" w:rsidRDefault="00422108" w:rsidP="0042210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22108" w:rsidTr="00F31E1C">
        <w:trPr>
          <w:trHeight w:val="1008"/>
        </w:trPr>
        <w:tc>
          <w:tcPr>
            <w:tcW w:w="3510" w:type="dxa"/>
          </w:tcPr>
          <w:p w:rsidR="00422108" w:rsidRDefault="00422108" w:rsidP="00F31E1C">
            <w:pPr>
              <w:jc w:val="center"/>
            </w:pPr>
            <w:r>
              <w:t>T.C.</w:t>
            </w:r>
          </w:p>
          <w:p w:rsidR="00422108" w:rsidRDefault="00422108" w:rsidP="00F31E1C">
            <w:pPr>
              <w:jc w:val="center"/>
            </w:pPr>
            <w:r>
              <w:t>ANKARA BÜYÜKŞEHİR</w:t>
            </w:r>
          </w:p>
          <w:p w:rsidR="00422108" w:rsidRDefault="00422108" w:rsidP="00F31E1C">
            <w:pPr>
              <w:jc w:val="center"/>
            </w:pPr>
            <w:r>
              <w:t>BELEDİYE MECLİSİ</w:t>
            </w:r>
          </w:p>
        </w:tc>
      </w:tr>
    </w:tbl>
    <w:p w:rsidR="00422108" w:rsidRDefault="00422108" w:rsidP="00422108">
      <w:pPr>
        <w:tabs>
          <w:tab w:val="left" w:pos="1935"/>
        </w:tabs>
        <w:jc w:val="both"/>
      </w:pPr>
    </w:p>
    <w:p w:rsidR="00422108" w:rsidRDefault="00422108" w:rsidP="00422108">
      <w:pPr>
        <w:tabs>
          <w:tab w:val="left" w:pos="1935"/>
        </w:tabs>
        <w:jc w:val="both"/>
      </w:pPr>
    </w:p>
    <w:p w:rsidR="00422108" w:rsidRDefault="00422108" w:rsidP="00422108">
      <w:pPr>
        <w:ind w:right="-1"/>
        <w:jc w:val="both"/>
      </w:pPr>
      <w:r>
        <w:t>Karar No: 1835</w:t>
      </w:r>
      <w:r>
        <w:tab/>
      </w:r>
      <w:r>
        <w:tab/>
        <w:t xml:space="preserve">  </w:t>
      </w:r>
      <w:r>
        <w:tab/>
      </w:r>
      <w:r>
        <w:tab/>
      </w:r>
      <w:r>
        <w:tab/>
        <w:t xml:space="preserve">                                                       10.09.2021</w:t>
      </w:r>
    </w:p>
    <w:p w:rsidR="00422108" w:rsidRDefault="00422108" w:rsidP="00422108">
      <w:pPr>
        <w:ind w:right="543"/>
      </w:pPr>
    </w:p>
    <w:p w:rsidR="00422108" w:rsidRDefault="00422108" w:rsidP="00422108">
      <w:pPr>
        <w:ind w:left="2844" w:right="543" w:firstLine="696"/>
      </w:pPr>
    </w:p>
    <w:p w:rsidR="00422108" w:rsidRDefault="00422108" w:rsidP="00422108">
      <w:pPr>
        <w:ind w:left="2844" w:right="543" w:firstLine="696"/>
      </w:pPr>
      <w:r>
        <w:t xml:space="preserve">        -2-</w:t>
      </w:r>
    </w:p>
    <w:p w:rsidR="00422108" w:rsidRDefault="00422108" w:rsidP="00422108">
      <w:pPr>
        <w:ind w:left="2844" w:right="543" w:firstLine="696"/>
      </w:pPr>
    </w:p>
    <w:p w:rsidR="00422108" w:rsidRDefault="00422108" w:rsidP="00422108">
      <w:pPr>
        <w:ind w:left="2844" w:right="543" w:firstLine="696"/>
      </w:pPr>
    </w:p>
    <w:p w:rsidR="00422108" w:rsidRDefault="00422108" w:rsidP="00422108">
      <w:pPr>
        <w:ind w:firstLine="709"/>
        <w:jc w:val="both"/>
      </w:pPr>
    </w:p>
    <w:p w:rsidR="00422108" w:rsidRDefault="00422108" w:rsidP="00422108">
      <w:pPr>
        <w:ind w:firstLine="709"/>
        <w:jc w:val="both"/>
      </w:pPr>
      <w:r w:rsidRPr="0074798D">
        <w:t xml:space="preserve">Başkanlığımızca yapılan değerlendirmede; önerge ile onaylanan planların onay sürecinin mevzuata aykırı olarak ele alındığı, ayrıca yapılan imar planı revizyonunun nüfus yoğunluğu ve yapı yoğunluğunu arttırdığından elektrik, su, kanalizasyon </w:t>
      </w:r>
      <w:r>
        <w:t>v</w:t>
      </w:r>
      <w:r w:rsidRPr="0074798D">
        <w:t>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w:t>
      </w:r>
      <w:r>
        <w:t>ltyapı analizi bakımından detay</w:t>
      </w:r>
      <w:r w:rsidRPr="0074798D">
        <w:t>lı irdelenmemesi; Mekânsal Planlar Yapım Yönetmeliği, Planlı Alanlar İmar Y</w:t>
      </w:r>
      <w:r>
        <w:t>önetmeliği ve Ankara Büyükşehir</w:t>
      </w:r>
      <w:r w:rsidRPr="0074798D">
        <w:t xml:space="preserve"> Belediyesi İmar Yönetmeliği hükümlerinde yer almayan inşaat emsali hesaplamaları nedeniyle konut sayısı miktarının hesaplanamaması, yasal mevzuat tarafından belirlenen standart ve koşulların sağlanmaması, dol</w:t>
      </w:r>
      <w:r>
        <w:t>a</w:t>
      </w:r>
      <w:r w:rsidRPr="0074798D">
        <w:t>yısı ile yas</w:t>
      </w:r>
      <w:r>
        <w:t>a</w:t>
      </w:r>
      <w:r w:rsidRPr="0074798D">
        <w:t xml:space="preserve">l mevzuat hükümlerine uygun olmayan uygulamalar öngörülmesi ve ayrıca Dairemiz teknik görüşü alınmadan konunun önerge ile meclis kararına bağlanması nedenleriyle </w:t>
      </w:r>
      <w:proofErr w:type="gramStart"/>
      <w:r w:rsidRPr="0074798D">
        <w:t>revizyon</w:t>
      </w:r>
      <w:proofErr w:type="gramEnd"/>
      <w:r w:rsidRPr="0074798D">
        <w:t xml:space="preserve"> kararının iptal edilmesi gerektiği, ayrıca Başkanlığımızca söz konusu nazım imar planının askıya çıkarıldığı tarihin </w:t>
      </w:r>
      <w:r>
        <w:t>İ</w:t>
      </w:r>
      <w:r w:rsidRPr="0074798D">
        <w:t>lçe Belediyesine bildirilmesine rağmen İlçe Belediyesinde de askı işlemlerinin başlatıldığı, nazım imar planının kesinleşirken şekilsel herhangi bir değişikliğin uygulama imar planında değiştirilmemesinin hukuka aykırılık olacağı, bu nedenle söz konusu uygulama imar planının askı işlemlerinin nazım imar planı kesinleştikten sonra yapılması gerektiği</w:t>
      </w:r>
      <w:r>
        <w:t xml:space="preserve"> görüş ve kanaatine varıldığı,</w:t>
      </w:r>
    </w:p>
    <w:p w:rsidR="00422108" w:rsidRPr="0074798D" w:rsidRDefault="00422108" w:rsidP="00422108">
      <w:pPr>
        <w:ind w:firstLine="709"/>
        <w:jc w:val="both"/>
      </w:pPr>
    </w:p>
    <w:p w:rsidR="00327156" w:rsidRDefault="00422108" w:rsidP="00422108">
      <w:pPr>
        <w:ind w:firstLine="709"/>
        <w:jc w:val="both"/>
      </w:pPr>
      <w:r>
        <w:t>Hususları tespit edilmiş olup,</w:t>
      </w:r>
      <w:r w:rsidRPr="0074798D">
        <w:t xml:space="preserve"> Keçiören İlçesi 19 Mayıs Mahallesi 1/1000 ölçekli uygula</w:t>
      </w:r>
      <w:r>
        <w:t xml:space="preserve">ma imar planına yapılan itirazın değerlendirilmesine ilişkin ilçe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1/1000 ölçekli uygulama imar planı </w:t>
      </w:r>
      <w:proofErr w:type="gramStart"/>
      <w:r>
        <w:t>revizyonuna</w:t>
      </w:r>
      <w:proofErr w:type="gramEnd"/>
      <w:r>
        <w:t xml:space="preserve"> askı süresinde yapılan itirazın değerlendirilmesine ilişkin alınan komisyon kararına katılmıyoruz” şeklindeki muhalefetlerine rağmen </w:t>
      </w:r>
      <w:r w:rsidR="00327156">
        <w:t xml:space="preserve">oyçokluğuyla uygun görülen İmar ve Bayındırlık </w:t>
      </w:r>
      <w:r w:rsidR="00327156" w:rsidRPr="006D00CC">
        <w:t>Komisyonu Raporu oyla</w:t>
      </w:r>
      <w:r w:rsidR="00327156">
        <w:t>narak oyçokluğu</w:t>
      </w:r>
      <w:r w:rsidR="00327156" w:rsidRPr="006D00CC">
        <w:t xml:space="preserve"> ile kabul edildi.</w:t>
      </w:r>
    </w:p>
    <w:p w:rsidR="006F4634" w:rsidRDefault="006F4634" w:rsidP="00970860">
      <w:pPr>
        <w:ind w:firstLine="709"/>
        <w:jc w:val="both"/>
      </w:pPr>
    </w:p>
    <w:p w:rsidR="00F45719" w:rsidRDefault="00F45719" w:rsidP="00FF2599">
      <w:pPr>
        <w:jc w:val="both"/>
      </w:pPr>
    </w:p>
    <w:p w:rsidR="00F45719" w:rsidRDefault="00F45719" w:rsidP="00B85B77">
      <w:pPr>
        <w:ind w:firstLine="708"/>
        <w:jc w:val="both"/>
      </w:pPr>
    </w:p>
    <w:p w:rsidR="00970860" w:rsidRDefault="00970860" w:rsidP="00B85B77">
      <w:pPr>
        <w:ind w:firstLine="708"/>
        <w:jc w:val="both"/>
      </w:pPr>
    </w:p>
    <w:p w:rsidR="00970860" w:rsidRDefault="00970860" w:rsidP="00422108">
      <w:pPr>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C42CEB" w:rsidRDefault="00C42CEB" w:rsidP="00C42CEB">
      <w:pPr>
        <w:autoSpaceDE w:val="0"/>
        <w:autoSpaceDN w:val="0"/>
        <w:adjustRightInd w:val="0"/>
      </w:pPr>
    </w:p>
    <w:p w:rsidR="00C42CEB" w:rsidRDefault="00C42CEB" w:rsidP="00C42CEB">
      <w:pPr>
        <w:autoSpaceDE w:val="0"/>
        <w:autoSpaceDN w:val="0"/>
        <w:adjustRightInd w:val="0"/>
      </w:pPr>
    </w:p>
    <w:p w:rsidR="00C42CEB" w:rsidRDefault="00C42CEB" w:rsidP="00C42CEB">
      <w:pPr>
        <w:autoSpaceDE w:val="0"/>
        <w:autoSpaceDN w:val="0"/>
        <w:adjustRightInd w:val="0"/>
      </w:pPr>
    </w:p>
    <w:p w:rsidR="00C42CEB" w:rsidRDefault="00C42CEB" w:rsidP="00C42CEB">
      <w:pPr>
        <w:autoSpaceDE w:val="0"/>
        <w:autoSpaceDN w:val="0"/>
        <w:adjustRightInd w:val="0"/>
      </w:pPr>
    </w:p>
    <w:p w:rsidR="00C42CEB" w:rsidRDefault="00C42CEB" w:rsidP="00C42CEB">
      <w:pPr>
        <w:tabs>
          <w:tab w:val="center" w:pos="4748"/>
          <w:tab w:val="left" w:pos="5430"/>
        </w:tabs>
      </w:pPr>
    </w:p>
    <w:p w:rsidR="00C42CEB" w:rsidRDefault="00C42CEB" w:rsidP="00C42CEB">
      <w:pPr>
        <w:tabs>
          <w:tab w:val="center" w:pos="4748"/>
          <w:tab w:val="left" w:pos="5430"/>
        </w:tabs>
        <w:jc w:val="center"/>
      </w:pPr>
    </w:p>
    <w:p w:rsidR="00C42CEB" w:rsidRDefault="00C42CEB" w:rsidP="00C42CEB">
      <w:pPr>
        <w:tabs>
          <w:tab w:val="center" w:pos="4748"/>
          <w:tab w:val="left" w:pos="5430"/>
        </w:tabs>
        <w:jc w:val="center"/>
      </w:pPr>
      <w:r>
        <w:t>T.C.</w:t>
      </w:r>
    </w:p>
    <w:p w:rsidR="00C42CEB" w:rsidRDefault="00C42CEB" w:rsidP="00C42CEB">
      <w:pPr>
        <w:jc w:val="center"/>
      </w:pPr>
      <w:r>
        <w:t>ANKARA BÜYÜKŞEHİR BELEDİYE MECLİSİ</w:t>
      </w:r>
    </w:p>
    <w:p w:rsidR="00C42CEB" w:rsidRDefault="00C42CEB" w:rsidP="00C42CEB">
      <w:pPr>
        <w:jc w:val="center"/>
      </w:pPr>
      <w:r>
        <w:t>İmar ve Bayındırlık Komisyonu Raporu</w:t>
      </w:r>
    </w:p>
    <w:p w:rsidR="00C42CEB" w:rsidRDefault="00C42CEB" w:rsidP="00C42CEB">
      <w:pPr>
        <w:jc w:val="center"/>
      </w:pPr>
    </w:p>
    <w:p w:rsidR="00C42CEB" w:rsidRDefault="00C42CEB" w:rsidP="00C42CEB">
      <w:pPr>
        <w:jc w:val="center"/>
      </w:pPr>
      <w:r>
        <w:t>Rapor No: 483</w:t>
      </w:r>
      <w:r>
        <w:tab/>
        <w:t xml:space="preserve">     </w:t>
      </w:r>
      <w:r>
        <w:tab/>
        <w:t xml:space="preserve">                 </w:t>
      </w:r>
      <w:r>
        <w:tab/>
      </w:r>
      <w:r>
        <w:tab/>
        <w:t xml:space="preserve">         </w:t>
      </w:r>
      <w:r>
        <w:tab/>
      </w:r>
      <w:r>
        <w:tab/>
      </w:r>
      <w:r>
        <w:tab/>
        <w:t xml:space="preserve">                   25.08.2021</w:t>
      </w:r>
    </w:p>
    <w:p w:rsidR="00C42CEB" w:rsidRDefault="00C42CEB" w:rsidP="00C42CEB">
      <w:pPr>
        <w:pStyle w:val="Balk7"/>
        <w:jc w:val="center"/>
      </w:pPr>
    </w:p>
    <w:p w:rsidR="00C42CEB" w:rsidRDefault="00C42CEB" w:rsidP="00C42CEB">
      <w:pPr>
        <w:pStyle w:val="Balk7"/>
        <w:jc w:val="center"/>
      </w:pPr>
      <w:r>
        <w:t>BÜYÜKŞEHİR BELEDİYE MECLİSİ BAŞKANLIĞINA</w:t>
      </w:r>
    </w:p>
    <w:p w:rsidR="00C42CEB" w:rsidRDefault="00C42CEB" w:rsidP="00C42CEB">
      <w:pPr>
        <w:jc w:val="both"/>
      </w:pPr>
    </w:p>
    <w:p w:rsidR="00C42CEB" w:rsidRDefault="00C42CEB" w:rsidP="00C42CEB">
      <w:pPr>
        <w:jc w:val="both"/>
      </w:pPr>
    </w:p>
    <w:p w:rsidR="00C42CEB" w:rsidRDefault="00C42CEB" w:rsidP="00C42CEB">
      <w:pPr>
        <w:jc w:val="both"/>
      </w:pPr>
    </w:p>
    <w:p w:rsidR="00C42CEB" w:rsidRPr="00C65FF1" w:rsidRDefault="00C42CEB" w:rsidP="00C42CEB">
      <w:pPr>
        <w:ind w:firstLine="709"/>
        <w:jc w:val="both"/>
      </w:pPr>
      <w:r w:rsidRPr="0074798D">
        <w:t xml:space="preserve">Keçiören İlçesi 19 Mayıs Mahallesi 1/1000 ölçekli uygulama imar plan Revizyonunun onayına yapılan itiraza </w:t>
      </w:r>
      <w:r w:rsidRPr="0070367E">
        <w:t>ilişkin</w:t>
      </w:r>
      <w:r>
        <w:t xml:space="preserve"> Büyükşehir Belediye Meclisinin 11.08.2021 tarih ve 4. gündem maddesi olarak komisyonumuza havale edilen dosya incelendi.</w:t>
      </w:r>
    </w:p>
    <w:p w:rsidR="00C42CEB" w:rsidRDefault="00C42CEB" w:rsidP="00C42CEB">
      <w:pPr>
        <w:ind w:firstLine="709"/>
        <w:jc w:val="both"/>
      </w:pPr>
    </w:p>
    <w:p w:rsidR="00C42CEB" w:rsidRDefault="00C42CEB" w:rsidP="00C42CEB">
      <w:pPr>
        <w:ind w:firstLine="709"/>
        <w:jc w:val="both"/>
      </w:pPr>
      <w:proofErr w:type="gramStart"/>
      <w:r>
        <w:t xml:space="preserve">Komisyonumuzca yapılan incelemeler neticesinde; </w:t>
      </w:r>
      <w:r w:rsidRPr="0074798D">
        <w:t>Keçiören İlçesi, 19 Mayıs Mahallesinde 78 hektar alanda Keçiören Belediye Meclisinin 2021/43 sayılı kararıyla uygun görülen 1/</w:t>
      </w:r>
      <w:r>
        <w:t>1000 ölçekli uygulama imar planı</w:t>
      </w:r>
      <w:r w:rsidRPr="0074798D">
        <w:t xml:space="preserve"> ve 1/5000 ölçekli nazım imar planı değişikliğinin önerge yoluyla sunularak Ankara Büyükşehir Belediye Meclisinin 09.02.2021 tarih ve 197 sayılı kararıyla onaylanmıştır. </w:t>
      </w:r>
      <w:proofErr w:type="gramEnd"/>
      <w:r w:rsidRPr="0074798D">
        <w:t>1/1000 ölçekli uygulama imar planına yapılan itirazlar</w:t>
      </w:r>
      <w:r>
        <w:t>ın</w:t>
      </w:r>
      <w:r w:rsidRPr="0074798D">
        <w:t xml:space="preserve"> Keçiören Belediye Başkanlığının 01.07.2021 gün ve 360 sayılı kararına bağlanarak </w:t>
      </w:r>
      <w:r>
        <w:t xml:space="preserve">İmar ve Şehircilik Dairesi </w:t>
      </w:r>
      <w:r w:rsidRPr="0074798D">
        <w:t>Başkanlığı</w:t>
      </w:r>
      <w:r>
        <w:t>na sunulduğu,</w:t>
      </w:r>
    </w:p>
    <w:p w:rsidR="00C42CEB" w:rsidRPr="0074798D" w:rsidRDefault="00C42CEB" w:rsidP="00C42CEB">
      <w:pPr>
        <w:ind w:firstLine="709"/>
        <w:jc w:val="both"/>
      </w:pPr>
    </w:p>
    <w:p w:rsidR="00C42CEB" w:rsidRDefault="00C42CEB" w:rsidP="00C42CEB">
      <w:pPr>
        <w:ind w:firstLine="709"/>
        <w:jc w:val="both"/>
      </w:pPr>
      <w:r w:rsidRPr="0074798D">
        <w:t>Yapılan incelemede:</w:t>
      </w:r>
    </w:p>
    <w:p w:rsidR="00C42CEB" w:rsidRPr="0074798D" w:rsidRDefault="00C42CEB" w:rsidP="00C42CEB">
      <w:pPr>
        <w:ind w:firstLine="709"/>
        <w:jc w:val="both"/>
      </w:pPr>
    </w:p>
    <w:p w:rsidR="00C42CEB" w:rsidRDefault="00C42CEB" w:rsidP="00C42CEB">
      <w:pPr>
        <w:ind w:firstLine="709"/>
        <w:jc w:val="both"/>
      </w:pPr>
      <w:r w:rsidRPr="0074798D">
        <w:t>Keçiören İlçesi, 19 Mayıs Mahallesinde 78 hektar alanda Keçiören Bele</w:t>
      </w:r>
      <w:r>
        <w:t xml:space="preserve">diye Meclisinin 2021/43 sayılı </w:t>
      </w:r>
      <w:r w:rsidRPr="0074798D">
        <w:t>kararıyla uygun görülen 1/1000 ölçekli uygulama imar planı ve 1/5000 ölçekli nazım ima</w:t>
      </w:r>
      <w:r>
        <w:t xml:space="preserve">r planı değişikliğinin önerge </w:t>
      </w:r>
      <w:r w:rsidRPr="0074798D">
        <w:t>yoluyla sunularak Ankara Büyükşehir Belediye Meclisinin 09.02.2021 tarih ve 197 sayılı kararıyla onaylandığı,</w:t>
      </w:r>
    </w:p>
    <w:p w:rsidR="00C42CEB" w:rsidRPr="0074798D" w:rsidRDefault="00C42CEB" w:rsidP="00C42CEB">
      <w:pPr>
        <w:ind w:firstLine="709"/>
        <w:jc w:val="both"/>
      </w:pPr>
    </w:p>
    <w:p w:rsidR="00C42CEB" w:rsidRDefault="00C42CEB" w:rsidP="00C42CEB">
      <w:pPr>
        <w:ind w:firstLine="709"/>
        <w:jc w:val="both"/>
      </w:pPr>
      <w:r w:rsidRPr="0074798D">
        <w:t>Onaylanan 1/1000 ölçekli Uygulama İmar Planının Keçiören İmar ve Şehircilik Müdürlüğünün il</w:t>
      </w:r>
      <w:r>
        <w:t>a</w:t>
      </w:r>
      <w:r w:rsidRPr="0074798D">
        <w:t xml:space="preserve">n panosunda </w:t>
      </w:r>
      <w:proofErr w:type="gramStart"/>
      <w:r w:rsidRPr="0074798D">
        <w:t>20/04/2021</w:t>
      </w:r>
      <w:proofErr w:type="gramEnd"/>
      <w:r w:rsidRPr="0074798D">
        <w:t xml:space="preserve"> tarihi itibariyle 1 ay süre ile askıya çıkartıldığı, Askı sürecinde 1 adet itiraz dilekçesinin olduğu, İtiraz dilekçesinde;</w:t>
      </w:r>
    </w:p>
    <w:p w:rsidR="00C42CEB" w:rsidRPr="0074798D" w:rsidRDefault="00C42CEB" w:rsidP="00C42CEB">
      <w:pPr>
        <w:ind w:firstLine="709"/>
        <w:jc w:val="both"/>
      </w:pPr>
    </w:p>
    <w:p w:rsidR="00C42CEB" w:rsidRDefault="00C42CEB" w:rsidP="00C42CEB">
      <w:pPr>
        <w:ind w:firstLine="709"/>
        <w:jc w:val="both"/>
      </w:pPr>
      <w:r w:rsidRPr="0074798D">
        <w:t>Başkent Doğalgaz Dağıtım Gayrimenkul Yatırım Ortaklığı A.Ş</w:t>
      </w:r>
      <w:r>
        <w:t>.</w:t>
      </w:r>
      <w:r w:rsidRPr="0074798D">
        <w:t>'</w:t>
      </w:r>
      <w:proofErr w:type="spellStart"/>
      <w:r w:rsidRPr="0074798D">
        <w:t>nin</w:t>
      </w:r>
      <w:proofErr w:type="spellEnd"/>
      <w:r w:rsidRPr="0074798D">
        <w:t xml:space="preserve"> </w:t>
      </w:r>
      <w:proofErr w:type="gramStart"/>
      <w:r w:rsidRPr="0074798D">
        <w:t>18/05/2021</w:t>
      </w:r>
      <w:proofErr w:type="gramEnd"/>
      <w:r w:rsidRPr="0074798D">
        <w:t xml:space="preserve"> tarih ve 10742 sayılı dilekçesi ile planlama alanı içinde 30864 ada 1 parsel içerisinde alçak basınç doğalgaz dağıtım hattı yer aldığı, bu hattın imar yolunda veya park alanında kalacak şekilde imar pla</w:t>
      </w:r>
      <w:r>
        <w:t>nı</w:t>
      </w:r>
      <w:r w:rsidRPr="0074798D">
        <w:t xml:space="preserve"> değişikliğinin</w:t>
      </w:r>
      <w:r>
        <w:t xml:space="preserve"> revize edilmesi talep edildiği,</w:t>
      </w:r>
    </w:p>
    <w:p w:rsidR="00C42CEB" w:rsidRPr="0074798D" w:rsidRDefault="00C42CEB" w:rsidP="00C42CEB">
      <w:pPr>
        <w:ind w:firstLine="709"/>
        <w:jc w:val="both"/>
      </w:pPr>
    </w:p>
    <w:p w:rsidR="00C42CEB" w:rsidRDefault="00C42CEB" w:rsidP="00C42CEB">
      <w:pPr>
        <w:ind w:firstLine="709"/>
        <w:jc w:val="both"/>
      </w:pPr>
      <w:proofErr w:type="gramStart"/>
      <w:r w:rsidRPr="0074798D">
        <w:t>Keçiören Belediye Meclisi'nin 01.07.2021 gün 360 sayılı kararı ile "İtirazın/dilekçenin; doğalgaz hatlarının bir önceki imar planında da parseller içerisinde kaldığı, 30864 ada 1 sayılı parselin onaylı imar planlarında "Temel Eğitim Ala</w:t>
      </w:r>
      <w:r>
        <w:t>nı</w:t>
      </w:r>
      <w:r w:rsidRPr="0074798D">
        <w:t>" kullanımında olduğundan, ilgili kurumdan uygun görüş alınıp plan tadilatı teklifinin sunulması halinde değerlendirmeye alınabileceğinden" itirazın reddinin uygun görüldüğü,</w:t>
      </w:r>
      <w:proofErr w:type="gramEnd"/>
    </w:p>
    <w:p w:rsidR="00C42CEB" w:rsidRPr="0074798D" w:rsidRDefault="00C42CEB" w:rsidP="00C42CEB">
      <w:pPr>
        <w:ind w:firstLine="709"/>
        <w:jc w:val="both"/>
      </w:pPr>
    </w:p>
    <w:p w:rsidR="00C42CEB" w:rsidRDefault="00C42CEB" w:rsidP="00C42CEB">
      <w:pPr>
        <w:ind w:firstLine="709"/>
        <w:jc w:val="both"/>
      </w:pPr>
    </w:p>
    <w:p w:rsidR="00C42CEB" w:rsidRDefault="00C42CEB" w:rsidP="00C42CEB">
      <w:pPr>
        <w:ind w:firstLine="709"/>
        <w:jc w:val="both"/>
      </w:pPr>
    </w:p>
    <w:p w:rsidR="00C42CEB" w:rsidRDefault="00C42CEB" w:rsidP="00C42CEB">
      <w:pPr>
        <w:ind w:firstLine="709"/>
        <w:jc w:val="both"/>
      </w:pPr>
    </w:p>
    <w:p w:rsidR="00C42CEB" w:rsidRDefault="00C42CEB" w:rsidP="00C42CEB">
      <w:pPr>
        <w:ind w:firstLine="709"/>
        <w:jc w:val="both"/>
      </w:pPr>
    </w:p>
    <w:p w:rsidR="00C42CEB" w:rsidRDefault="00C42CEB" w:rsidP="00C42CEB">
      <w:pPr>
        <w:ind w:firstLine="709"/>
        <w:jc w:val="both"/>
      </w:pPr>
    </w:p>
    <w:p w:rsidR="00C42CEB" w:rsidRDefault="00C42CEB" w:rsidP="00C42CEB">
      <w:pPr>
        <w:ind w:firstLine="709"/>
        <w:jc w:val="both"/>
      </w:pPr>
    </w:p>
    <w:p w:rsidR="00C42CEB" w:rsidRDefault="00C42CEB" w:rsidP="00C42CEB">
      <w:pPr>
        <w:ind w:firstLine="709"/>
        <w:jc w:val="both"/>
      </w:pPr>
    </w:p>
    <w:p w:rsidR="00C42CEB" w:rsidRDefault="00C42CEB" w:rsidP="00C42CEB">
      <w:pPr>
        <w:tabs>
          <w:tab w:val="center" w:pos="4748"/>
          <w:tab w:val="left" w:pos="5430"/>
        </w:tabs>
        <w:jc w:val="center"/>
      </w:pPr>
    </w:p>
    <w:p w:rsidR="00C42CEB" w:rsidRDefault="00C42CEB" w:rsidP="00C42CEB">
      <w:pPr>
        <w:tabs>
          <w:tab w:val="center" w:pos="4748"/>
          <w:tab w:val="left" w:pos="5430"/>
        </w:tabs>
        <w:jc w:val="center"/>
      </w:pPr>
      <w:r>
        <w:lastRenderedPageBreak/>
        <w:t>T.C.</w:t>
      </w:r>
    </w:p>
    <w:p w:rsidR="00C42CEB" w:rsidRDefault="00C42CEB" w:rsidP="00C42CEB">
      <w:pPr>
        <w:jc w:val="center"/>
      </w:pPr>
      <w:r>
        <w:t>ANKARA BÜYÜKŞEHİR BELEDİYE MECLİSİ</w:t>
      </w:r>
    </w:p>
    <w:p w:rsidR="00C42CEB" w:rsidRDefault="00C42CEB" w:rsidP="00C42CEB">
      <w:pPr>
        <w:jc w:val="center"/>
      </w:pPr>
      <w:r>
        <w:t>İmar ve Bayındırlık Komisyonu Raporu</w:t>
      </w:r>
    </w:p>
    <w:p w:rsidR="00C42CEB" w:rsidRDefault="00C42CEB" w:rsidP="00C42CEB">
      <w:pPr>
        <w:jc w:val="center"/>
      </w:pPr>
    </w:p>
    <w:p w:rsidR="00C42CEB" w:rsidRDefault="00C42CEB" w:rsidP="00C42CEB">
      <w:pPr>
        <w:jc w:val="center"/>
      </w:pPr>
      <w:r>
        <w:t>Rapor No: 483</w:t>
      </w:r>
      <w:r>
        <w:tab/>
        <w:t xml:space="preserve">     </w:t>
      </w:r>
      <w:r>
        <w:tab/>
        <w:t xml:space="preserve">                 </w:t>
      </w:r>
      <w:r>
        <w:tab/>
      </w:r>
      <w:r>
        <w:tab/>
        <w:t xml:space="preserve">         </w:t>
      </w:r>
      <w:r>
        <w:tab/>
      </w:r>
      <w:r>
        <w:tab/>
      </w:r>
      <w:r>
        <w:tab/>
        <w:t xml:space="preserve">                   25.08.2021</w:t>
      </w:r>
    </w:p>
    <w:p w:rsidR="00C42CEB" w:rsidRDefault="00C42CEB" w:rsidP="00C42CEB">
      <w:pPr>
        <w:jc w:val="center"/>
      </w:pPr>
      <w:r>
        <w:t>-2-</w:t>
      </w:r>
    </w:p>
    <w:p w:rsidR="00C42CEB" w:rsidRDefault="00C42CEB" w:rsidP="00C42CEB">
      <w:pPr>
        <w:ind w:firstLine="709"/>
        <w:jc w:val="both"/>
      </w:pPr>
    </w:p>
    <w:p w:rsidR="00C42CEB" w:rsidRDefault="00C42CEB" w:rsidP="00C42CEB">
      <w:pPr>
        <w:ind w:firstLine="709"/>
        <w:jc w:val="both"/>
      </w:pPr>
      <w:r w:rsidRPr="0074798D">
        <w:t xml:space="preserve">Başkanlığımızca yapılan değerlendirmede; önerge ile onaylanan planların onay sürecinin mevzuata aykırı olarak ele alındığı, ayrıca yapılan imar planı revizyonunun nüfus yoğunluğu ve yapı yoğunluğunu arttırdığından elektrik, su, kanalizasyon </w:t>
      </w:r>
      <w:r>
        <w:t>v</w:t>
      </w:r>
      <w:r w:rsidRPr="0074798D">
        <w:t>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w:t>
      </w:r>
      <w:r>
        <w:t>ltyapı analizi bakımından detay</w:t>
      </w:r>
      <w:r w:rsidRPr="0074798D">
        <w:t>lı irdelenmemesi; Mekânsal Planlar Yapım Yönetmeliği, Planlı Alanlar İmar Y</w:t>
      </w:r>
      <w:r>
        <w:t>önetmeliği ve Ankara Büyükşehir</w:t>
      </w:r>
      <w:r w:rsidRPr="0074798D">
        <w:t xml:space="preserve"> Belediyesi İmar Yönetmeliği hükümlerinde yer almayan inşaat emsali hesaplamaları nedeniyle konut sayısı miktarının hesaplanamaması, yasal mevzuat tarafından belirlenen standart ve koşulların sağlanmaması, dol</w:t>
      </w:r>
      <w:r>
        <w:t>a</w:t>
      </w:r>
      <w:r w:rsidRPr="0074798D">
        <w:t>yısı ile yas</w:t>
      </w:r>
      <w:r>
        <w:t>a</w:t>
      </w:r>
      <w:r w:rsidRPr="0074798D">
        <w:t xml:space="preserve">l mevzuat hükümlerine uygun olmayan uygulamalar öngörülmesi ve ayrıca Dairemiz teknik görüşü alınmadan konunun önerge ile meclis kararına bağlanması nedenleriyle </w:t>
      </w:r>
      <w:proofErr w:type="gramStart"/>
      <w:r w:rsidRPr="0074798D">
        <w:t>revizyon</w:t>
      </w:r>
      <w:proofErr w:type="gramEnd"/>
      <w:r w:rsidRPr="0074798D">
        <w:t xml:space="preserve"> kararının iptal edilmesi gerektiği, ayrıca Başkanlığımızca söz konusu nazım imar planının askıya çıkarıldığı tarihin </w:t>
      </w:r>
      <w:r>
        <w:t>İ</w:t>
      </w:r>
      <w:r w:rsidRPr="0074798D">
        <w:t>lçe Belediyesine bildirilmesine rağmen İlçe Belediyesinde de askı işlemlerinin başlatıldığı, nazım imar planının kesinleşirken şekilsel herhangi bir değişikliğin uygulama imar planında değiştirilmemesinin hukuka aykırılık olacağı, bu nedenle söz konusu uygulama imar planının askı işlemlerinin nazım imar planı kesinleştikten sonra yapılması gerektiği</w:t>
      </w:r>
      <w:r>
        <w:t xml:space="preserve"> görüş ve kanaatine varıldığı,</w:t>
      </w:r>
    </w:p>
    <w:p w:rsidR="00C42CEB" w:rsidRPr="0074798D" w:rsidRDefault="00C42CEB" w:rsidP="00C42CEB">
      <w:pPr>
        <w:ind w:firstLine="709"/>
        <w:jc w:val="both"/>
      </w:pPr>
    </w:p>
    <w:p w:rsidR="00C42CEB" w:rsidRDefault="00C42CEB" w:rsidP="00C42CEB">
      <w:pPr>
        <w:ind w:firstLine="709"/>
        <w:jc w:val="both"/>
      </w:pPr>
      <w:r>
        <w:t>Hususları tespit edilmiş olup,</w:t>
      </w:r>
      <w:r w:rsidRPr="0074798D">
        <w:t xml:space="preserve"> Keçiören İlçesi 19 Mayıs Mahallesi 1/1000 ölçekli uygula</w:t>
      </w:r>
      <w:r>
        <w:t xml:space="preserve">ma imar planına yapılan itirazın değerlendirilmesine ilişkin ilçe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1/1000 ölçekli uygulama imar planı </w:t>
      </w:r>
      <w:proofErr w:type="gramStart"/>
      <w:r>
        <w:t>revizyonuna</w:t>
      </w:r>
      <w:proofErr w:type="gramEnd"/>
      <w:r>
        <w:t xml:space="preserve"> askı süresinde yapılan itirazın değerlendirilmesine ilişkin alınan komisyon kararına katılmıyoruz” şeklindeki muhalefetlerine rağmen komisyonumuzca oyçokluğu ile uygun görülmüştür.</w:t>
      </w:r>
    </w:p>
    <w:p w:rsidR="00C42CEB" w:rsidRDefault="00C42CEB" w:rsidP="00C42CEB">
      <w:pPr>
        <w:ind w:firstLine="709"/>
        <w:jc w:val="both"/>
      </w:pPr>
    </w:p>
    <w:p w:rsidR="00C42CEB" w:rsidRDefault="00C42CEB" w:rsidP="00C42CEB">
      <w:pPr>
        <w:ind w:firstLine="709"/>
        <w:jc w:val="both"/>
      </w:pPr>
      <w:r>
        <w:t xml:space="preserve">Raporumuz Büyükşehir Belediye Meclisinin onayına arz olunur.  </w:t>
      </w:r>
    </w:p>
    <w:p w:rsidR="00C42CEB" w:rsidRDefault="00C42CEB" w:rsidP="00C42CEB">
      <w:pPr>
        <w:ind w:firstLine="709"/>
        <w:jc w:val="both"/>
      </w:pPr>
    </w:p>
    <w:tbl>
      <w:tblPr>
        <w:tblW w:w="9544" w:type="dxa"/>
        <w:tblInd w:w="-34" w:type="dxa"/>
        <w:tblLook w:val="04A0"/>
      </w:tblPr>
      <w:tblGrid>
        <w:gridCol w:w="3420"/>
        <w:gridCol w:w="2990"/>
        <w:gridCol w:w="3134"/>
      </w:tblGrid>
      <w:tr w:rsidR="00C42CEB" w:rsidTr="00C42CEB">
        <w:trPr>
          <w:trHeight w:val="1303"/>
        </w:trPr>
        <w:tc>
          <w:tcPr>
            <w:tcW w:w="3420" w:type="dxa"/>
            <w:vAlign w:val="center"/>
            <w:hideMark/>
          </w:tcPr>
          <w:p w:rsidR="00C42CEB" w:rsidRDefault="00C42CEB" w:rsidP="00924CA8">
            <w:pPr>
              <w:jc w:val="center"/>
            </w:pPr>
            <w:r>
              <w:t>Mehmet Emin AYAZ</w:t>
            </w:r>
          </w:p>
          <w:p w:rsidR="00C42CEB" w:rsidRDefault="00C42CEB" w:rsidP="00924CA8">
            <w:pPr>
              <w:jc w:val="center"/>
            </w:pPr>
            <w:r>
              <w:t>İmar ve Bayındırlık Komisyonu Başkanı</w:t>
            </w:r>
          </w:p>
        </w:tc>
        <w:tc>
          <w:tcPr>
            <w:tcW w:w="2990" w:type="dxa"/>
            <w:vAlign w:val="center"/>
            <w:hideMark/>
          </w:tcPr>
          <w:p w:rsidR="00C42CEB" w:rsidRDefault="00C42CEB" w:rsidP="00924CA8">
            <w:pPr>
              <w:jc w:val="center"/>
            </w:pPr>
            <w:r>
              <w:t>Gürkan DEMİRKESEN</w:t>
            </w:r>
          </w:p>
          <w:p w:rsidR="00C42CEB" w:rsidRDefault="00C42CEB" w:rsidP="00924CA8">
            <w:pPr>
              <w:jc w:val="center"/>
            </w:pPr>
            <w:r>
              <w:t>Başkan V.</w:t>
            </w:r>
          </w:p>
        </w:tc>
        <w:tc>
          <w:tcPr>
            <w:tcW w:w="3134" w:type="dxa"/>
            <w:vAlign w:val="center"/>
          </w:tcPr>
          <w:p w:rsidR="00C42CEB" w:rsidRDefault="00C42CEB" w:rsidP="00924CA8">
            <w:pPr>
              <w:jc w:val="center"/>
            </w:pPr>
          </w:p>
          <w:p w:rsidR="00C42CEB" w:rsidRDefault="00C42CEB" w:rsidP="00924CA8">
            <w:pPr>
              <w:jc w:val="center"/>
            </w:pPr>
            <w:proofErr w:type="spellStart"/>
            <w:r>
              <w:t>Atila</w:t>
            </w:r>
            <w:proofErr w:type="spellEnd"/>
            <w:r>
              <w:t xml:space="preserve"> ÇELİK</w:t>
            </w:r>
          </w:p>
          <w:p w:rsidR="00C42CEB" w:rsidRDefault="00C42CEB" w:rsidP="00924CA8">
            <w:pPr>
              <w:tabs>
                <w:tab w:val="left" w:pos="946"/>
              </w:tabs>
              <w:jc w:val="center"/>
            </w:pPr>
            <w:r>
              <w:t>Üye</w:t>
            </w:r>
          </w:p>
          <w:p w:rsidR="00C42CEB" w:rsidRDefault="00C42CEB" w:rsidP="00924CA8">
            <w:pPr>
              <w:tabs>
                <w:tab w:val="left" w:pos="946"/>
              </w:tabs>
              <w:jc w:val="center"/>
            </w:pPr>
            <w:r>
              <w:t>(Muhalif)</w:t>
            </w:r>
          </w:p>
        </w:tc>
      </w:tr>
      <w:tr w:rsidR="00C42CEB" w:rsidTr="00C42CEB">
        <w:trPr>
          <w:trHeight w:val="1303"/>
        </w:trPr>
        <w:tc>
          <w:tcPr>
            <w:tcW w:w="3420" w:type="dxa"/>
            <w:vAlign w:val="center"/>
          </w:tcPr>
          <w:p w:rsidR="00C42CEB" w:rsidRDefault="00C42CEB" w:rsidP="00924CA8">
            <w:pPr>
              <w:jc w:val="center"/>
            </w:pPr>
          </w:p>
          <w:p w:rsidR="00C42CEB" w:rsidRDefault="00C42CEB" w:rsidP="00924CA8">
            <w:pPr>
              <w:jc w:val="center"/>
            </w:pPr>
            <w:r>
              <w:t>Yaşar NESLİHANOĞLU</w:t>
            </w:r>
          </w:p>
          <w:p w:rsidR="00C42CEB" w:rsidRDefault="00C42CEB" w:rsidP="00924CA8">
            <w:pPr>
              <w:jc w:val="center"/>
            </w:pPr>
            <w:r>
              <w:t>Üye</w:t>
            </w:r>
          </w:p>
          <w:p w:rsidR="00C42CEB" w:rsidRDefault="00C42CEB" w:rsidP="00924CA8">
            <w:pPr>
              <w:jc w:val="center"/>
            </w:pPr>
            <w:r>
              <w:t>(Muhalif)</w:t>
            </w:r>
          </w:p>
        </w:tc>
        <w:tc>
          <w:tcPr>
            <w:tcW w:w="2990" w:type="dxa"/>
            <w:vAlign w:val="center"/>
            <w:hideMark/>
          </w:tcPr>
          <w:p w:rsidR="00C42CEB" w:rsidRDefault="00C42CEB" w:rsidP="00924CA8">
            <w:pPr>
              <w:jc w:val="center"/>
            </w:pPr>
            <w:r>
              <w:t>Yasin YÜKSEL</w:t>
            </w:r>
          </w:p>
          <w:p w:rsidR="00C42CEB" w:rsidRDefault="00C42CEB" w:rsidP="00924CA8">
            <w:pPr>
              <w:jc w:val="center"/>
            </w:pPr>
            <w:r>
              <w:t>Üye</w:t>
            </w:r>
          </w:p>
        </w:tc>
        <w:tc>
          <w:tcPr>
            <w:tcW w:w="3134" w:type="dxa"/>
            <w:vAlign w:val="center"/>
            <w:hideMark/>
          </w:tcPr>
          <w:p w:rsidR="00C42CEB" w:rsidRDefault="00C42CEB" w:rsidP="00924CA8">
            <w:pPr>
              <w:tabs>
                <w:tab w:val="left" w:pos="372"/>
                <w:tab w:val="left" w:pos="684"/>
              </w:tabs>
              <w:jc w:val="center"/>
            </w:pPr>
            <w:proofErr w:type="spellStart"/>
            <w:r>
              <w:t>Ümmügülsüm</w:t>
            </w:r>
            <w:proofErr w:type="spellEnd"/>
            <w:r>
              <w:t xml:space="preserve"> ÜMÜTLÜ</w:t>
            </w:r>
          </w:p>
          <w:p w:rsidR="00C42CEB" w:rsidRDefault="00C42CEB" w:rsidP="00924CA8">
            <w:pPr>
              <w:jc w:val="center"/>
            </w:pPr>
            <w:r>
              <w:t>Üye</w:t>
            </w:r>
          </w:p>
        </w:tc>
      </w:tr>
      <w:tr w:rsidR="00C42CEB" w:rsidTr="00C42CEB">
        <w:trPr>
          <w:trHeight w:val="1303"/>
        </w:trPr>
        <w:tc>
          <w:tcPr>
            <w:tcW w:w="3420" w:type="dxa"/>
            <w:vAlign w:val="center"/>
            <w:hideMark/>
          </w:tcPr>
          <w:p w:rsidR="00C42CEB" w:rsidRDefault="00C42CEB" w:rsidP="00924CA8">
            <w:pPr>
              <w:jc w:val="center"/>
            </w:pPr>
            <w:r>
              <w:t>Gökhan ARICI</w:t>
            </w:r>
          </w:p>
          <w:p w:rsidR="00C42CEB" w:rsidRDefault="00C42CEB" w:rsidP="00924CA8">
            <w:pPr>
              <w:tabs>
                <w:tab w:val="left" w:pos="580"/>
                <w:tab w:val="left" w:pos="752"/>
              </w:tabs>
              <w:jc w:val="center"/>
            </w:pPr>
            <w:r>
              <w:t>Üye</w:t>
            </w:r>
          </w:p>
        </w:tc>
        <w:tc>
          <w:tcPr>
            <w:tcW w:w="2990" w:type="dxa"/>
            <w:vAlign w:val="center"/>
          </w:tcPr>
          <w:p w:rsidR="00C42CEB" w:rsidRDefault="00C42CEB" w:rsidP="00924CA8">
            <w:pPr>
              <w:jc w:val="center"/>
            </w:pPr>
          </w:p>
          <w:p w:rsidR="00C42CEB" w:rsidRDefault="00C42CEB" w:rsidP="00924CA8">
            <w:pPr>
              <w:jc w:val="center"/>
            </w:pPr>
            <w:proofErr w:type="spellStart"/>
            <w:r>
              <w:t>Müslüm</w:t>
            </w:r>
            <w:proofErr w:type="spellEnd"/>
            <w:r>
              <w:t xml:space="preserve"> TEKİN</w:t>
            </w:r>
          </w:p>
          <w:p w:rsidR="00C42CEB" w:rsidRDefault="00C42CEB" w:rsidP="00924CA8">
            <w:pPr>
              <w:jc w:val="center"/>
            </w:pPr>
            <w:r>
              <w:t>Üye</w:t>
            </w:r>
          </w:p>
          <w:p w:rsidR="00C42CEB" w:rsidRDefault="00C42CEB" w:rsidP="00924CA8">
            <w:pPr>
              <w:jc w:val="center"/>
            </w:pPr>
            <w:r>
              <w:t>(Muhalif)</w:t>
            </w:r>
          </w:p>
        </w:tc>
        <w:tc>
          <w:tcPr>
            <w:tcW w:w="3134" w:type="dxa"/>
            <w:vAlign w:val="center"/>
            <w:hideMark/>
          </w:tcPr>
          <w:p w:rsidR="00C42CEB" w:rsidRDefault="00C42CEB" w:rsidP="00924CA8">
            <w:pPr>
              <w:tabs>
                <w:tab w:val="left" w:pos="319"/>
                <w:tab w:val="left" w:pos="630"/>
              </w:tabs>
              <w:jc w:val="center"/>
            </w:pPr>
            <w:r>
              <w:t>Fikret KARADAVUT</w:t>
            </w:r>
          </w:p>
          <w:p w:rsidR="00C42CEB" w:rsidRDefault="00C42CEB" w:rsidP="00924CA8">
            <w:pPr>
              <w:jc w:val="center"/>
            </w:pPr>
            <w:r>
              <w:t>Üye</w:t>
            </w:r>
          </w:p>
        </w:tc>
      </w:tr>
    </w:tbl>
    <w:p w:rsidR="00C42CEB" w:rsidRDefault="00C42CEB" w:rsidP="00C42CEB">
      <w:pPr>
        <w:ind w:firstLine="709"/>
        <w:jc w:val="both"/>
      </w:pPr>
    </w:p>
    <w:p w:rsidR="00C42CEB" w:rsidRPr="000F2086" w:rsidRDefault="00C42CEB" w:rsidP="00C42CEB">
      <w:pPr>
        <w:ind w:firstLine="709"/>
        <w:jc w:val="both"/>
      </w:pPr>
    </w:p>
    <w:p w:rsidR="00C42CEB" w:rsidRPr="00C55BF2" w:rsidRDefault="00C42CEB" w:rsidP="00C42CEB">
      <w:pPr>
        <w:jc w:val="both"/>
      </w:pPr>
    </w:p>
    <w:p w:rsidR="00F45719" w:rsidRPr="00F056A8" w:rsidRDefault="00F056A8" w:rsidP="00C42CEB">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A92EB1"/>
    <w:multiLevelType w:val="hybridMultilevel"/>
    <w:tmpl w:val="87623430"/>
    <w:lvl w:ilvl="0" w:tplc="2BB634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0B63AEE"/>
    <w:multiLevelType w:val="hybridMultilevel"/>
    <w:tmpl w:val="551C7444"/>
    <w:lvl w:ilvl="0" w:tplc="C18E0E7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7"/>
  </w:num>
  <w:num w:numId="8">
    <w:abstractNumId w:val="37"/>
  </w:num>
  <w:num w:numId="9">
    <w:abstractNumId w:val="21"/>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2"/>
  </w:num>
  <w:num w:numId="29">
    <w:abstractNumId w:val="19"/>
  </w:num>
  <w:num w:numId="30">
    <w:abstractNumId w:val="11"/>
  </w:num>
  <w:num w:numId="31">
    <w:abstractNumId w:val="38"/>
  </w:num>
  <w:num w:numId="32">
    <w:abstractNumId w:val="13"/>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571"/>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356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5CF5"/>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156"/>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2108"/>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181"/>
    <w:rsid w:val="004B17E0"/>
    <w:rsid w:val="004B2444"/>
    <w:rsid w:val="004B2F88"/>
    <w:rsid w:val="004B4A4F"/>
    <w:rsid w:val="004B5F48"/>
    <w:rsid w:val="004B6B59"/>
    <w:rsid w:val="004B731C"/>
    <w:rsid w:val="004B7C76"/>
    <w:rsid w:val="004C06A4"/>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0C0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634"/>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860"/>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A1D"/>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CEB"/>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2BB"/>
    <w:rsid w:val="00F646C4"/>
    <w:rsid w:val="00F64C53"/>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599"/>
    <w:rsid w:val="00FF2C55"/>
    <w:rsid w:val="00FF39D2"/>
    <w:rsid w:val="00FF3C98"/>
    <w:rsid w:val="00FF4D48"/>
    <w:rsid w:val="00FF4F1A"/>
    <w:rsid w:val="00FF5634"/>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93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8D5B-7FAA-479F-90EB-833B5852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8538</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2021-09-13T08:47:00Z</cp:lastPrinted>
  <dcterms:created xsi:type="dcterms:W3CDTF">2021-09-13T08:47:00Z</dcterms:created>
  <dcterms:modified xsi:type="dcterms:W3CDTF">2021-09-14T11:26:00Z</dcterms:modified>
</cp:coreProperties>
</file>