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0D09ED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D09ED" w:rsidP="000800AA">
      <w:pPr>
        <w:tabs>
          <w:tab w:val="left" w:pos="8789"/>
          <w:tab w:val="left" w:pos="8931"/>
        </w:tabs>
        <w:ind w:firstLine="708"/>
        <w:jc w:val="both"/>
      </w:pPr>
      <w:r>
        <w:t>Güdül İlçesi Yukarı ve Emirler Mahallesi Fatih Sultan Mehmet Caddesi üzerinde ikamet eden vatandaşların içme su sıkıntıların giderilmelerine</w:t>
      </w:r>
      <w:r w:rsidRPr="00F6666D">
        <w:t xml:space="preserve"> ilişkin Su ve Kanal Hizmetleri</w:t>
      </w:r>
      <w:r w:rsidR="00B9480C">
        <w:t xml:space="preserve">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>
        <w:t>19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0D09ED">
        <w:t>Güdül İlçesi Yukarı ve Emirler Mahallesi Fatih Sultan Mehmet Caddesinde ikamet etmekte olan 20 vatandaş içme suyundan yararlanamadığı, mevcut şebekenden su hattı çekilerek su ihtiyacının giderilmesine</w:t>
      </w:r>
      <w:r w:rsidR="00B9480C">
        <w:t xml:space="preserve"> </w:t>
      </w:r>
      <w:r w:rsidR="00391CB7">
        <w:t xml:space="preserve">ilişkin </w:t>
      </w:r>
      <w:r w:rsidR="000D09ED">
        <w:t xml:space="preserve">Su ve Kanal Hizmetleri </w:t>
      </w:r>
      <w:r w:rsidR="00B9480C">
        <w:t xml:space="preserve">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F056A8"/>
    <w:p w:rsidR="00846A1D" w:rsidRDefault="00846A1D" w:rsidP="00846A1D">
      <w:pPr>
        <w:jc w:val="center"/>
      </w:pPr>
      <w:r>
        <w:lastRenderedPageBreak/>
        <w:t>T.C.</w:t>
      </w:r>
    </w:p>
    <w:p w:rsidR="00846A1D" w:rsidRDefault="00846A1D" w:rsidP="00846A1D">
      <w:pPr>
        <w:jc w:val="center"/>
      </w:pPr>
      <w:r>
        <w:t>ANKARA BÜYÜKŞEHİR BELEDİYE MECLİSİ</w:t>
      </w:r>
    </w:p>
    <w:p w:rsidR="00846A1D" w:rsidRDefault="00846A1D" w:rsidP="00846A1D">
      <w:pPr>
        <w:jc w:val="center"/>
      </w:pPr>
      <w:r>
        <w:t>Su ve Kanal Hizmetleri Komisyonu Raporu</w:t>
      </w:r>
    </w:p>
    <w:p w:rsidR="00846A1D" w:rsidRDefault="00846A1D" w:rsidP="00846A1D">
      <w:pPr>
        <w:jc w:val="center"/>
      </w:pPr>
    </w:p>
    <w:p w:rsidR="00846A1D" w:rsidRDefault="00846A1D" w:rsidP="00846A1D">
      <w:r>
        <w:t>Rapor No: 19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846A1D" w:rsidRDefault="00846A1D" w:rsidP="00846A1D"/>
    <w:p w:rsidR="00846A1D" w:rsidRDefault="00846A1D" w:rsidP="00846A1D">
      <w:pPr>
        <w:jc w:val="center"/>
      </w:pPr>
      <w:r>
        <w:t>BÜYÜKŞEHİR BELEDİYE MECLİSİ BAŞKANLIĞINA</w:t>
      </w:r>
    </w:p>
    <w:p w:rsidR="00846A1D" w:rsidRDefault="00846A1D" w:rsidP="00846A1D">
      <w:pPr>
        <w:jc w:val="center"/>
      </w:pPr>
    </w:p>
    <w:p w:rsidR="00846A1D" w:rsidRDefault="00846A1D" w:rsidP="00846A1D">
      <w:pPr>
        <w:jc w:val="both"/>
      </w:pPr>
    </w:p>
    <w:p w:rsidR="00846A1D" w:rsidRDefault="00846A1D" w:rsidP="00846A1D">
      <w:pPr>
        <w:jc w:val="both"/>
      </w:pPr>
    </w:p>
    <w:p w:rsidR="00846A1D" w:rsidRPr="0084193C" w:rsidRDefault="00846A1D" w:rsidP="00846A1D">
      <w:pPr>
        <w:ind w:firstLine="708"/>
        <w:jc w:val="both"/>
      </w:pPr>
      <w:r>
        <w:t xml:space="preserve">Güdül İlçesi Yukarı ve Emirler Mahallesi Fatih Sultan Mehmet Caddesi üzerinde ikamet eden vatandaşların içme su sıkıntıların giderilmelerine ilişkin </w:t>
      </w:r>
      <w:r w:rsidRPr="0084193C">
        <w:t xml:space="preserve">Büyükşehir Belediye Meclisimizin </w:t>
      </w:r>
      <w:r>
        <w:t>07</w:t>
      </w:r>
      <w:r w:rsidRPr="0084193C">
        <w:t>.0</w:t>
      </w:r>
      <w:r>
        <w:t>7</w:t>
      </w:r>
      <w:r w:rsidRPr="0084193C">
        <w:t xml:space="preserve">.2021 tarih ve </w:t>
      </w:r>
      <w:r>
        <w:t>19</w:t>
      </w:r>
      <w:r w:rsidRPr="0084193C">
        <w:t>. gündem maddesi olarak komisyonumuza havale edilen dosya incelendi.</w:t>
      </w:r>
    </w:p>
    <w:p w:rsidR="00846A1D" w:rsidRPr="0084193C" w:rsidRDefault="00846A1D" w:rsidP="00846A1D">
      <w:pPr>
        <w:ind w:firstLine="708"/>
        <w:jc w:val="both"/>
      </w:pPr>
    </w:p>
    <w:p w:rsidR="00846A1D" w:rsidRPr="0084193C" w:rsidRDefault="00846A1D" w:rsidP="00846A1D">
      <w:pPr>
        <w:ind w:firstLine="708"/>
        <w:jc w:val="both"/>
      </w:pPr>
      <w:r>
        <w:t xml:space="preserve">Üye Muzaffer YALÇIN ve arkadaşlarının </w:t>
      </w:r>
      <w:r w:rsidRPr="0084193C">
        <w:t xml:space="preserve">verdiği önergede; </w:t>
      </w:r>
      <w:r>
        <w:t>Güdül İlçesi Yukarı ve Emirler Mahallesi Fatih Sultan Mehmet Caddesi üzerinde ikamet eden vatandaşların içme su sıkıntıların giderilmesinin</w:t>
      </w:r>
      <w:r w:rsidRPr="0084193C">
        <w:t xml:space="preserve"> istenildiği;</w:t>
      </w:r>
    </w:p>
    <w:p w:rsidR="00846A1D" w:rsidRPr="0084193C" w:rsidRDefault="00846A1D" w:rsidP="00846A1D">
      <w:pPr>
        <w:ind w:firstLine="708"/>
        <w:jc w:val="both"/>
      </w:pPr>
    </w:p>
    <w:p w:rsidR="00846A1D" w:rsidRPr="0084193C" w:rsidRDefault="00846A1D" w:rsidP="00846A1D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Güdül İlçesi Yukarı ve Emirler Mahallesi Fatih Sultan Mehmet Caddesinde ikamet etmekte olan 20 vatandaş içme suyundan yararlanamadığı, mevcut şebekenden su hattı çekilerek su ihtiyacının giderilmesi </w:t>
      </w:r>
      <w:r w:rsidRPr="0084193C">
        <w:t>komisyonumuzca uygun görülmüştür.</w:t>
      </w:r>
    </w:p>
    <w:p w:rsidR="00846A1D" w:rsidRPr="0084193C" w:rsidRDefault="00846A1D" w:rsidP="00846A1D">
      <w:pPr>
        <w:ind w:firstLine="708"/>
        <w:jc w:val="both"/>
      </w:pPr>
    </w:p>
    <w:p w:rsidR="00846A1D" w:rsidRPr="0084193C" w:rsidRDefault="00846A1D" w:rsidP="00846A1D">
      <w:pPr>
        <w:ind w:firstLine="708"/>
        <w:jc w:val="both"/>
      </w:pPr>
      <w:r w:rsidRPr="0084193C">
        <w:t>Raporumuz Büyükşehir Belediye Meclisinin onayına arz olunur.</w:t>
      </w:r>
    </w:p>
    <w:p w:rsidR="00846A1D" w:rsidRDefault="00846A1D" w:rsidP="00846A1D">
      <w:pPr>
        <w:jc w:val="both"/>
      </w:pPr>
    </w:p>
    <w:p w:rsidR="00846A1D" w:rsidRDefault="00846A1D" w:rsidP="00846A1D">
      <w:pPr>
        <w:jc w:val="both"/>
      </w:pPr>
    </w:p>
    <w:p w:rsidR="00846A1D" w:rsidRDefault="00846A1D" w:rsidP="00846A1D">
      <w:pPr>
        <w:jc w:val="both"/>
      </w:pPr>
      <w:bookmarkStart w:id="0" w:name="_GoBack"/>
      <w:bookmarkEnd w:id="0"/>
    </w:p>
    <w:p w:rsidR="00846A1D" w:rsidRDefault="00846A1D" w:rsidP="00846A1D">
      <w:pPr>
        <w:jc w:val="both"/>
      </w:pPr>
    </w:p>
    <w:p w:rsidR="00846A1D" w:rsidRDefault="00846A1D" w:rsidP="00846A1D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846A1D" w:rsidTr="00B44F48">
        <w:trPr>
          <w:trHeight w:val="1417"/>
        </w:trPr>
        <w:tc>
          <w:tcPr>
            <w:tcW w:w="3152" w:type="dxa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46A1D" w:rsidTr="00B44F48">
        <w:trPr>
          <w:trHeight w:val="1417"/>
        </w:trPr>
        <w:tc>
          <w:tcPr>
            <w:tcW w:w="3152" w:type="dxa"/>
            <w:vAlign w:val="center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46A1D" w:rsidTr="00B44F48">
        <w:trPr>
          <w:trHeight w:val="1417"/>
        </w:trPr>
        <w:tc>
          <w:tcPr>
            <w:tcW w:w="3152" w:type="dxa"/>
            <w:vAlign w:val="bottom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846A1D" w:rsidRDefault="00846A1D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46A1D" w:rsidRDefault="00846A1D" w:rsidP="00846A1D">
      <w:pPr>
        <w:jc w:val="both"/>
      </w:pPr>
    </w:p>
    <w:p w:rsidR="00846A1D" w:rsidRPr="00F056A8" w:rsidRDefault="00846A1D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9ED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89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712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6A1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B799-E4BE-4780-A3AB-61345A19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2021-08-12T08:42:00Z</cp:lastPrinted>
  <dcterms:created xsi:type="dcterms:W3CDTF">2021-08-12T08:43:00Z</dcterms:created>
  <dcterms:modified xsi:type="dcterms:W3CDTF">2021-08-13T08:54:00Z</dcterms:modified>
</cp:coreProperties>
</file>