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2B" w:rsidRDefault="00401E09" w:rsidP="00771932">
      <w:pPr>
        <w:ind w:left="708" w:firstLine="708"/>
        <w:jc w:val="both"/>
      </w:pPr>
      <w:r>
        <w:t xml:space="preserve">  </w:t>
      </w:r>
    </w:p>
    <w:p w:rsidR="00D32067" w:rsidRDefault="00D32067" w:rsidP="00771932">
      <w:pPr>
        <w:ind w:left="708" w:firstLine="708"/>
        <w:jc w:val="both"/>
      </w:pPr>
    </w:p>
    <w:p w:rsidR="009C34DB" w:rsidRDefault="00401E09" w:rsidP="009C34DB">
      <w:pPr>
        <w:ind w:left="708" w:right="261" w:firstLine="708"/>
      </w:pPr>
      <w:r>
        <w:t xml:space="preserve">  </w:t>
      </w:r>
      <w:r w:rsidR="0087500E">
        <w:t xml:space="preserve">   </w:t>
      </w:r>
      <w:r w:rsidR="009C34DB">
        <w:t xml:space="preserve">    T.C.</w:t>
      </w:r>
    </w:p>
    <w:p w:rsidR="009C34DB" w:rsidRDefault="009C34DB" w:rsidP="009C34DB">
      <w:pPr>
        <w:ind w:firstLine="708"/>
      </w:pPr>
      <w:r>
        <w:t>ANKARA BÜYÜKŞEHİR</w:t>
      </w:r>
    </w:p>
    <w:p w:rsidR="00FF0E37" w:rsidRDefault="009C34DB" w:rsidP="009C34DB">
      <w:pPr>
        <w:jc w:val="both"/>
      </w:pPr>
      <w:r>
        <w:t xml:space="preserve">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FF0E37" w:rsidP="009C34DB">
      <w:pPr>
        <w:ind w:right="261"/>
        <w:jc w:val="both"/>
      </w:pPr>
      <w:r>
        <w:t xml:space="preserve">Karar No: </w:t>
      </w:r>
      <w:r w:rsidR="0074509B">
        <w:t>1428</w:t>
      </w:r>
      <w:r w:rsidR="00987F7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6F1">
        <w:tab/>
      </w:r>
      <w:r w:rsidR="006C222C">
        <w:t xml:space="preserve">     </w:t>
      </w:r>
      <w:r w:rsidR="009C34DB">
        <w:t xml:space="preserve">          </w:t>
      </w:r>
      <w:r w:rsidR="006C222C">
        <w:t>10.</w:t>
      </w:r>
      <w:r w:rsidR="009C34DB">
        <w:t>11</w:t>
      </w:r>
      <w:r w:rsidR="00B859F2">
        <w:t>.2020</w:t>
      </w:r>
    </w:p>
    <w:p w:rsidR="00F51430" w:rsidRDefault="00F51430" w:rsidP="00FF0E37"/>
    <w:p w:rsidR="00FF0E37" w:rsidRDefault="00FF0E37" w:rsidP="00FF0E37">
      <w:pPr>
        <w:tabs>
          <w:tab w:val="left" w:pos="6300"/>
        </w:tabs>
      </w:pPr>
    </w:p>
    <w:p w:rsidR="00D32067" w:rsidRDefault="00D3206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470AB5" w:rsidRDefault="00470AB5" w:rsidP="00470AB5">
      <w:pPr>
        <w:tabs>
          <w:tab w:val="left" w:pos="0"/>
        </w:tabs>
        <w:jc w:val="both"/>
      </w:pPr>
    </w:p>
    <w:p w:rsidR="00D32067" w:rsidRDefault="00D32067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C821E5" w:rsidRDefault="000D632C" w:rsidP="009C34DB">
      <w:pPr>
        <w:ind w:right="261" w:firstLine="708"/>
        <w:jc w:val="both"/>
      </w:pPr>
      <w:r w:rsidRPr="006067C4">
        <w:t xml:space="preserve">Ayaş İlçesi </w:t>
      </w:r>
      <w:proofErr w:type="spellStart"/>
      <w:r w:rsidRPr="006067C4">
        <w:t>Ferahfaki</w:t>
      </w:r>
      <w:proofErr w:type="spellEnd"/>
      <w:r w:rsidRPr="006067C4">
        <w:t xml:space="preserve"> Mahallesi 101 ada 26 parselde trafo yeri ayrılmasına yönelik 1/1000 ölçekli uygulama imar plan değişikliğine</w:t>
      </w:r>
      <w:r w:rsidRPr="00C821E5">
        <w:t xml:space="preserve"> </w:t>
      </w:r>
      <w:r w:rsidR="00C821E5" w:rsidRPr="00C821E5">
        <w:t>ilişkin İmar ve Bayındırlık Komisyonunun 1</w:t>
      </w:r>
      <w:r>
        <w:t>6</w:t>
      </w:r>
      <w:r w:rsidR="00C821E5">
        <w:t>.10</w:t>
      </w:r>
      <w:r w:rsidR="00C821E5" w:rsidRPr="00C821E5">
        <w:t xml:space="preserve">.2020 gün ve </w:t>
      </w:r>
      <w:r>
        <w:t>340</w:t>
      </w:r>
      <w:r w:rsidR="00C821E5" w:rsidRPr="00C821E5">
        <w:t xml:space="preserve"> sayılı raporu </w:t>
      </w:r>
      <w:r w:rsidR="00CA31CE" w:rsidRPr="00C821E5">
        <w:t xml:space="preserve">Büyükşehir Belediye Meclisinin </w:t>
      </w:r>
      <w:r w:rsidR="006C222C" w:rsidRPr="00C821E5">
        <w:t>10.</w:t>
      </w:r>
      <w:r w:rsidR="009C34DB" w:rsidRPr="00C821E5">
        <w:t>11</w:t>
      </w:r>
      <w:r w:rsidR="008E17F2" w:rsidRPr="00C821E5">
        <w:t>.2020</w:t>
      </w:r>
      <w:r w:rsidR="00470AB5" w:rsidRPr="00C821E5">
        <w:t xml:space="preserve"> tarihli toplantısında okundu.</w:t>
      </w:r>
    </w:p>
    <w:p w:rsidR="00470AB5" w:rsidRPr="00C821E5" w:rsidRDefault="00470AB5" w:rsidP="009C34DB">
      <w:pPr>
        <w:tabs>
          <w:tab w:val="left" w:pos="0"/>
        </w:tabs>
        <w:ind w:right="261" w:firstLine="720"/>
        <w:jc w:val="both"/>
      </w:pPr>
    </w:p>
    <w:p w:rsidR="000D632C" w:rsidRDefault="00FA4551" w:rsidP="000D632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C821E5" w:rsidRPr="00C821E5">
        <w:t xml:space="preserve">Konu üzerinde yapılan incelemeler neticesinde; </w:t>
      </w:r>
      <w:r w:rsidR="000D632C" w:rsidRPr="006067C4">
        <w:t>Ayaş Belediyesi Fen İşleri Müdürlüğünün 27.07.2020 gün ve E.2112 sayılı yazısı eki Ayaş Belediye Meclisinin 02.07.2020 gün ve 37 sayılı kara</w:t>
      </w:r>
      <w:r w:rsidR="000D632C">
        <w:t>rı</w:t>
      </w:r>
      <w:r w:rsidR="000D632C" w:rsidRPr="006067C4">
        <w:t xml:space="preserve"> ile uygun görülen "Ayaş İlçesi </w:t>
      </w:r>
      <w:proofErr w:type="spellStart"/>
      <w:r w:rsidR="000D632C" w:rsidRPr="006067C4">
        <w:t>Ferahfaki</w:t>
      </w:r>
      <w:proofErr w:type="spellEnd"/>
      <w:r w:rsidR="000D632C" w:rsidRPr="006067C4">
        <w:t xml:space="preserve"> Mahallesi 101 ada 26 parselde trafo yeri ayrılmasına yönelik 1/1000 ölçekli uygulama imar planı değişikliği</w:t>
      </w:r>
      <w:r w:rsidR="000D632C">
        <w:t>nin</w:t>
      </w:r>
      <w:r w:rsidR="000D632C" w:rsidRPr="006067C4">
        <w:t xml:space="preserve"> 5216 sayı</w:t>
      </w:r>
      <w:r w:rsidR="000D632C">
        <w:t>lı</w:t>
      </w:r>
      <w:r w:rsidR="000D632C" w:rsidRPr="006067C4">
        <w:t xml:space="preserve"> </w:t>
      </w:r>
      <w:r w:rsidR="000D632C">
        <w:t>Y</w:t>
      </w:r>
      <w:r w:rsidR="000D632C" w:rsidRPr="006067C4">
        <w:t xml:space="preserve">asanın 14. Maddesi uyarınca </w:t>
      </w:r>
      <w:r w:rsidR="000D632C">
        <w:t xml:space="preserve">İmar ve Şehircilik Dairesi </w:t>
      </w:r>
      <w:r w:rsidR="000D632C" w:rsidRPr="006067C4">
        <w:t>Başkanlığı</w:t>
      </w:r>
      <w:r w:rsidR="000D632C">
        <w:t>na sunulduğu,</w:t>
      </w:r>
      <w:proofErr w:type="gramEnd"/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  <w:r w:rsidRPr="006067C4">
        <w:t>Yapılan incelemede,</w:t>
      </w: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</w:p>
    <w:p w:rsidR="000D632C" w:rsidRDefault="000D632C" w:rsidP="000D632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067C4">
        <w:t xml:space="preserve">Ayaş İlçesi </w:t>
      </w:r>
      <w:proofErr w:type="spellStart"/>
      <w:r w:rsidRPr="006067C4">
        <w:t>Ferahfaki</w:t>
      </w:r>
      <w:proofErr w:type="spellEnd"/>
      <w:r w:rsidRPr="006067C4">
        <w:t xml:space="preserve"> Mahallesi 101 ada 26 parselin mülkiyetinin Maliye Hazinesine ait</w:t>
      </w:r>
      <w:r>
        <w:t xml:space="preserve"> </w:t>
      </w:r>
      <w:r w:rsidRPr="006067C4">
        <w:t>olduğu,</w:t>
      </w: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</w:p>
    <w:p w:rsidR="000D632C" w:rsidRDefault="000D632C" w:rsidP="000D632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067C4">
        <w:t>Başkent Elektrik Dağıtım A.Ş. '</w:t>
      </w:r>
      <w:proofErr w:type="spellStart"/>
      <w:r w:rsidRPr="006067C4">
        <w:t>nin</w:t>
      </w:r>
      <w:proofErr w:type="spellEnd"/>
      <w:r w:rsidRPr="006067C4">
        <w:t xml:space="preserve"> 2020 yılı yatırımı kapsamında yer alan ve bölgenin ene</w:t>
      </w:r>
      <w:r>
        <w:t>r</w:t>
      </w:r>
      <w:r w:rsidRPr="006067C4">
        <w:t>ji ihtiyacı</w:t>
      </w:r>
      <w:r>
        <w:t>nı</w:t>
      </w:r>
      <w:r w:rsidRPr="006067C4">
        <w:t xml:space="preserve"> düzenlemek amacıyla projelendirilen Osmaniye DM - Ayaş Sanayi DM eneği nakil hattı projesi kapsamında yer aldığı, Ene</w:t>
      </w:r>
      <w:r>
        <w:t>r</w:t>
      </w:r>
      <w:r w:rsidRPr="006067C4">
        <w:t xml:space="preserve">ji nakil hattı ve bağlantı yapılacak trafo yerlerine ilişkin 2942 </w:t>
      </w:r>
      <w:r>
        <w:t>sayılı Kamulaştırma Kanunun 27.</w:t>
      </w:r>
      <w:r w:rsidRPr="006067C4">
        <w:t xml:space="preserve">Maddesi kapsamında Cumhurbaşkanlığından </w:t>
      </w:r>
      <w:proofErr w:type="gramStart"/>
      <w:r w:rsidRPr="006067C4">
        <w:t>04/10/2019</w:t>
      </w:r>
      <w:proofErr w:type="gramEnd"/>
      <w:r w:rsidRPr="006067C4">
        <w:t xml:space="preserve"> tarih ve 1627 sayılı acele kamulaştırma kara</w:t>
      </w:r>
      <w:r>
        <w:t>rı</w:t>
      </w:r>
      <w:r w:rsidRPr="006067C4">
        <w:t xml:space="preserve"> alındığının açıklama raporunda belirtildiği,</w:t>
      </w: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</w:p>
    <w:p w:rsidR="000D632C" w:rsidRDefault="000D632C" w:rsidP="000D632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067C4">
        <w:t>Bu bağlamda, hazırlanan plan değişikliği ile toplam 9698 m</w:t>
      </w:r>
      <w:r w:rsidRPr="006067C4">
        <w:rPr>
          <w:vertAlign w:val="superscript"/>
        </w:rPr>
        <w:t>2</w:t>
      </w:r>
      <w:r w:rsidRPr="006067C4">
        <w:t>'lik Park Alanının, 1211 m</w:t>
      </w:r>
      <w:r w:rsidRPr="006067C4">
        <w:rPr>
          <w:vertAlign w:val="superscript"/>
        </w:rPr>
        <w:t xml:space="preserve">2 </w:t>
      </w:r>
      <w:proofErr w:type="spellStart"/>
      <w:r w:rsidRPr="006067C4">
        <w:t>lik</w:t>
      </w:r>
      <w:proofErr w:type="spellEnd"/>
      <w:r w:rsidRPr="006067C4">
        <w:t xml:space="preserve"> bir kısmının Trafo Ala</w:t>
      </w:r>
      <w:r>
        <w:t>nı</w:t>
      </w:r>
      <w:r w:rsidRPr="006067C4">
        <w:t xml:space="preserve"> (Dağıtım Merkezi) olarak ayrıldığı,</w:t>
      </w: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  <w:r w:rsidRPr="006067C4">
        <w:t>Plan paftası üzerindeki plan notlarında ise;</w:t>
      </w: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  <w:r>
        <w:t>1-</w:t>
      </w:r>
      <w:r w:rsidRPr="006067C4">
        <w:t>Trafo yerinin çevre güvenliği başkent elektrik dağıtım A.Ş. (</w:t>
      </w:r>
      <w:proofErr w:type="spellStart"/>
      <w:r w:rsidRPr="006067C4">
        <w:t>bedaş</w:t>
      </w:r>
      <w:proofErr w:type="spellEnd"/>
      <w:r w:rsidRPr="006067C4">
        <w:t>) tarafından sağlanacaktır.</w:t>
      </w:r>
    </w:p>
    <w:p w:rsidR="000D632C" w:rsidRDefault="000D632C" w:rsidP="000D632C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2-</w:t>
      </w:r>
      <w:r w:rsidRPr="006067C4">
        <w:t xml:space="preserve">Trafo yeri binası çevresinde 1 </w:t>
      </w:r>
      <w:proofErr w:type="spellStart"/>
      <w:r w:rsidRPr="006067C4">
        <w:t>m'lik</w:t>
      </w:r>
      <w:proofErr w:type="spellEnd"/>
      <w:r w:rsidRPr="006067C4">
        <w:t xml:space="preserve"> koruma bandı bırakılarak ve dış cephesi görsel açıdan estetik olmak üzere tel çitle çevrilecek veya yer altına alınacaktır.</w:t>
      </w:r>
    </w:p>
    <w:p w:rsidR="000D632C" w:rsidRDefault="000D632C" w:rsidP="000D632C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3-</w:t>
      </w:r>
      <w:r w:rsidRPr="006067C4">
        <w:t>Trafo yerinin kiralama/kamulaştırma bedeli başkent elektrik dağıtım A.Ş. Genel müdürlüğünce karşılanacaktır.</w:t>
      </w: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  <w:r w:rsidRPr="006067C4">
        <w:t>Şeklinde 3 adet plan notunun bulunduğu,</w:t>
      </w: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</w:p>
    <w:p w:rsidR="000D632C" w:rsidRDefault="000D632C" w:rsidP="000D632C">
      <w:pPr>
        <w:ind w:left="708" w:right="261" w:firstLine="708"/>
      </w:pPr>
      <w:r>
        <w:t xml:space="preserve">    T.C.</w:t>
      </w:r>
    </w:p>
    <w:p w:rsidR="000D632C" w:rsidRDefault="000D632C" w:rsidP="000D632C">
      <w:pPr>
        <w:ind w:firstLine="708"/>
      </w:pPr>
      <w:r>
        <w:t>ANKARA BÜYÜKŞEHİR</w:t>
      </w:r>
    </w:p>
    <w:p w:rsidR="000D632C" w:rsidRDefault="000D632C" w:rsidP="000D632C">
      <w:pPr>
        <w:jc w:val="both"/>
      </w:pPr>
      <w:r>
        <w:t xml:space="preserve">               BELEDİYE MECLİSİ</w:t>
      </w:r>
    </w:p>
    <w:p w:rsidR="000D632C" w:rsidRDefault="000D632C" w:rsidP="000D632C">
      <w:pPr>
        <w:jc w:val="both"/>
      </w:pPr>
    </w:p>
    <w:p w:rsidR="000D632C" w:rsidRDefault="000D632C" w:rsidP="000D632C">
      <w:pPr>
        <w:jc w:val="both"/>
      </w:pPr>
    </w:p>
    <w:p w:rsidR="000D632C" w:rsidRDefault="000D632C" w:rsidP="000D632C">
      <w:pPr>
        <w:jc w:val="both"/>
      </w:pPr>
    </w:p>
    <w:p w:rsidR="000D632C" w:rsidRDefault="000D632C" w:rsidP="000D632C">
      <w:pPr>
        <w:ind w:right="261"/>
        <w:jc w:val="both"/>
      </w:pPr>
      <w:r>
        <w:t>Karar No: 1428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10.11.2020</w:t>
      </w:r>
    </w:p>
    <w:p w:rsidR="000D632C" w:rsidRDefault="000D632C" w:rsidP="000D632C"/>
    <w:p w:rsidR="000D632C" w:rsidRDefault="000D632C" w:rsidP="000D632C">
      <w:pPr>
        <w:tabs>
          <w:tab w:val="left" w:pos="6300"/>
        </w:tabs>
      </w:pPr>
    </w:p>
    <w:p w:rsidR="000D632C" w:rsidRDefault="000D632C" w:rsidP="000D632C">
      <w:pPr>
        <w:tabs>
          <w:tab w:val="left" w:pos="6300"/>
        </w:tabs>
      </w:pPr>
    </w:p>
    <w:p w:rsidR="000D632C" w:rsidRDefault="000D632C" w:rsidP="000D632C">
      <w:pPr>
        <w:tabs>
          <w:tab w:val="left" w:pos="0"/>
        </w:tabs>
        <w:contextualSpacing/>
        <w:jc w:val="center"/>
      </w:pPr>
      <w:r>
        <w:t>-2-</w:t>
      </w:r>
    </w:p>
    <w:p w:rsidR="000D632C" w:rsidRDefault="000D632C" w:rsidP="000D632C">
      <w:pPr>
        <w:tabs>
          <w:tab w:val="left" w:pos="0"/>
        </w:tabs>
        <w:contextualSpacing/>
        <w:jc w:val="center"/>
      </w:pPr>
    </w:p>
    <w:p w:rsidR="000D632C" w:rsidRDefault="000D632C" w:rsidP="000D632C">
      <w:pPr>
        <w:tabs>
          <w:tab w:val="left" w:pos="0"/>
        </w:tabs>
        <w:contextualSpacing/>
        <w:jc w:val="center"/>
      </w:pPr>
    </w:p>
    <w:p w:rsidR="000D632C" w:rsidRDefault="000D632C" w:rsidP="000D632C">
      <w:pPr>
        <w:pStyle w:val="ListeParagraf"/>
        <w:tabs>
          <w:tab w:val="left" w:pos="0"/>
        </w:tabs>
        <w:contextualSpacing/>
        <w:jc w:val="both"/>
      </w:pPr>
    </w:p>
    <w:p w:rsidR="000D632C" w:rsidRDefault="000D632C" w:rsidP="000D632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6067C4">
        <w:t xml:space="preserve">Teklifin uygun görülmesi halinde, Karayolları Genel Müdürlüğü'nün 31.03.2020 tarih ve E.82575 sayılı yazısı uyarınca Karayolu Kenarında Yapılacak ve Açılacak Tesisler Hakkında Yönetmeliğin 41. Maddesinde belirtilen en az 25.00 m yapı yaklaşma mesafesi bırakılması ve Yönetmeliğe uyulacağına dair plan notu eklenmesi gerektiği değerlendirmesi yapılmış olup, karar </w:t>
      </w:r>
      <w:r w:rsidRPr="00AC2CB3">
        <w:rPr>
          <w:rStyle w:val="Gvdemetni105ptKaln"/>
          <w:b w:val="0"/>
        </w:rPr>
        <w:t>yetkisinin</w:t>
      </w:r>
      <w:r w:rsidRPr="006067C4">
        <w:t xml:space="preserve"> Meclise ait olduğu</w:t>
      </w:r>
      <w:r>
        <w:t>,</w:t>
      </w:r>
      <w:proofErr w:type="gramEnd"/>
    </w:p>
    <w:p w:rsidR="000D632C" w:rsidRDefault="000D632C" w:rsidP="000D632C">
      <w:pPr>
        <w:tabs>
          <w:tab w:val="left" w:pos="0"/>
        </w:tabs>
        <w:contextualSpacing/>
        <w:jc w:val="both"/>
      </w:pPr>
    </w:p>
    <w:p w:rsidR="00C821E5" w:rsidRPr="00C821E5" w:rsidRDefault="000D632C" w:rsidP="000D632C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</w:t>
      </w:r>
      <w:r w:rsidRPr="006067C4">
        <w:t>ususla</w:t>
      </w:r>
      <w:r>
        <w:t>rı</w:t>
      </w:r>
      <w:r w:rsidRPr="006067C4">
        <w:t xml:space="preserve"> tespit edilmiş</w:t>
      </w:r>
      <w:r>
        <w:t xml:space="preserve"> olup, </w:t>
      </w:r>
      <w:r w:rsidRPr="006067C4">
        <w:t xml:space="preserve">Ayaş İlçesi </w:t>
      </w:r>
      <w:proofErr w:type="spellStart"/>
      <w:r w:rsidRPr="006067C4">
        <w:t>Ferahfaki</w:t>
      </w:r>
      <w:proofErr w:type="spellEnd"/>
      <w:r w:rsidRPr="006067C4">
        <w:t xml:space="preserve"> Mahallesi 101 ada 26 parselde trafo yeri ayrılmasına yönelik 1/1000 ölçekli </w:t>
      </w:r>
      <w:r>
        <w:t>uygulama imar plan değişikliğinin “</w:t>
      </w:r>
      <w:proofErr w:type="spellStart"/>
      <w:r>
        <w:t>onayı”</w:t>
      </w:r>
      <w:r w:rsidR="00C821E5" w:rsidRPr="00C821E5">
        <w:t>na</w:t>
      </w:r>
      <w:proofErr w:type="spellEnd"/>
      <w:r w:rsidR="00C821E5" w:rsidRPr="00C821E5">
        <w:t xml:space="preserve"> ilişkin İmar ve Bayındırlık Komisyon Raporu </w:t>
      </w:r>
      <w:r w:rsidR="00C821E5" w:rsidRPr="00C821E5">
        <w:rPr>
          <w:spacing w:val="2"/>
        </w:rPr>
        <w:t>oylanarak oybirliği ile kabul edildi.</w:t>
      </w:r>
    </w:p>
    <w:p w:rsidR="00045CBF" w:rsidRDefault="00045CBF" w:rsidP="00470AB5">
      <w:pPr>
        <w:pStyle w:val="GvdeMetniGirintisi2"/>
      </w:pPr>
    </w:p>
    <w:p w:rsidR="00C26AC8" w:rsidRDefault="00C26AC8" w:rsidP="001E3D27">
      <w:pPr>
        <w:pStyle w:val="GvdeMetniGirintisi2"/>
        <w:ind w:firstLine="0"/>
      </w:pPr>
    </w:p>
    <w:p w:rsidR="000D632C" w:rsidRDefault="000D632C" w:rsidP="001E3D27">
      <w:pPr>
        <w:pStyle w:val="GvdeMetniGirintisi2"/>
        <w:ind w:firstLine="0"/>
      </w:pPr>
    </w:p>
    <w:p w:rsidR="00D32067" w:rsidRDefault="00D32067" w:rsidP="001E3D27">
      <w:pPr>
        <w:pStyle w:val="GvdeMetniGirintisi2"/>
        <w:ind w:firstLine="0"/>
      </w:pPr>
    </w:p>
    <w:p w:rsidR="00C26AC8" w:rsidRDefault="00C26AC8" w:rsidP="00470AB5">
      <w:pPr>
        <w:pStyle w:val="GvdeMetniGirintisi2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C26AC8" w:rsidRPr="00C26AC8" w:rsidTr="00C26AC8">
        <w:trPr>
          <w:trHeight w:val="594"/>
          <w:jc w:val="center"/>
        </w:trPr>
        <w:tc>
          <w:tcPr>
            <w:tcW w:w="3147" w:type="dxa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Fatih ÜNAL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Mehmet Kürşad KOÇAK</w:t>
            </w:r>
          </w:p>
          <w:p w:rsidR="00C26AC8" w:rsidRPr="00C26AC8" w:rsidRDefault="00C26AC8" w:rsidP="00C26AC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Tuğba AYDOS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 xml:space="preserve"> Divan Katibi</w:t>
            </w:r>
          </w:p>
        </w:tc>
      </w:tr>
    </w:tbl>
    <w:p w:rsidR="00C26AC8" w:rsidRDefault="00C26AC8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>
      <w:pPr>
        <w:pStyle w:val="GvdeMetniGirintisi2"/>
        <w:ind w:firstLine="0"/>
      </w:pPr>
    </w:p>
    <w:p w:rsidR="00A9568A" w:rsidRDefault="00A9568A" w:rsidP="00A9568A"/>
    <w:p w:rsidR="00A9568A" w:rsidRDefault="00A9568A" w:rsidP="00A9568A"/>
    <w:p w:rsidR="00A9568A" w:rsidRPr="00A9568A" w:rsidRDefault="00A9568A" w:rsidP="00A9568A">
      <w:pPr>
        <w:jc w:val="center"/>
      </w:pPr>
      <w:r w:rsidRPr="00A9568A">
        <w:t>T.C.</w:t>
      </w:r>
    </w:p>
    <w:p w:rsidR="00A9568A" w:rsidRPr="00A9568A" w:rsidRDefault="00A9568A" w:rsidP="00A9568A">
      <w:pPr>
        <w:jc w:val="center"/>
      </w:pPr>
      <w:r w:rsidRPr="00A9568A">
        <w:t>ANKARA BÜYÜKŞEHİR BELEDİYE MECLİSİ</w:t>
      </w:r>
    </w:p>
    <w:p w:rsidR="00A9568A" w:rsidRPr="00A9568A" w:rsidRDefault="00A9568A" w:rsidP="00A9568A">
      <w:pPr>
        <w:jc w:val="center"/>
      </w:pPr>
      <w:r w:rsidRPr="00A9568A">
        <w:t>İmar ve Bayındırlık Komisyonu Raporu</w:t>
      </w:r>
    </w:p>
    <w:p w:rsidR="00A9568A" w:rsidRPr="00A9568A" w:rsidRDefault="00A9568A" w:rsidP="00A9568A">
      <w:pPr>
        <w:jc w:val="center"/>
      </w:pPr>
      <w:r w:rsidRPr="00A9568A">
        <w:t>Rapor No: 340</w:t>
      </w:r>
      <w:r w:rsidRPr="00A9568A">
        <w:tab/>
        <w:t xml:space="preserve">     </w:t>
      </w:r>
      <w:r w:rsidRPr="00A9568A">
        <w:tab/>
        <w:t xml:space="preserve">     </w:t>
      </w:r>
      <w:r w:rsidRPr="00A9568A">
        <w:tab/>
        <w:t xml:space="preserve">                         </w:t>
      </w:r>
      <w:r w:rsidRPr="00A9568A">
        <w:tab/>
        <w:t xml:space="preserve">         </w:t>
      </w:r>
      <w:r w:rsidRPr="00A9568A">
        <w:tab/>
      </w:r>
      <w:r w:rsidRPr="00A9568A">
        <w:tab/>
      </w:r>
      <w:r w:rsidRPr="00A9568A">
        <w:tab/>
        <w:t xml:space="preserve">        </w:t>
      </w:r>
      <w:r w:rsidRPr="00A9568A">
        <w:tab/>
        <w:t>16.10.2020</w:t>
      </w:r>
    </w:p>
    <w:p w:rsidR="00A9568A" w:rsidRPr="00A9568A" w:rsidRDefault="00A9568A" w:rsidP="00A9568A">
      <w:pPr>
        <w:jc w:val="center"/>
      </w:pPr>
    </w:p>
    <w:p w:rsidR="00A9568A" w:rsidRPr="003B0AF0" w:rsidRDefault="00A9568A" w:rsidP="00A9568A">
      <w:pPr>
        <w:pStyle w:val="Balk7"/>
        <w:jc w:val="center"/>
        <w:rPr>
          <w:b/>
        </w:rPr>
      </w:pPr>
      <w:r w:rsidRPr="00A9568A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A9568A" w:rsidRDefault="00A9568A" w:rsidP="00A9568A">
      <w:pPr>
        <w:pStyle w:val="ListeParagraf"/>
        <w:tabs>
          <w:tab w:val="left" w:pos="9638"/>
        </w:tabs>
        <w:ind w:left="0" w:right="-1"/>
        <w:jc w:val="both"/>
      </w:pPr>
    </w:p>
    <w:p w:rsidR="00A9568A" w:rsidRDefault="00A9568A" w:rsidP="00A9568A">
      <w:pPr>
        <w:pStyle w:val="ListeParagraf"/>
        <w:tabs>
          <w:tab w:val="left" w:pos="9638"/>
        </w:tabs>
        <w:ind w:left="0" w:right="-1"/>
        <w:jc w:val="both"/>
      </w:pPr>
    </w:p>
    <w:p w:rsidR="00A9568A" w:rsidRDefault="00A9568A" w:rsidP="00A9568A">
      <w:pPr>
        <w:pStyle w:val="ListeParagraf"/>
        <w:tabs>
          <w:tab w:val="left" w:pos="9638"/>
        </w:tabs>
        <w:ind w:left="0" w:right="-1"/>
        <w:jc w:val="both"/>
      </w:pPr>
    </w:p>
    <w:p w:rsidR="00A9568A" w:rsidRDefault="00A9568A" w:rsidP="00A9568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067C4">
        <w:t xml:space="preserve">Ayaş İlçesi </w:t>
      </w:r>
      <w:proofErr w:type="spellStart"/>
      <w:r w:rsidRPr="006067C4">
        <w:t>Ferahfaki</w:t>
      </w:r>
      <w:proofErr w:type="spellEnd"/>
      <w:r w:rsidRPr="006067C4">
        <w:t xml:space="preserve"> Mahallesi 101 ada 26 parselde trafo yeri ayrılmasına yönelik 1/1000 ölçekli uygulama imar plan değişikliğine ilişkin Büyükşehir Belediye Meclisinin 07.10.2020 tarih ve 124.gündem maddesi olarak komisyonumuza havale edilen dosya incelendi.</w:t>
      </w: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Default="00A9568A" w:rsidP="00A9568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6067C4">
        <w:t>Komisyonumuzca yapılan incelemeler neticesinde; Ayaş Belediyesi Fen İşleri Müdürlüğünün 27.07.2020 gün ve E.2112 sayılı yazısı eki Ayaş Belediye Meclisinin 02.07.2020 gün ve 37 sayılı kara</w:t>
      </w:r>
      <w:r>
        <w:t>rı</w:t>
      </w:r>
      <w:r w:rsidRPr="006067C4">
        <w:t xml:space="preserve"> ile uygun görülen "Ayaş İlçesi </w:t>
      </w:r>
      <w:proofErr w:type="spellStart"/>
      <w:r w:rsidRPr="006067C4">
        <w:t>Ferahfaki</w:t>
      </w:r>
      <w:proofErr w:type="spellEnd"/>
      <w:r w:rsidRPr="006067C4">
        <w:t xml:space="preserve"> Mahallesi 101 ada 26 parselde trafo yeri ayrılmasına yönelik 1/1000 ölçekli uygulama imar planı değişikliği</w:t>
      </w:r>
      <w:r>
        <w:t>nin</w:t>
      </w:r>
      <w:r w:rsidRPr="006067C4">
        <w:t xml:space="preserve"> 5216 sayı</w:t>
      </w:r>
      <w:r>
        <w:t>lı</w:t>
      </w:r>
      <w:r w:rsidRPr="006067C4">
        <w:t xml:space="preserve"> </w:t>
      </w:r>
      <w:r>
        <w:t>Y</w:t>
      </w:r>
      <w:r w:rsidRPr="006067C4">
        <w:t xml:space="preserve">asanın 14. Maddesi uyarınca </w:t>
      </w:r>
      <w:r>
        <w:t xml:space="preserve">İmar ve Şehircilik Dairesi </w:t>
      </w:r>
      <w:r w:rsidRPr="006067C4">
        <w:t>Başkanlığı</w:t>
      </w:r>
      <w:r>
        <w:t>na sunulduğu,</w:t>
      </w:r>
      <w:proofErr w:type="gramEnd"/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  <w:r w:rsidRPr="006067C4">
        <w:t>Yapılan incelemede,</w:t>
      </w: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Default="00A9568A" w:rsidP="00A9568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067C4">
        <w:t xml:space="preserve">Ayaş İlçesi </w:t>
      </w:r>
      <w:proofErr w:type="spellStart"/>
      <w:r w:rsidRPr="006067C4">
        <w:t>Ferahfaki</w:t>
      </w:r>
      <w:proofErr w:type="spellEnd"/>
      <w:r w:rsidRPr="006067C4">
        <w:t xml:space="preserve"> Mahallesi 101 ada 26 parselin mülkiyetinin Maliye Hazinesine ait</w:t>
      </w:r>
      <w:r>
        <w:t xml:space="preserve"> </w:t>
      </w:r>
      <w:r w:rsidRPr="006067C4">
        <w:t>olduğu,</w:t>
      </w: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Default="00A9568A" w:rsidP="00A9568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067C4">
        <w:t>Başkent Elektrik Dağıtım A.Ş. '</w:t>
      </w:r>
      <w:proofErr w:type="spellStart"/>
      <w:r w:rsidRPr="006067C4">
        <w:t>nin</w:t>
      </w:r>
      <w:proofErr w:type="spellEnd"/>
      <w:r w:rsidRPr="006067C4">
        <w:t xml:space="preserve"> 2020 yılı yatırımı kapsamında yer alan ve bölgenin ene</w:t>
      </w:r>
      <w:r>
        <w:t>r</w:t>
      </w:r>
      <w:r w:rsidRPr="006067C4">
        <w:t>ji ihtiyacı</w:t>
      </w:r>
      <w:r>
        <w:t>nı</w:t>
      </w:r>
      <w:r w:rsidRPr="006067C4">
        <w:t xml:space="preserve"> düzenlemek amacıyla projelendirilen Osmaniye DM - Ayaş Sanayi DM eneği nakil hattı projesi kapsamında yer aldığı, Ene</w:t>
      </w:r>
      <w:r>
        <w:t>r</w:t>
      </w:r>
      <w:r w:rsidRPr="006067C4">
        <w:t xml:space="preserve">ji nakil hattı ve bağlantı yapılacak trafo yerlerine ilişkin 2942 </w:t>
      </w:r>
      <w:r>
        <w:t>sayılı Kamulaştırma Kanunun 27.</w:t>
      </w:r>
      <w:r w:rsidRPr="006067C4">
        <w:t xml:space="preserve">Maddesi kapsamında Cumhurbaşkanlığından </w:t>
      </w:r>
      <w:proofErr w:type="gramStart"/>
      <w:r w:rsidRPr="006067C4">
        <w:t>04/10/2019</w:t>
      </w:r>
      <w:proofErr w:type="gramEnd"/>
      <w:r w:rsidRPr="006067C4">
        <w:t xml:space="preserve"> tarih ve 1627 sayılı acele kamulaştırma kara</w:t>
      </w:r>
      <w:r>
        <w:t>rı</w:t>
      </w:r>
      <w:r w:rsidRPr="006067C4">
        <w:t xml:space="preserve"> alındığının açıklama raporunda belirtildiği,</w:t>
      </w: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Default="00A9568A" w:rsidP="00A9568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067C4">
        <w:t>Bu bağlamda, hazırlanan plan değişikliği ile toplam 9698 m</w:t>
      </w:r>
      <w:r w:rsidRPr="006067C4">
        <w:rPr>
          <w:vertAlign w:val="superscript"/>
        </w:rPr>
        <w:t>2</w:t>
      </w:r>
      <w:r w:rsidRPr="006067C4">
        <w:t>'lik Park Alanının, 1211 m</w:t>
      </w:r>
      <w:r w:rsidRPr="006067C4">
        <w:rPr>
          <w:vertAlign w:val="superscript"/>
        </w:rPr>
        <w:t xml:space="preserve">2 </w:t>
      </w:r>
      <w:proofErr w:type="spellStart"/>
      <w:r w:rsidRPr="006067C4">
        <w:t>lik</w:t>
      </w:r>
      <w:proofErr w:type="spellEnd"/>
      <w:r w:rsidRPr="006067C4">
        <w:t xml:space="preserve"> bir kısmının Trafo Ala</w:t>
      </w:r>
      <w:r>
        <w:t>nı</w:t>
      </w:r>
      <w:r w:rsidRPr="006067C4">
        <w:t xml:space="preserve"> (Dağıtım Merkezi) olarak ayrıldığı,</w:t>
      </w: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  <w:r w:rsidRPr="006067C4">
        <w:t>Plan paftası üzerindeki plan notlarında ise;</w:t>
      </w: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  <w:r>
        <w:t>1-</w:t>
      </w:r>
      <w:r w:rsidRPr="006067C4">
        <w:t>Trafo yerinin çevre güvenliği başkent elektrik dağıtım A.Ş. (</w:t>
      </w:r>
      <w:proofErr w:type="spellStart"/>
      <w:r w:rsidRPr="006067C4">
        <w:t>bedaş</w:t>
      </w:r>
      <w:proofErr w:type="spellEnd"/>
      <w:r w:rsidRPr="006067C4">
        <w:t>) tarafından sağlanacaktır.</w:t>
      </w:r>
    </w:p>
    <w:p w:rsidR="00A9568A" w:rsidRDefault="00A9568A" w:rsidP="00A9568A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2-</w:t>
      </w:r>
      <w:r w:rsidRPr="006067C4">
        <w:t xml:space="preserve">Trafo yeri binası çevresinde 1 </w:t>
      </w:r>
      <w:proofErr w:type="spellStart"/>
      <w:r w:rsidRPr="006067C4">
        <w:t>m'lik</w:t>
      </w:r>
      <w:proofErr w:type="spellEnd"/>
      <w:r w:rsidRPr="006067C4">
        <w:t xml:space="preserve"> koruma bandı bırakılarak ve dış cephesi görsel açıdan estetik olmak üzere tel çitle çevrilecek veya yer altına alınacaktır.</w:t>
      </w:r>
    </w:p>
    <w:p w:rsidR="00A9568A" w:rsidRDefault="00A9568A" w:rsidP="00A9568A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3-</w:t>
      </w:r>
      <w:r w:rsidRPr="006067C4">
        <w:t>Trafo yerinin kiralama/kamulaştırma bedeli başkent elektrik dağıtım A.Ş. Genel müdürlüğünce karşılanacaktır.</w:t>
      </w: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  <w:r w:rsidRPr="006067C4">
        <w:t>Şeklinde 3 adet plan notunun bulunduğu,</w:t>
      </w: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Default="00A9568A" w:rsidP="00A9568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6067C4">
        <w:t xml:space="preserve">Teklifin uygun görülmesi halinde, Karayolları Genel Müdürlüğü'nün 31.03.2020 tarih ve E.82575 sayılı yazısı uyarınca Karayolu Kenarında Yapılacak ve Açılacak Tesisler Hakkında Yönetmeliğin 41. Maddesinde belirtilen en az 25.00 m yapı yaklaşma mesafesi bırakılması ve Yönetmeliğe uyulacağına dair plan notu eklenmesi gerektiği değerlendirmesi yapılmış olup, karar </w:t>
      </w:r>
      <w:r w:rsidRPr="00AC2CB3">
        <w:rPr>
          <w:rStyle w:val="Gvdemetni105ptKaln"/>
          <w:b w:val="0"/>
        </w:rPr>
        <w:t>yetkisinin</w:t>
      </w:r>
      <w:r w:rsidRPr="006067C4">
        <w:t xml:space="preserve"> Meclise ait olduğu</w:t>
      </w:r>
      <w:r>
        <w:t>,</w:t>
      </w:r>
      <w:proofErr w:type="gramEnd"/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Pr="003B0AF0" w:rsidRDefault="00A9568A" w:rsidP="00A9568A">
      <w:pPr>
        <w:jc w:val="center"/>
      </w:pPr>
      <w:r w:rsidRPr="003B0AF0">
        <w:t>T.C.</w:t>
      </w:r>
    </w:p>
    <w:p w:rsidR="00A9568A" w:rsidRPr="003B0AF0" w:rsidRDefault="00A9568A" w:rsidP="00A9568A">
      <w:pPr>
        <w:jc w:val="center"/>
      </w:pPr>
      <w:r w:rsidRPr="003B0AF0">
        <w:t>ANKARA BÜYÜKŞEHİR BELEDİYE MECLİSİ</w:t>
      </w:r>
    </w:p>
    <w:p w:rsidR="00A9568A" w:rsidRDefault="00A9568A" w:rsidP="00A9568A">
      <w:pPr>
        <w:jc w:val="center"/>
      </w:pPr>
      <w:r w:rsidRPr="003B0AF0">
        <w:t>İmar ve Bayındırlık Komisyonu Raporu</w:t>
      </w:r>
    </w:p>
    <w:p w:rsidR="00A9568A" w:rsidRDefault="00A9568A" w:rsidP="00A9568A">
      <w:pPr>
        <w:jc w:val="center"/>
      </w:pPr>
    </w:p>
    <w:p w:rsidR="00A9568A" w:rsidRPr="003B0AF0" w:rsidRDefault="00A9568A" w:rsidP="00A9568A">
      <w:pPr>
        <w:jc w:val="center"/>
      </w:pPr>
    </w:p>
    <w:p w:rsidR="00A9568A" w:rsidRPr="001925D7" w:rsidRDefault="00A9568A" w:rsidP="00A9568A">
      <w:pPr>
        <w:jc w:val="center"/>
      </w:pPr>
      <w:r w:rsidRPr="003B0AF0">
        <w:t xml:space="preserve">Rapor No: </w:t>
      </w:r>
      <w:r>
        <w:t>340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</w:t>
      </w:r>
      <w:r>
        <w:tab/>
        <w:t>16</w:t>
      </w:r>
      <w:r w:rsidRPr="003B0AF0">
        <w:t>.</w:t>
      </w:r>
      <w:r>
        <w:t>1</w:t>
      </w:r>
      <w:r w:rsidRPr="003B0AF0">
        <w:t>0.2020</w:t>
      </w:r>
    </w:p>
    <w:p w:rsidR="00A9568A" w:rsidRDefault="00A9568A" w:rsidP="00A9568A">
      <w:pPr>
        <w:pStyle w:val="ListeParagraf"/>
        <w:tabs>
          <w:tab w:val="left" w:pos="0"/>
        </w:tabs>
        <w:contextualSpacing/>
      </w:pPr>
    </w:p>
    <w:p w:rsidR="00A9568A" w:rsidRDefault="00A9568A" w:rsidP="00A9568A">
      <w:pPr>
        <w:pStyle w:val="ListeParagraf"/>
        <w:tabs>
          <w:tab w:val="left" w:pos="0"/>
        </w:tabs>
        <w:contextualSpacing/>
      </w:pPr>
    </w:p>
    <w:p w:rsidR="00A9568A" w:rsidRDefault="00A9568A" w:rsidP="00A9568A">
      <w:pPr>
        <w:pStyle w:val="ListeParagraf"/>
        <w:tabs>
          <w:tab w:val="left" w:pos="0"/>
        </w:tabs>
        <w:contextualSpacing/>
      </w:pPr>
      <w:r>
        <w:t>-2-</w:t>
      </w: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Default="00A9568A" w:rsidP="00A9568A">
      <w:pPr>
        <w:pStyle w:val="ListeParagraf"/>
        <w:tabs>
          <w:tab w:val="left" w:pos="0"/>
        </w:tabs>
        <w:contextualSpacing/>
        <w:jc w:val="both"/>
      </w:pPr>
    </w:p>
    <w:p w:rsidR="00A9568A" w:rsidRPr="006067C4" w:rsidRDefault="00A9568A" w:rsidP="00A9568A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</w:t>
      </w:r>
      <w:r w:rsidRPr="006067C4">
        <w:t>ususla</w:t>
      </w:r>
      <w:r>
        <w:t>rı</w:t>
      </w:r>
      <w:r w:rsidRPr="006067C4">
        <w:t xml:space="preserve"> tespit edilmiş</w:t>
      </w:r>
      <w:r>
        <w:t xml:space="preserve"> olup, </w:t>
      </w:r>
      <w:r w:rsidRPr="006067C4">
        <w:t xml:space="preserve">Ayaş İlçesi </w:t>
      </w:r>
      <w:proofErr w:type="spellStart"/>
      <w:r w:rsidRPr="006067C4">
        <w:t>Ferahfaki</w:t>
      </w:r>
      <w:proofErr w:type="spellEnd"/>
      <w:r w:rsidRPr="006067C4">
        <w:t xml:space="preserve"> Mahallesi 101 ada 26 parselde trafo yeri ayrılmasına yönelik 1/1000 ölçekli </w:t>
      </w:r>
      <w:r>
        <w:t xml:space="preserve">uygulama imar plan değişikliğinin “onayı” komisyonumuzca oy </w:t>
      </w:r>
      <w:proofErr w:type="gramStart"/>
      <w:r>
        <w:t>birliğiyle  uygun</w:t>
      </w:r>
      <w:proofErr w:type="gramEnd"/>
      <w:r>
        <w:t xml:space="preserve"> görülmüştür.</w:t>
      </w:r>
    </w:p>
    <w:p w:rsidR="00A9568A" w:rsidRDefault="00A9568A" w:rsidP="00A9568A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      </w:t>
      </w:r>
    </w:p>
    <w:p w:rsidR="00A9568A" w:rsidRPr="0013513C" w:rsidRDefault="00A9568A" w:rsidP="00A9568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A9568A" w:rsidRDefault="00A9568A" w:rsidP="00A9568A">
      <w:pPr>
        <w:jc w:val="both"/>
      </w:pPr>
    </w:p>
    <w:p w:rsidR="00A9568A" w:rsidRDefault="00A9568A" w:rsidP="00A9568A">
      <w:pPr>
        <w:jc w:val="both"/>
      </w:pPr>
    </w:p>
    <w:p w:rsidR="00A9568A" w:rsidRDefault="00A9568A" w:rsidP="00A9568A">
      <w:pPr>
        <w:jc w:val="both"/>
      </w:pPr>
    </w:p>
    <w:p w:rsidR="00A9568A" w:rsidRDefault="00A9568A" w:rsidP="00A9568A">
      <w:pPr>
        <w:jc w:val="both"/>
      </w:pPr>
    </w:p>
    <w:p w:rsidR="00A9568A" w:rsidRDefault="00A9568A" w:rsidP="00A9568A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A9568A" w:rsidRDefault="00A9568A" w:rsidP="00A9568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A9568A" w:rsidRDefault="00A9568A" w:rsidP="00A9568A">
      <w:pPr>
        <w:jc w:val="both"/>
      </w:pPr>
    </w:p>
    <w:p w:rsidR="00A9568A" w:rsidRDefault="00A9568A" w:rsidP="00A9568A">
      <w:pPr>
        <w:jc w:val="both"/>
      </w:pPr>
    </w:p>
    <w:p w:rsidR="00A9568A" w:rsidRDefault="00A9568A" w:rsidP="00A9568A">
      <w:pPr>
        <w:jc w:val="both"/>
      </w:pPr>
    </w:p>
    <w:p w:rsidR="00A9568A" w:rsidRDefault="00A9568A" w:rsidP="00A9568A">
      <w:pPr>
        <w:jc w:val="both"/>
      </w:pPr>
    </w:p>
    <w:p w:rsidR="00A9568A" w:rsidRDefault="00A9568A" w:rsidP="00A9568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A9568A" w:rsidRDefault="00A9568A" w:rsidP="00A9568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A9568A" w:rsidRDefault="00A9568A" w:rsidP="00A9568A">
      <w:pPr>
        <w:jc w:val="both"/>
      </w:pPr>
    </w:p>
    <w:p w:rsidR="00A9568A" w:rsidRDefault="00A9568A" w:rsidP="00A9568A">
      <w:pPr>
        <w:jc w:val="both"/>
      </w:pPr>
    </w:p>
    <w:p w:rsidR="00A9568A" w:rsidRDefault="00A9568A" w:rsidP="00A9568A">
      <w:pPr>
        <w:jc w:val="both"/>
      </w:pPr>
    </w:p>
    <w:p w:rsidR="00A9568A" w:rsidRDefault="00A9568A" w:rsidP="00A9568A">
      <w:pPr>
        <w:jc w:val="both"/>
      </w:pPr>
    </w:p>
    <w:p w:rsidR="00A9568A" w:rsidRDefault="00A9568A" w:rsidP="00A9568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A9568A" w:rsidRDefault="00A9568A" w:rsidP="00A9568A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A9568A" w:rsidRDefault="00A9568A" w:rsidP="00A9568A">
      <w:pPr>
        <w:pStyle w:val="GvdeMetniGirintisi2"/>
        <w:ind w:firstLine="0"/>
      </w:pPr>
    </w:p>
    <w:sectPr w:rsidR="00A9568A" w:rsidSect="009C34DB">
      <w:pgSz w:w="11906" w:h="16838"/>
      <w:pgMar w:top="719" w:right="849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3368A"/>
    <w:multiLevelType w:val="multilevel"/>
    <w:tmpl w:val="36E6A7B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4"/>
  </w:num>
  <w:num w:numId="5">
    <w:abstractNumId w:val="16"/>
  </w:num>
  <w:num w:numId="6">
    <w:abstractNumId w:val="17"/>
  </w:num>
  <w:num w:numId="7">
    <w:abstractNumId w:val="12"/>
  </w:num>
  <w:num w:numId="8">
    <w:abstractNumId w:val="27"/>
  </w:num>
  <w:num w:numId="9">
    <w:abstractNumId w:val="15"/>
  </w:num>
  <w:num w:numId="10">
    <w:abstractNumId w:val="11"/>
  </w:num>
  <w:num w:numId="11">
    <w:abstractNumId w:val="24"/>
  </w:num>
  <w:num w:numId="12">
    <w:abstractNumId w:val="10"/>
  </w:num>
  <w:num w:numId="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8"/>
  </w:num>
  <w:num w:numId="16">
    <w:abstractNumId w:val="5"/>
  </w:num>
  <w:num w:numId="17">
    <w:abstractNumId w:val="1"/>
  </w:num>
  <w:num w:numId="18">
    <w:abstractNumId w:val="1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5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2"/>
  </w:num>
  <w:num w:numId="28">
    <w:abstractNumId w:val="0"/>
  </w:num>
  <w:num w:numId="29">
    <w:abstractNumId w:val="14"/>
  </w:num>
  <w:num w:numId="30">
    <w:abstractNumId w:val="6"/>
  </w:num>
  <w:num w:numId="31">
    <w:abstractNumId w:val="29"/>
  </w:num>
  <w:num w:numId="32">
    <w:abstractNumId w:val="28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632C"/>
    <w:rsid w:val="000D753D"/>
    <w:rsid w:val="000D78C5"/>
    <w:rsid w:val="000E0053"/>
    <w:rsid w:val="000E56C5"/>
    <w:rsid w:val="000E6414"/>
    <w:rsid w:val="000E73AD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3D2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453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27C67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747A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3EA6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7D1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27D91"/>
    <w:rsid w:val="00630759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3558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509B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1932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03E2F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3EDD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27FEF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4DB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568A"/>
    <w:rsid w:val="00A96CED"/>
    <w:rsid w:val="00AA1688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25533"/>
    <w:rsid w:val="00C2647D"/>
    <w:rsid w:val="00C26AC8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21E5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067"/>
    <w:rsid w:val="00D32F2C"/>
    <w:rsid w:val="00D34212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0C35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4551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4003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C67"/>
    <w:rPr>
      <w:sz w:val="24"/>
      <w:szCs w:val="24"/>
    </w:rPr>
  </w:style>
  <w:style w:type="paragraph" w:styleId="Balk1">
    <w:name w:val="heading 1"/>
    <w:basedOn w:val="Normal"/>
    <w:next w:val="Normal"/>
    <w:qFormat/>
    <w:rsid w:val="00327C67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27C67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27C67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27C67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27C67"/>
    <w:pPr>
      <w:jc w:val="both"/>
    </w:pPr>
  </w:style>
  <w:style w:type="paragraph" w:styleId="GvdeMetniGirintisi">
    <w:name w:val="Body Text Indent"/>
    <w:basedOn w:val="Normal"/>
    <w:rsid w:val="00327C67"/>
    <w:pPr>
      <w:ind w:firstLine="708"/>
      <w:jc w:val="both"/>
    </w:pPr>
  </w:style>
  <w:style w:type="paragraph" w:styleId="GvdeMetniGirintisi3">
    <w:name w:val="Body Text Indent 3"/>
    <w:basedOn w:val="Normal"/>
    <w:rsid w:val="00327C67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27C67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5">
    <w:name w:val="Gövde metni5"/>
    <w:basedOn w:val="VarsaylanParagrafYazTipi"/>
    <w:uiPriority w:val="99"/>
    <w:rsid w:val="00C821E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ListeParagraf">
    <w:name w:val="List Paragraph"/>
    <w:basedOn w:val="Normal"/>
    <w:uiPriority w:val="34"/>
    <w:qFormat/>
    <w:rsid w:val="00C821E5"/>
    <w:pPr>
      <w:ind w:left="708"/>
      <w:jc w:val="center"/>
    </w:pPr>
  </w:style>
  <w:style w:type="character" w:customStyle="1" w:styleId="Gvdemetni8ptKaln">
    <w:name w:val="Gövde metni + 8 pt;Kalın"/>
    <w:basedOn w:val="VarsaylanParagrafYazTipi"/>
    <w:rsid w:val="00C82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05ptKaln">
    <w:name w:val="Gövde metni + 10;5 pt;Kalın"/>
    <w:basedOn w:val="VarsaylanParagrafYazTipi"/>
    <w:rsid w:val="00FA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4957-AC28-4E03-A29B-72FB0D23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765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2020-11-11T08:01:00Z</cp:lastPrinted>
  <dcterms:created xsi:type="dcterms:W3CDTF">2020-11-11T08:03:00Z</dcterms:created>
  <dcterms:modified xsi:type="dcterms:W3CDTF">2020-11-21T12:31:00Z</dcterms:modified>
</cp:coreProperties>
</file>