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BD00BB" w:rsidRDefault="00BD00BB" w:rsidP="00881B91">
      <w:pPr>
        <w:ind w:right="-1"/>
        <w:jc w:val="both"/>
      </w:pPr>
    </w:p>
    <w:p w:rsidR="001B4159" w:rsidRDefault="001B4159" w:rsidP="00BD00BB">
      <w:pPr>
        <w:ind w:right="-1"/>
        <w:jc w:val="both"/>
      </w:pPr>
    </w:p>
    <w:p w:rsidR="00BD00BB" w:rsidRDefault="002856BD" w:rsidP="00BD00B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27379F">
        <w:t>1474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1B4159" w:rsidRDefault="001B4159" w:rsidP="00881B91">
      <w:pPr>
        <w:ind w:right="-1"/>
        <w:jc w:val="center"/>
      </w:pPr>
    </w:p>
    <w:p w:rsidR="00BD00BB" w:rsidRDefault="002856BD" w:rsidP="00881B91">
      <w:pPr>
        <w:ind w:right="-1"/>
        <w:jc w:val="center"/>
      </w:pPr>
      <w:r w:rsidRPr="006D00CC">
        <w:t>K A R A R</w:t>
      </w:r>
    </w:p>
    <w:p w:rsidR="001B4159" w:rsidRDefault="001B4159" w:rsidP="00881B91">
      <w:pPr>
        <w:ind w:right="-1"/>
        <w:jc w:val="center"/>
      </w:pPr>
    </w:p>
    <w:p w:rsidR="00BD00BB" w:rsidRDefault="00BD00BB" w:rsidP="00881B91">
      <w:pPr>
        <w:ind w:right="-1"/>
        <w:jc w:val="center"/>
      </w:pPr>
    </w:p>
    <w:p w:rsidR="00737DB0" w:rsidRPr="006D00CC" w:rsidRDefault="00737DB0" w:rsidP="003831F7">
      <w:pPr>
        <w:ind w:right="-1"/>
      </w:pPr>
    </w:p>
    <w:p w:rsidR="00E46E3B" w:rsidRPr="00AF145B" w:rsidRDefault="0027379F" w:rsidP="0027379F">
      <w:pPr>
        <w:tabs>
          <w:tab w:val="left" w:pos="8789"/>
          <w:tab w:val="left" w:pos="8931"/>
        </w:tabs>
        <w:ind w:firstLine="708"/>
        <w:jc w:val="both"/>
      </w:pPr>
      <w:r>
        <w:t xml:space="preserve">Mülkiyeti Belediyemize ait Gökkuşağı Tesisleri içerisindeki 1 numaralı işyerinin 10 (On) yıl süre ile Ankara Üniversitesine bedelsiz olarak tahsis edilmesine </w:t>
      </w:r>
      <w:r w:rsidR="00E46E3B" w:rsidRPr="00AF145B">
        <w:t xml:space="preserve">ilişkin </w:t>
      </w:r>
      <w:r w:rsidR="00BD00BB" w:rsidRPr="006541A8">
        <w:t>Hukuk ve Tarifeler</w:t>
      </w:r>
      <w:r w:rsidR="00881B91" w:rsidRPr="006541A8">
        <w:t xml:space="preserve"> Komisyonu</w:t>
      </w:r>
      <w:r w:rsidR="00881B91">
        <w:t>nun</w:t>
      </w:r>
      <w:r w:rsidR="009307A8" w:rsidRPr="00AF145B">
        <w:t xml:space="preserve"> </w:t>
      </w:r>
      <w:r w:rsidR="00E65425" w:rsidRPr="00AF145B">
        <w:t>18</w:t>
      </w:r>
      <w:r w:rsidR="00FB09B0" w:rsidRPr="00AF145B">
        <w:t>.0</w:t>
      </w:r>
      <w:r w:rsidR="00593EAE" w:rsidRPr="00AF145B">
        <w:t>6</w:t>
      </w:r>
      <w:r w:rsidR="00FB09B0" w:rsidRPr="00AF145B">
        <w:t>.2</w:t>
      </w:r>
      <w:r w:rsidR="0097596B" w:rsidRPr="00AF145B">
        <w:t xml:space="preserve">021 gün ve </w:t>
      </w:r>
      <w:r>
        <w:t>5</w:t>
      </w:r>
      <w:r w:rsidR="00BD00BB">
        <w:t>6</w:t>
      </w:r>
      <w:r w:rsidR="00E46E3B" w:rsidRPr="00AF145B">
        <w:t xml:space="preserve"> sayılı raporu Büyükşehir Belediye Meclisimizin </w:t>
      </w:r>
      <w:r w:rsidR="00422191" w:rsidRPr="00AF145B">
        <w:t>11</w:t>
      </w:r>
      <w:r w:rsidR="00771EB7" w:rsidRPr="00AF145B">
        <w:t>.0</w:t>
      </w:r>
      <w:r w:rsidR="00593EAE" w:rsidRPr="00AF145B">
        <w:t>7</w:t>
      </w:r>
      <w:r w:rsidR="00E46E3B" w:rsidRPr="00AF145B">
        <w:t>.2021 tarihli toplantısında okundu.</w:t>
      </w:r>
    </w:p>
    <w:p w:rsidR="00E46E3B" w:rsidRPr="00AF145B" w:rsidRDefault="00E46E3B" w:rsidP="0027379F">
      <w:pPr>
        <w:tabs>
          <w:tab w:val="left" w:pos="8789"/>
          <w:tab w:val="left" w:pos="8931"/>
        </w:tabs>
        <w:jc w:val="both"/>
      </w:pPr>
    </w:p>
    <w:p w:rsidR="0027379F" w:rsidRDefault="006E608D" w:rsidP="0027379F">
      <w:pPr>
        <w:autoSpaceDE w:val="0"/>
        <w:autoSpaceDN w:val="0"/>
        <w:adjustRightInd w:val="0"/>
        <w:ind w:firstLine="708"/>
        <w:jc w:val="both"/>
      </w:pPr>
      <w:proofErr w:type="gramStart"/>
      <w:r w:rsidRPr="00AF145B">
        <w:t>Konu üzerin</w:t>
      </w:r>
      <w:r w:rsidR="003831F7" w:rsidRPr="00AF145B">
        <w:t xml:space="preserve">de yapılan görüşmelerden sonra; </w:t>
      </w:r>
      <w:r w:rsidR="0027379F" w:rsidRPr="008A7DC3">
        <w:t>Ankara Üniversitesi Rektörlüğü</w:t>
      </w:r>
      <w:r w:rsidR="0027379F">
        <w:t>nün</w:t>
      </w:r>
      <w:r w:rsidR="0027379F" w:rsidRPr="008A7DC3">
        <w:t xml:space="preserve"> 09.04.2021 tarihli ve 95232 sayılı yazısı</w:t>
      </w:r>
      <w:r w:rsidR="0027379F">
        <w:t xml:space="preserve"> ile mülkiyeti</w:t>
      </w:r>
      <w:r w:rsidR="0027379F" w:rsidRPr="008A7DC3">
        <w:t xml:space="preserve"> Belediyemize ait İnönü Bulvarı Milli Kütüphane karşısı</w:t>
      </w:r>
      <w:r w:rsidR="0027379F">
        <w:t xml:space="preserve"> </w:t>
      </w:r>
      <w:r w:rsidR="0027379F" w:rsidRPr="008A7DC3">
        <w:t>Gökkuşağı Tesisleri içerisinde yer 1 numaralı işyerinin, daha önce Üniversiteleri adına tahsis edildiği, söz konusu iş</w:t>
      </w:r>
      <w:r w:rsidR="0027379F">
        <w:t xml:space="preserve"> </w:t>
      </w:r>
      <w:r w:rsidR="0027379F" w:rsidRPr="008A7DC3">
        <w:t>yerinde herhangi bir aracı kullanmadan fakülte personelleri ile hizmet sunulduğu, ürünlerin arzına ek olarak ürünler ve</w:t>
      </w:r>
      <w:r w:rsidR="0027379F">
        <w:t xml:space="preserve"> </w:t>
      </w:r>
      <w:r w:rsidR="0027379F" w:rsidRPr="008A7DC3">
        <w:t>üretim süreci hakkında vatandaşlarımıza</w:t>
      </w:r>
      <w:proofErr w:type="gramEnd"/>
      <w:r w:rsidR="0027379F" w:rsidRPr="008A7DC3">
        <w:t xml:space="preserve"> bilgi verildiği, doğal ürün satış</w:t>
      </w:r>
      <w:r w:rsidR="0027379F">
        <w:t>ları</w:t>
      </w:r>
      <w:r w:rsidR="0027379F" w:rsidRPr="008A7DC3">
        <w:t>ndan elde edilen gelirlerin de tekrar ARGE</w:t>
      </w:r>
      <w:r w:rsidR="0027379F">
        <w:t xml:space="preserve"> </w:t>
      </w:r>
      <w:r w:rsidR="0027379F" w:rsidRPr="008A7DC3">
        <w:t xml:space="preserve">çalışmalarında kullanıldığı belirtilerek, bahse konu iş yerinin tekrar Üniversiteleri adına tahsis edilmesi </w:t>
      </w:r>
      <w:r w:rsidR="0027379F">
        <w:t>istenilmektedir.</w:t>
      </w:r>
    </w:p>
    <w:p w:rsidR="0027379F" w:rsidRPr="008A7DC3" w:rsidRDefault="0027379F" w:rsidP="0027379F">
      <w:pPr>
        <w:autoSpaceDE w:val="0"/>
        <w:autoSpaceDN w:val="0"/>
        <w:adjustRightInd w:val="0"/>
        <w:jc w:val="both"/>
      </w:pPr>
    </w:p>
    <w:p w:rsidR="0027379F" w:rsidRDefault="0027379F" w:rsidP="0027379F">
      <w:pPr>
        <w:autoSpaceDE w:val="0"/>
        <w:autoSpaceDN w:val="0"/>
        <w:adjustRightInd w:val="0"/>
        <w:ind w:firstLine="708"/>
        <w:jc w:val="both"/>
      </w:pPr>
      <w:r w:rsidRPr="008A7DC3">
        <w:t xml:space="preserve">5393 </w:t>
      </w:r>
      <w:r>
        <w:t>s</w:t>
      </w:r>
      <w:r w:rsidRPr="008A7DC3">
        <w:t xml:space="preserve">ayılı Belediye Kanunu'nun 75. Maddesi (d) bendinde </w:t>
      </w:r>
      <w:r w:rsidRPr="008A7DC3">
        <w:rPr>
          <w:i/>
          <w:iCs/>
        </w:rPr>
        <w:t>"Kendilerine ait taşınmazları, aslî görev ve</w:t>
      </w:r>
      <w:r>
        <w:rPr>
          <w:i/>
          <w:iCs/>
        </w:rPr>
        <w:t xml:space="preserve"> </w:t>
      </w:r>
      <w:r w:rsidRPr="008A7DC3">
        <w:rPr>
          <w:i/>
          <w:iCs/>
        </w:rPr>
        <w:t>hizmetlerinde kullanılmak üzere bedelli veya bedelsiz olarak mahallî idareler ile diğer kamu kurum ve</w:t>
      </w:r>
      <w:r>
        <w:rPr>
          <w:i/>
          <w:iCs/>
        </w:rPr>
        <w:t xml:space="preserve"> </w:t>
      </w:r>
      <w:r w:rsidRPr="008A7DC3">
        <w:rPr>
          <w:i/>
          <w:iCs/>
        </w:rPr>
        <w:t xml:space="preserve">kuruluşlarına devredebilir veya süresi </w:t>
      </w:r>
      <w:proofErr w:type="spellStart"/>
      <w:r w:rsidRPr="008A7DC3">
        <w:rPr>
          <w:i/>
          <w:iCs/>
        </w:rPr>
        <w:t>yirmibeş</w:t>
      </w:r>
      <w:proofErr w:type="spellEnd"/>
      <w:r w:rsidRPr="008A7DC3">
        <w:rPr>
          <w:i/>
          <w:iCs/>
        </w:rPr>
        <w:t xml:space="preserve"> yılı geçmemek üzere tahsis edebilir. Bu taşınmazlar aynı</w:t>
      </w:r>
      <w:r>
        <w:rPr>
          <w:i/>
          <w:iCs/>
        </w:rPr>
        <w:t xml:space="preserve"> </w:t>
      </w:r>
      <w:r w:rsidRPr="008A7DC3">
        <w:rPr>
          <w:i/>
          <w:iCs/>
        </w:rPr>
        <w:t>kuruluşlara kiraya da verilebilir. Bu taşınmazların, tahsis amacı dışında kullanılması hâlinde, tahsis işlemi</w:t>
      </w:r>
      <w:r>
        <w:rPr>
          <w:i/>
          <w:iCs/>
        </w:rPr>
        <w:t xml:space="preserve"> </w:t>
      </w:r>
      <w:r w:rsidRPr="008A7DC3">
        <w:rPr>
          <w:i/>
          <w:iCs/>
        </w:rPr>
        <w:t xml:space="preserve">iptal edilir. Tahsis süresi sonunda, aynı esaslara göre yeniden tahsis mümkündür, </w:t>
      </w:r>
      <w:r w:rsidRPr="008A7DC3">
        <w:t>hükmü yer almaktadır.</w:t>
      </w:r>
    </w:p>
    <w:p w:rsidR="0027379F" w:rsidRPr="008A7DC3" w:rsidRDefault="0027379F" w:rsidP="0027379F">
      <w:pPr>
        <w:autoSpaceDE w:val="0"/>
        <w:autoSpaceDN w:val="0"/>
        <w:adjustRightInd w:val="0"/>
        <w:jc w:val="both"/>
      </w:pPr>
    </w:p>
    <w:p w:rsidR="00B5105F" w:rsidRDefault="0027379F" w:rsidP="0027379F">
      <w:pPr>
        <w:ind w:firstLine="709"/>
        <w:jc w:val="both"/>
      </w:pPr>
      <w:proofErr w:type="gramStart"/>
      <w:r w:rsidRPr="008A7DC3">
        <w:t xml:space="preserve">Bu kapsamda </w:t>
      </w:r>
      <w:r>
        <w:t xml:space="preserve">Çankaya İlçesi </w:t>
      </w:r>
      <w:r w:rsidRPr="008A7DC3">
        <w:t>Yukarı Bahçelievler Mahallesi İnönü Bulvarı Milli Kütüphane karşısında yer alan Gökkuşağı</w:t>
      </w:r>
      <w:r>
        <w:t xml:space="preserve"> </w:t>
      </w:r>
      <w:r w:rsidRPr="008A7DC3">
        <w:t xml:space="preserve">Tesisleri içerisindeki 1 numaralı iş yerinin tarımsal ürünler hizmet noktası olarak kullanılmak üzere 5393 </w:t>
      </w:r>
      <w:r>
        <w:t>s</w:t>
      </w:r>
      <w:r w:rsidRPr="008A7DC3">
        <w:t>ayılı</w:t>
      </w:r>
      <w:r>
        <w:t xml:space="preserve"> </w:t>
      </w:r>
      <w:r w:rsidRPr="008A7DC3">
        <w:t>Kanununun 75. Maddesi (d) bendi kapsamında 10 yıl süre ile Bedelsiz olarak Ankara Üniversitesi'ne tahsis edilmesi</w:t>
      </w:r>
      <w:r>
        <w:t xml:space="preserve"> konusunda</w:t>
      </w:r>
      <w:r>
        <w:rPr>
          <w:color w:val="000000"/>
          <w:spacing w:val="-2"/>
        </w:rPr>
        <w:t xml:space="preserve"> </w:t>
      </w:r>
      <w:r>
        <w:t xml:space="preserve">gerekli inceleme ve araştırmalar yapılmak üzere ertelenmesine ilişkin </w:t>
      </w:r>
      <w:r w:rsidRPr="006541A8">
        <w:t>Hukuk ve Tarifeler</w:t>
      </w:r>
      <w:r w:rsidR="00E71239" w:rsidRPr="00881B91">
        <w:t xml:space="preserve"> </w:t>
      </w:r>
      <w:r w:rsidR="0056358E" w:rsidRPr="00881B91">
        <w:t xml:space="preserve">Komisyonu </w:t>
      </w:r>
      <w:r w:rsidR="00E30E1E" w:rsidRPr="00881B91">
        <w:t>Raporu</w:t>
      </w:r>
      <w:r>
        <w:t xml:space="preserve">nun </w:t>
      </w:r>
      <w:r w:rsidRPr="0027379F">
        <w:rPr>
          <w:i/>
          <w:u w:val="single"/>
        </w:rPr>
        <w:t>“</w:t>
      </w:r>
      <w:r w:rsidR="008D07BF">
        <w:rPr>
          <w:i/>
          <w:u w:val="single"/>
        </w:rPr>
        <w:t>Başkanlıktan g</w:t>
      </w:r>
      <w:r w:rsidRPr="0027379F">
        <w:rPr>
          <w:i/>
          <w:u w:val="single"/>
        </w:rPr>
        <w:t>eldiği gibi uygun şeklinde”</w:t>
      </w:r>
      <w:r w:rsidR="001B4159">
        <w:t xml:space="preserve"> düzeltilmesi tarzında </w:t>
      </w:r>
      <w:r w:rsidR="00B71CFD" w:rsidRPr="00881B91">
        <w:t>oyla</w:t>
      </w:r>
      <w:r w:rsidR="00F8462E" w:rsidRPr="00881B91">
        <w:t>narak</w:t>
      </w:r>
      <w:r w:rsidR="00224D7B" w:rsidRPr="00881B91">
        <w:t xml:space="preserve"> </w:t>
      </w:r>
      <w:r w:rsidR="003F1386" w:rsidRPr="00881B91">
        <w:t>oy</w:t>
      </w:r>
      <w:r w:rsidR="003F1386">
        <w:t>birliği</w:t>
      </w:r>
      <w:r w:rsidR="00E30E1E" w:rsidRPr="00881B91">
        <w:t xml:space="preserve"> ile kabul edildi.</w:t>
      </w:r>
      <w:proofErr w:type="gramEnd"/>
    </w:p>
    <w:p w:rsidR="00881B91" w:rsidRDefault="00881B91" w:rsidP="0027379F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1B4159" w:rsidRDefault="001B4159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2364AC" w:rsidRDefault="002364AC" w:rsidP="00593EAE">
      <w:pPr>
        <w:jc w:val="both"/>
      </w:pPr>
    </w:p>
    <w:p w:rsidR="002364AC" w:rsidRDefault="002364AC" w:rsidP="00593EAE">
      <w:pPr>
        <w:jc w:val="both"/>
      </w:pPr>
    </w:p>
    <w:p w:rsidR="002364AC" w:rsidRDefault="002364AC" w:rsidP="00593EAE">
      <w:pPr>
        <w:jc w:val="both"/>
      </w:pPr>
    </w:p>
    <w:p w:rsidR="002364AC" w:rsidRDefault="002364AC" w:rsidP="00593EAE">
      <w:pPr>
        <w:jc w:val="both"/>
      </w:pPr>
    </w:p>
    <w:p w:rsidR="002364AC" w:rsidRDefault="002364AC" w:rsidP="00593EAE">
      <w:pPr>
        <w:jc w:val="both"/>
      </w:pPr>
    </w:p>
    <w:p w:rsidR="002364AC" w:rsidRDefault="002364AC" w:rsidP="00593EAE">
      <w:pPr>
        <w:jc w:val="both"/>
      </w:pPr>
    </w:p>
    <w:p w:rsidR="002364AC" w:rsidRDefault="002364AC" w:rsidP="00593EAE">
      <w:pPr>
        <w:jc w:val="both"/>
      </w:pPr>
    </w:p>
    <w:p w:rsidR="002364AC" w:rsidRDefault="002364AC" w:rsidP="00593EAE">
      <w:pPr>
        <w:jc w:val="both"/>
      </w:pPr>
    </w:p>
    <w:p w:rsidR="002364AC" w:rsidRPr="002630F5" w:rsidRDefault="002364AC" w:rsidP="002364AC">
      <w:pPr>
        <w:jc w:val="center"/>
      </w:pPr>
      <w:r w:rsidRPr="002630F5">
        <w:lastRenderedPageBreak/>
        <w:t>T.C.</w:t>
      </w:r>
    </w:p>
    <w:p w:rsidR="002364AC" w:rsidRDefault="002364AC" w:rsidP="002364AC">
      <w:pPr>
        <w:jc w:val="center"/>
      </w:pPr>
      <w:r w:rsidRPr="002630F5">
        <w:t>ANKARA BÜYÜKŞEHİR BELEDİYE MECLİSİ</w:t>
      </w:r>
    </w:p>
    <w:p w:rsidR="002364AC" w:rsidRDefault="002364AC" w:rsidP="002364AC">
      <w:pPr>
        <w:jc w:val="center"/>
      </w:pPr>
      <w:r>
        <w:t>Hukuk ve Tarifeler Komisyonu</w:t>
      </w:r>
      <w:r w:rsidRPr="002630F5">
        <w:t xml:space="preserve"> Raporu</w:t>
      </w:r>
    </w:p>
    <w:p w:rsidR="002364AC" w:rsidRDefault="002364AC" w:rsidP="002364AC"/>
    <w:p w:rsidR="002364AC" w:rsidRDefault="002364AC" w:rsidP="002364AC">
      <w:pPr>
        <w:jc w:val="both"/>
      </w:pPr>
      <w:r w:rsidRPr="002630F5">
        <w:t>Rapor No:</w:t>
      </w:r>
      <w:r>
        <w:t xml:space="preserve"> 56 </w:t>
      </w:r>
      <w:r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</w:r>
      <w:r>
        <w:tab/>
        <w:t xml:space="preserve">                          18.06.2021</w:t>
      </w:r>
    </w:p>
    <w:p w:rsidR="002364AC" w:rsidRDefault="002364AC" w:rsidP="002364AC">
      <w:pPr>
        <w:tabs>
          <w:tab w:val="left" w:pos="9639"/>
        </w:tabs>
        <w:jc w:val="both"/>
      </w:pPr>
    </w:p>
    <w:p w:rsidR="002364AC" w:rsidRDefault="002364AC" w:rsidP="002364AC">
      <w:pPr>
        <w:jc w:val="center"/>
      </w:pPr>
      <w:r w:rsidRPr="002630F5">
        <w:t>BÜYÜKŞEHİR BELEDİYE MECLİSİ BAŞKANLIĞINA</w:t>
      </w:r>
    </w:p>
    <w:p w:rsidR="002364AC" w:rsidRDefault="002364AC" w:rsidP="002364AC"/>
    <w:p w:rsidR="002364AC" w:rsidRPr="0030460C" w:rsidRDefault="002364AC" w:rsidP="002364AC">
      <w:pPr>
        <w:ind w:right="284"/>
        <w:jc w:val="both"/>
      </w:pPr>
    </w:p>
    <w:p w:rsidR="002364AC" w:rsidRDefault="002364AC" w:rsidP="002364AC">
      <w:pPr>
        <w:pStyle w:val="GvdeMetni"/>
        <w:tabs>
          <w:tab w:val="left" w:pos="9356"/>
        </w:tabs>
        <w:ind w:firstLine="709"/>
        <w:contextualSpacing/>
        <w:rPr>
          <w:color w:val="000000" w:themeColor="text1"/>
        </w:rPr>
      </w:pPr>
      <w:r>
        <w:t xml:space="preserve">Mülkiyeti Belediyemize ait Çankaya İlçe sınırlarında bulunan Gökkuşağı Tesisleri içerisindeki 1 numaralı işyerinin 10 (on) yıl süre ile Ankara Üniversitesine bedelsiz olarak tahsis edilmesine ilişkin Hukuk ve Tarifeler Komisyonunun </w:t>
      </w:r>
      <w:r>
        <w:rPr>
          <w:color w:val="000000" w:themeColor="text1"/>
        </w:rPr>
        <w:t xml:space="preserve">31.05.2021 tarihli ve 30 sayılı raporu ile </w:t>
      </w:r>
      <w:r w:rsidRPr="000511F0">
        <w:t xml:space="preserve">komisyonumuza </w:t>
      </w:r>
      <w:r>
        <w:t xml:space="preserve">yeniden </w:t>
      </w:r>
      <w:r w:rsidRPr="000511F0">
        <w:t>havale edilen dosya incelendi.</w:t>
      </w:r>
      <w:r>
        <w:rPr>
          <w:color w:val="000000" w:themeColor="text1"/>
        </w:rPr>
        <w:t xml:space="preserve"> </w:t>
      </w:r>
    </w:p>
    <w:p w:rsidR="002364AC" w:rsidRDefault="002364AC" w:rsidP="002364AC">
      <w:pPr>
        <w:pStyle w:val="GvdeMetni"/>
        <w:tabs>
          <w:tab w:val="left" w:pos="9356"/>
        </w:tabs>
        <w:ind w:right="284" w:firstLine="709"/>
        <w:contextualSpacing/>
      </w:pPr>
    </w:p>
    <w:p w:rsidR="002364AC" w:rsidRDefault="002364AC" w:rsidP="002364AC">
      <w:pPr>
        <w:autoSpaceDE w:val="0"/>
        <w:autoSpaceDN w:val="0"/>
        <w:adjustRightInd w:val="0"/>
        <w:ind w:firstLine="708"/>
        <w:jc w:val="both"/>
      </w:pPr>
      <w:proofErr w:type="gramStart"/>
      <w:r w:rsidRPr="008A7DC3">
        <w:t>Komisyonumuzca yapılan incelemeler neticesinde; Ankara Üniversitesi Rektörlüğü</w:t>
      </w:r>
      <w:r>
        <w:t>nün</w:t>
      </w:r>
      <w:r w:rsidRPr="008A7DC3">
        <w:t xml:space="preserve"> 09.04.2021 tarihli ve 95232 sayılı yazısı</w:t>
      </w:r>
      <w:r>
        <w:t xml:space="preserve"> ile mülkiyeti</w:t>
      </w:r>
      <w:r w:rsidRPr="008A7DC3">
        <w:t xml:space="preserve"> Belediyemize ait İnönü Bulvarı Milli Kütüphane karşısı</w:t>
      </w:r>
      <w:r>
        <w:t xml:space="preserve"> </w:t>
      </w:r>
      <w:r w:rsidRPr="008A7DC3">
        <w:t>Gökkuşağı Tesisleri içerisinde yer 1 numaralı işyerinin, daha önce Üniversiteleri adına tahsis edildiği, söz konusu iş</w:t>
      </w:r>
      <w:r>
        <w:t xml:space="preserve"> </w:t>
      </w:r>
      <w:r w:rsidRPr="008A7DC3">
        <w:t>yerinde herhangi bir aracı kullanmadan fakülte personelleri ile hizmet sunulduğu, ürünlerin arzına ek olarak ürünler ve</w:t>
      </w:r>
      <w:r>
        <w:t xml:space="preserve"> </w:t>
      </w:r>
      <w:r w:rsidRPr="008A7DC3">
        <w:t>üretim süreci hakkında vatandaşlarımıza bilgi verildiği, doğal ürün satış</w:t>
      </w:r>
      <w:r>
        <w:t>ları</w:t>
      </w:r>
      <w:r w:rsidRPr="008A7DC3">
        <w:t>ndan elde edilen gelirlerin de tekrar ARGE</w:t>
      </w:r>
      <w:r>
        <w:t xml:space="preserve"> </w:t>
      </w:r>
      <w:r w:rsidRPr="008A7DC3">
        <w:t xml:space="preserve">çalışmalarında kullanıldığı belirtilerek, bahse konu iş yerinin tekrar Üniversiteleri adına tahsis edilmesi </w:t>
      </w:r>
      <w:r>
        <w:t>istenilmektedir.</w:t>
      </w:r>
      <w:proofErr w:type="gramEnd"/>
    </w:p>
    <w:p w:rsidR="002364AC" w:rsidRPr="008A7DC3" w:rsidRDefault="002364AC" w:rsidP="002364AC">
      <w:pPr>
        <w:autoSpaceDE w:val="0"/>
        <w:autoSpaceDN w:val="0"/>
        <w:adjustRightInd w:val="0"/>
        <w:jc w:val="both"/>
      </w:pPr>
    </w:p>
    <w:p w:rsidR="002364AC" w:rsidRDefault="002364AC" w:rsidP="002364AC">
      <w:pPr>
        <w:autoSpaceDE w:val="0"/>
        <w:autoSpaceDN w:val="0"/>
        <w:adjustRightInd w:val="0"/>
        <w:ind w:firstLine="708"/>
        <w:jc w:val="both"/>
      </w:pPr>
      <w:r w:rsidRPr="008A7DC3">
        <w:t xml:space="preserve">5393 </w:t>
      </w:r>
      <w:r>
        <w:t>s</w:t>
      </w:r>
      <w:r w:rsidRPr="008A7DC3">
        <w:t xml:space="preserve">ayılı Belediye Kanunu'nun 75. Maddesi (d) bendinde </w:t>
      </w:r>
      <w:r w:rsidRPr="008A7DC3">
        <w:rPr>
          <w:i/>
          <w:iCs/>
        </w:rPr>
        <w:t>"Kendilerine ait taşınmazları, aslî görev ve</w:t>
      </w:r>
      <w:r>
        <w:rPr>
          <w:i/>
          <w:iCs/>
        </w:rPr>
        <w:t xml:space="preserve"> </w:t>
      </w:r>
      <w:r w:rsidRPr="008A7DC3">
        <w:rPr>
          <w:i/>
          <w:iCs/>
        </w:rPr>
        <w:t>hizmetlerinde kullanılmak üzere bedelli veya bedelsiz olarak mahallî idareler ile diğer kamu kurum ve</w:t>
      </w:r>
      <w:r>
        <w:rPr>
          <w:i/>
          <w:iCs/>
        </w:rPr>
        <w:t xml:space="preserve"> </w:t>
      </w:r>
      <w:r w:rsidRPr="008A7DC3">
        <w:rPr>
          <w:i/>
          <w:iCs/>
        </w:rPr>
        <w:t xml:space="preserve">kuruluşlarına devredebilir veya süresi </w:t>
      </w:r>
      <w:proofErr w:type="spellStart"/>
      <w:r w:rsidRPr="008A7DC3">
        <w:rPr>
          <w:i/>
          <w:iCs/>
        </w:rPr>
        <w:t>yirmibeş</w:t>
      </w:r>
      <w:proofErr w:type="spellEnd"/>
      <w:r w:rsidRPr="008A7DC3">
        <w:rPr>
          <w:i/>
          <w:iCs/>
        </w:rPr>
        <w:t xml:space="preserve"> yılı geçmemek üzere tahsis edebilir. Bu taşınmazlar aynı</w:t>
      </w:r>
      <w:r>
        <w:rPr>
          <w:i/>
          <w:iCs/>
        </w:rPr>
        <w:t xml:space="preserve"> </w:t>
      </w:r>
      <w:r w:rsidRPr="008A7DC3">
        <w:rPr>
          <w:i/>
          <w:iCs/>
        </w:rPr>
        <w:t>kuruluşlara kiraya da verilebilir. Bu taşınmazların, tahsis amacı dışında kullanılması hâlinde, tahsis işlemi</w:t>
      </w:r>
      <w:r>
        <w:rPr>
          <w:i/>
          <w:iCs/>
        </w:rPr>
        <w:t xml:space="preserve"> </w:t>
      </w:r>
      <w:r w:rsidRPr="008A7DC3">
        <w:rPr>
          <w:i/>
          <w:iCs/>
        </w:rPr>
        <w:t xml:space="preserve">iptal edilir. Tahsis süresi sonunda, aynı esaslara göre yeniden tahsis mümkündür, </w:t>
      </w:r>
      <w:r w:rsidRPr="008A7DC3">
        <w:t>hükmü yer almaktadır.</w:t>
      </w:r>
    </w:p>
    <w:p w:rsidR="002364AC" w:rsidRPr="008A7DC3" w:rsidRDefault="002364AC" w:rsidP="002364AC">
      <w:pPr>
        <w:autoSpaceDE w:val="0"/>
        <w:autoSpaceDN w:val="0"/>
        <w:adjustRightInd w:val="0"/>
        <w:jc w:val="both"/>
      </w:pPr>
    </w:p>
    <w:p w:rsidR="002364AC" w:rsidRDefault="002364AC" w:rsidP="002364AC">
      <w:pPr>
        <w:autoSpaceDE w:val="0"/>
        <w:autoSpaceDN w:val="0"/>
        <w:adjustRightInd w:val="0"/>
        <w:ind w:firstLine="708"/>
        <w:jc w:val="both"/>
      </w:pPr>
      <w:proofErr w:type="gramStart"/>
      <w:r w:rsidRPr="008A7DC3">
        <w:t xml:space="preserve">Bu kapsamda </w:t>
      </w:r>
      <w:r>
        <w:t xml:space="preserve">Çankaya İlçesi </w:t>
      </w:r>
      <w:r w:rsidRPr="008A7DC3">
        <w:t>Yukarı Bahçelievler Mahallesi İnönü Bulvarı Milli Kütüphane karşısında yer alan Gökkuşağı</w:t>
      </w:r>
      <w:r>
        <w:t xml:space="preserve"> </w:t>
      </w:r>
      <w:r w:rsidRPr="008A7DC3">
        <w:t xml:space="preserve">Tesisleri içerisindeki 1 numaralı iş yerinin tarımsal ürünler hizmet noktası olarak kullanılmak üzere 5393 </w:t>
      </w:r>
      <w:r>
        <w:t>s</w:t>
      </w:r>
      <w:r w:rsidRPr="008A7DC3">
        <w:t>ayılı</w:t>
      </w:r>
      <w:r>
        <w:t xml:space="preserve"> </w:t>
      </w:r>
      <w:r w:rsidRPr="008A7DC3">
        <w:t>Kanununun 75. Maddesi (d) bendi kapsamında 10 yıl süre ile Bedelsiz olarak Ankara Üniversitesi'ne tahsis edilmesi</w:t>
      </w:r>
      <w:r>
        <w:t xml:space="preserve"> konusunda</w:t>
      </w:r>
      <w:r>
        <w:rPr>
          <w:color w:val="000000"/>
          <w:spacing w:val="-2"/>
        </w:rPr>
        <w:t xml:space="preserve"> </w:t>
      </w:r>
      <w:r>
        <w:t xml:space="preserve">gerekli inceleme ve araştırmalar yapılmak üzere ertelenmesi üyeler Haydar DEMİR, Ömer KOÇAK ve Selim </w:t>
      </w:r>
      <w:proofErr w:type="spellStart"/>
      <w:r>
        <w:t>ÇIRPANOĞLU’nun</w:t>
      </w:r>
      <w:proofErr w:type="spellEnd"/>
      <w:r>
        <w:t xml:space="preserve"> muhalefetlerine rağmen komisyonumuzca oyçokluğu ile uygun görülmüştür.</w:t>
      </w:r>
      <w:proofErr w:type="gramEnd"/>
    </w:p>
    <w:p w:rsidR="002364AC" w:rsidRDefault="002364AC" w:rsidP="002364AC">
      <w:pPr>
        <w:pStyle w:val="GvdeMetni"/>
        <w:tabs>
          <w:tab w:val="left" w:pos="9356"/>
        </w:tabs>
        <w:ind w:right="284"/>
        <w:contextualSpacing/>
      </w:pPr>
    </w:p>
    <w:p w:rsidR="002364AC" w:rsidRDefault="002364AC" w:rsidP="002364A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right="284" w:firstLine="709"/>
        <w:contextualSpacing/>
        <w:jc w:val="both"/>
      </w:pPr>
      <w:r>
        <w:t>Raporumuz Büyükşehir Belediye Meclisinin onayına arz olunur.</w:t>
      </w:r>
    </w:p>
    <w:p w:rsidR="002364AC" w:rsidRDefault="002364AC" w:rsidP="002364AC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jc w:val="both"/>
      </w:pPr>
    </w:p>
    <w:p w:rsidR="002364AC" w:rsidRDefault="002364AC" w:rsidP="002364AC">
      <w:pPr>
        <w:tabs>
          <w:tab w:val="left" w:pos="709"/>
          <w:tab w:val="left" w:pos="7338"/>
        </w:tabs>
        <w:jc w:val="both"/>
      </w:pPr>
      <w:r>
        <w:t xml:space="preserve">               (Muhalif)                                   (Muhalif)                                    (Muhalif)</w:t>
      </w:r>
      <w:r>
        <w:tab/>
      </w:r>
    </w:p>
    <w:tbl>
      <w:tblPr>
        <w:tblpPr w:leftFromText="141" w:rightFromText="141" w:vertAnchor="text" w:tblpY="-74"/>
        <w:tblW w:w="9015" w:type="dxa"/>
        <w:shd w:val="clear" w:color="auto" w:fill="FFFFFF" w:themeFill="background1"/>
        <w:tblLook w:val="04A0"/>
      </w:tblPr>
      <w:tblGrid>
        <w:gridCol w:w="3004"/>
        <w:gridCol w:w="3004"/>
        <w:gridCol w:w="3007"/>
      </w:tblGrid>
      <w:tr w:rsidR="002364AC" w:rsidTr="00AF5EDE">
        <w:trPr>
          <w:trHeight w:val="1130"/>
        </w:trPr>
        <w:tc>
          <w:tcPr>
            <w:tcW w:w="3004" w:type="dxa"/>
            <w:shd w:val="clear" w:color="auto" w:fill="FFFFFF" w:themeFill="background1"/>
            <w:hideMark/>
          </w:tcPr>
          <w:p w:rsidR="002364AC" w:rsidRDefault="002364AC" w:rsidP="00AF5EDE">
            <w:pPr>
              <w:jc w:val="center"/>
            </w:pPr>
            <w:r>
              <w:t>Ercan KINACI</w:t>
            </w:r>
          </w:p>
          <w:p w:rsidR="002364AC" w:rsidRDefault="002364AC" w:rsidP="00AF5EDE">
            <w:pPr>
              <w:jc w:val="center"/>
            </w:pPr>
            <w:r>
              <w:t>Komisyon Başkanı</w:t>
            </w:r>
          </w:p>
        </w:tc>
        <w:tc>
          <w:tcPr>
            <w:tcW w:w="3004" w:type="dxa"/>
            <w:shd w:val="clear" w:color="auto" w:fill="FFFFFF" w:themeFill="background1"/>
            <w:hideMark/>
          </w:tcPr>
          <w:p w:rsidR="002364AC" w:rsidRDefault="002364AC" w:rsidP="00AF5EDE">
            <w:pPr>
              <w:jc w:val="center"/>
            </w:pPr>
            <w:r>
              <w:t>Abdullah Emin TEKİN</w:t>
            </w:r>
          </w:p>
          <w:p w:rsidR="002364AC" w:rsidRDefault="002364AC" w:rsidP="00AF5EDE">
            <w:pPr>
              <w:jc w:val="center"/>
            </w:pPr>
            <w:r>
              <w:t>Başkan Vekili</w:t>
            </w:r>
          </w:p>
        </w:tc>
        <w:tc>
          <w:tcPr>
            <w:tcW w:w="3007" w:type="dxa"/>
            <w:shd w:val="clear" w:color="auto" w:fill="FFFFFF" w:themeFill="background1"/>
            <w:hideMark/>
          </w:tcPr>
          <w:p w:rsidR="002364AC" w:rsidRDefault="002364AC" w:rsidP="00AF5EDE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Liman YAŞACAN</w:t>
            </w:r>
          </w:p>
          <w:p w:rsidR="002364AC" w:rsidRDefault="002364AC" w:rsidP="00AF5EDE">
            <w:pPr>
              <w:jc w:val="center"/>
            </w:pPr>
            <w:r>
              <w:t>Üye</w:t>
            </w:r>
          </w:p>
        </w:tc>
      </w:tr>
      <w:tr w:rsidR="002364AC" w:rsidTr="00AF5EDE">
        <w:trPr>
          <w:trHeight w:val="1130"/>
        </w:trPr>
        <w:tc>
          <w:tcPr>
            <w:tcW w:w="3004" w:type="dxa"/>
            <w:shd w:val="clear" w:color="auto" w:fill="FFFFFF" w:themeFill="background1"/>
            <w:vAlign w:val="center"/>
            <w:hideMark/>
          </w:tcPr>
          <w:p w:rsidR="002364AC" w:rsidRDefault="002364AC" w:rsidP="00AF5EDE">
            <w:pPr>
              <w:jc w:val="center"/>
            </w:pPr>
            <w:r>
              <w:t>Burak KOCA</w:t>
            </w:r>
          </w:p>
          <w:p w:rsidR="002364AC" w:rsidRDefault="002364AC" w:rsidP="00AF5EDE">
            <w:pPr>
              <w:jc w:val="center"/>
            </w:pPr>
            <w:r>
              <w:t>Üye</w:t>
            </w:r>
          </w:p>
        </w:tc>
        <w:tc>
          <w:tcPr>
            <w:tcW w:w="3004" w:type="dxa"/>
            <w:shd w:val="clear" w:color="auto" w:fill="FFFFFF" w:themeFill="background1"/>
            <w:vAlign w:val="center"/>
            <w:hideMark/>
          </w:tcPr>
          <w:p w:rsidR="002364AC" w:rsidRDefault="002364AC" w:rsidP="00AF5EDE">
            <w:pPr>
              <w:jc w:val="center"/>
            </w:pPr>
            <w:r>
              <w:t>Edip BALCI</w:t>
            </w:r>
          </w:p>
          <w:p w:rsidR="002364AC" w:rsidRDefault="002364AC" w:rsidP="00AF5EDE">
            <w:pPr>
              <w:jc w:val="center"/>
            </w:pPr>
            <w:r>
              <w:t>Üye</w:t>
            </w:r>
          </w:p>
        </w:tc>
        <w:tc>
          <w:tcPr>
            <w:tcW w:w="3007" w:type="dxa"/>
            <w:shd w:val="clear" w:color="auto" w:fill="FFFFFF" w:themeFill="background1"/>
            <w:vAlign w:val="center"/>
            <w:hideMark/>
          </w:tcPr>
          <w:p w:rsidR="002364AC" w:rsidRDefault="002364AC" w:rsidP="00AF5EDE">
            <w:pPr>
              <w:jc w:val="center"/>
            </w:pPr>
            <w:r>
              <w:t>Mehmet ÜÇÖZ</w:t>
            </w:r>
          </w:p>
          <w:p w:rsidR="002364AC" w:rsidRDefault="002364AC" w:rsidP="00AF5EDE">
            <w:pPr>
              <w:jc w:val="center"/>
            </w:pPr>
            <w:r>
              <w:t>Üye</w:t>
            </w:r>
          </w:p>
        </w:tc>
      </w:tr>
      <w:tr w:rsidR="002364AC" w:rsidTr="00AF5EDE">
        <w:trPr>
          <w:trHeight w:val="1130"/>
        </w:trPr>
        <w:tc>
          <w:tcPr>
            <w:tcW w:w="3004" w:type="dxa"/>
            <w:shd w:val="clear" w:color="auto" w:fill="FFFFFF" w:themeFill="background1"/>
            <w:vAlign w:val="bottom"/>
            <w:hideMark/>
          </w:tcPr>
          <w:p w:rsidR="002364AC" w:rsidRDefault="002364AC" w:rsidP="00AF5EDE">
            <w:pPr>
              <w:jc w:val="center"/>
            </w:pPr>
            <w:r>
              <w:t>Ömer KOÇAK</w:t>
            </w:r>
          </w:p>
          <w:p w:rsidR="002364AC" w:rsidRDefault="002364AC" w:rsidP="00AF5EDE">
            <w:pPr>
              <w:jc w:val="center"/>
            </w:pPr>
            <w:r>
              <w:t>Üye</w:t>
            </w:r>
          </w:p>
        </w:tc>
        <w:tc>
          <w:tcPr>
            <w:tcW w:w="3004" w:type="dxa"/>
            <w:shd w:val="clear" w:color="auto" w:fill="FFFFFF" w:themeFill="background1"/>
            <w:vAlign w:val="bottom"/>
            <w:hideMark/>
          </w:tcPr>
          <w:p w:rsidR="002364AC" w:rsidRDefault="002364AC" w:rsidP="00AF5EDE">
            <w:pPr>
              <w:jc w:val="center"/>
            </w:pPr>
            <w:r>
              <w:t>Haydar DEMİR</w:t>
            </w:r>
          </w:p>
          <w:p w:rsidR="002364AC" w:rsidRDefault="002364AC" w:rsidP="00AF5EDE">
            <w:pPr>
              <w:jc w:val="center"/>
            </w:pPr>
            <w:r>
              <w:t>Üye</w:t>
            </w:r>
          </w:p>
        </w:tc>
        <w:tc>
          <w:tcPr>
            <w:tcW w:w="3007" w:type="dxa"/>
            <w:shd w:val="clear" w:color="auto" w:fill="FFFFFF" w:themeFill="background1"/>
            <w:vAlign w:val="bottom"/>
            <w:hideMark/>
          </w:tcPr>
          <w:p w:rsidR="002364AC" w:rsidRDefault="002364AC" w:rsidP="00AF5EDE">
            <w:pPr>
              <w:jc w:val="center"/>
            </w:pPr>
            <w:r>
              <w:t>Selim ÇIRPANOĞLU</w:t>
            </w:r>
          </w:p>
          <w:p w:rsidR="002364AC" w:rsidRDefault="002364AC" w:rsidP="00AF5EDE">
            <w:pPr>
              <w:jc w:val="center"/>
            </w:pPr>
            <w:r>
              <w:t>Üye</w:t>
            </w:r>
          </w:p>
        </w:tc>
      </w:tr>
    </w:tbl>
    <w:p w:rsidR="002364AC" w:rsidRPr="006D00CC" w:rsidRDefault="002364AC" w:rsidP="00593EAE">
      <w:pPr>
        <w:jc w:val="both"/>
      </w:pPr>
    </w:p>
    <w:sectPr w:rsidR="002364AC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159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7D3"/>
    <w:rsid w:val="0020684E"/>
    <w:rsid w:val="002077DB"/>
    <w:rsid w:val="00210F8E"/>
    <w:rsid w:val="0021198A"/>
    <w:rsid w:val="00212768"/>
    <w:rsid w:val="002129D8"/>
    <w:rsid w:val="002139C5"/>
    <w:rsid w:val="00214F22"/>
    <w:rsid w:val="00216282"/>
    <w:rsid w:val="002163A2"/>
    <w:rsid w:val="002178CC"/>
    <w:rsid w:val="00220972"/>
    <w:rsid w:val="0022249C"/>
    <w:rsid w:val="002229FE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64A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6CC4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9F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8CE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386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304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97A"/>
    <w:rsid w:val="006E4B8F"/>
    <w:rsid w:val="006E608D"/>
    <w:rsid w:val="006E62C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1B91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07BF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6E0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45B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914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00BB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32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09DA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AC30-EBBD-4273-AF3D-DBEB4335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2021-07-12T13:36:00Z</cp:lastPrinted>
  <dcterms:created xsi:type="dcterms:W3CDTF">2021-07-12T11:52:00Z</dcterms:created>
  <dcterms:modified xsi:type="dcterms:W3CDTF">2021-07-14T05:55:00Z</dcterms:modified>
</cp:coreProperties>
</file>