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C7667">
        <w:t>392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B26C77">
        <w:t xml:space="preserve">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745477" w:rsidP="00492DFF">
      <w:pPr>
        <w:ind w:firstLine="708"/>
        <w:jc w:val="both"/>
      </w:pPr>
      <w:r>
        <w:t>Altındağ İlçesi Karapürçek Mahallesi 22741 ada 1, 2, 3 parsellerde 1/5000 ölçekli nazım imar plan değişikliğine</w:t>
      </w:r>
      <w:r w:rsidRPr="00104FC6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9C69F4">
        <w:t>7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9D5570">
        <w:t>4</w:t>
      </w:r>
      <w:r w:rsidR="00FB6C36">
        <w:t>9</w:t>
      </w:r>
      <w:r w:rsidR="006C726F">
        <w:t>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>
        <w:t>2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745477" w:rsidRDefault="00530CD2" w:rsidP="0074547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745477" w:rsidRPr="0079563C">
        <w:rPr>
          <w:color w:val="000000"/>
        </w:rPr>
        <w:t xml:space="preserve">Durmuş Ali Danışman'ın 27.11.2019 gün ve 165078 kurum sayılı dilekçesi ile Altındağ İlçesi Karapürçek Mahallesi 22741 ada </w:t>
      </w:r>
      <w:proofErr w:type="gramStart"/>
      <w:r w:rsidR="00745477" w:rsidRPr="0079563C">
        <w:rPr>
          <w:color w:val="000000"/>
        </w:rPr>
        <w:t>1,2,3</w:t>
      </w:r>
      <w:proofErr w:type="gramEnd"/>
      <w:r w:rsidR="00745477" w:rsidRPr="0079563C">
        <w:rPr>
          <w:color w:val="000000"/>
        </w:rPr>
        <w:t xml:space="preserve"> parsellere ait 1/5000 ölçekli nazım imar planı değişikliğinin görüşülerek karara bağlanması amacıyla Büyükşehir Belediye Meclisine sunulması isten</w:t>
      </w:r>
      <w:r w:rsidR="00745477">
        <w:rPr>
          <w:color w:val="000000"/>
        </w:rPr>
        <w:t>diği,</w:t>
      </w:r>
    </w:p>
    <w:p w:rsidR="00745477" w:rsidRDefault="00745477" w:rsidP="0074547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45477" w:rsidRDefault="00745477" w:rsidP="007454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9563C">
        <w:rPr>
          <w:color w:val="000000"/>
        </w:rPr>
        <w:t xml:space="preserve">Mülkiyeti Danışman Grup Emlak </w:t>
      </w:r>
      <w:proofErr w:type="gramStart"/>
      <w:r w:rsidRPr="0079563C">
        <w:rPr>
          <w:color w:val="000000"/>
        </w:rPr>
        <w:t>Elek.</w:t>
      </w:r>
      <w:proofErr w:type="spellStart"/>
      <w:r>
        <w:rPr>
          <w:color w:val="000000"/>
        </w:rPr>
        <w:t>İ</w:t>
      </w:r>
      <w:r w:rsidRPr="0079563C">
        <w:rPr>
          <w:color w:val="000000"/>
        </w:rPr>
        <w:t>nş</w:t>
      </w:r>
      <w:proofErr w:type="spellEnd"/>
      <w:proofErr w:type="gramEnd"/>
      <w:r w:rsidRPr="0079563C">
        <w:rPr>
          <w:color w:val="000000"/>
        </w:rPr>
        <w:t>.Dek.Oto.San.İmal.</w:t>
      </w:r>
      <w:proofErr w:type="spellStart"/>
      <w:r w:rsidRPr="0079563C">
        <w:rPr>
          <w:color w:val="000000"/>
        </w:rPr>
        <w:t>Tic.Ltd</w:t>
      </w:r>
      <w:proofErr w:type="spellEnd"/>
      <w:r w:rsidRPr="0079563C">
        <w:rPr>
          <w:color w:val="000000"/>
        </w:rPr>
        <w:t>.Şti.' e ait, toplam 2320 m</w:t>
      </w:r>
      <w:r w:rsidRPr="0079563C">
        <w:rPr>
          <w:color w:val="000000"/>
          <w:vertAlign w:val="superscript"/>
        </w:rPr>
        <w:t>2</w:t>
      </w:r>
      <w:r w:rsidRPr="0079563C">
        <w:rPr>
          <w:color w:val="000000"/>
        </w:rPr>
        <w:t xml:space="preserve"> yüzölçümlü söz konusu taşınmazların, Altındağ Belediye Meclisinin 07.05.1996 günlü ve 71 sayı</w:t>
      </w:r>
      <w:r>
        <w:rPr>
          <w:color w:val="000000"/>
        </w:rPr>
        <w:t>lı</w:t>
      </w:r>
      <w:r w:rsidRPr="0079563C">
        <w:rPr>
          <w:color w:val="000000"/>
        </w:rPr>
        <w:t xml:space="preserve"> kara</w:t>
      </w:r>
      <w:r>
        <w:rPr>
          <w:color w:val="000000"/>
        </w:rPr>
        <w:t>rı</w:t>
      </w:r>
      <w:r w:rsidRPr="0079563C">
        <w:rPr>
          <w:color w:val="000000"/>
        </w:rPr>
        <w:t xml:space="preserve"> ile onaylanan "Karapürçek Kuzeydoğu Kent Girişi Koridoru Islah İmar Planı" ile oluştuğu ve Ayrık Nizam 4 katlı yapılaşma koşullarında "Konut Alanı" olarak ayrıldığı,</w:t>
      </w:r>
    </w:p>
    <w:p w:rsidR="00745477" w:rsidRPr="0079563C" w:rsidRDefault="00745477" w:rsidP="00745477">
      <w:pPr>
        <w:shd w:val="clear" w:color="auto" w:fill="FFFFFF"/>
        <w:autoSpaceDE w:val="0"/>
        <w:autoSpaceDN w:val="0"/>
        <w:adjustRightInd w:val="0"/>
        <w:jc w:val="both"/>
      </w:pPr>
    </w:p>
    <w:p w:rsidR="00745477" w:rsidRDefault="00745477" w:rsidP="007454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9563C">
        <w:rPr>
          <w:color w:val="000000"/>
        </w:rPr>
        <w:t xml:space="preserve">22741 ada 2 ve 3 parsellerin tevhidine ilişkin Büyükşehir Belediye Meclisi'nin 13.10.2011 gün ve 2931 sayılı kararının bulunduğu, ancak tapuda halen </w:t>
      </w:r>
      <w:proofErr w:type="gramStart"/>
      <w:r w:rsidRPr="0079563C">
        <w:rPr>
          <w:color w:val="000000"/>
        </w:rPr>
        <w:t>1,2,3</w:t>
      </w:r>
      <w:proofErr w:type="gramEnd"/>
      <w:r w:rsidRPr="0079563C">
        <w:rPr>
          <w:color w:val="000000"/>
        </w:rPr>
        <w:t xml:space="preserve"> parseller olarak devam ettiği,</w:t>
      </w:r>
    </w:p>
    <w:p w:rsidR="00745477" w:rsidRPr="0079563C" w:rsidRDefault="00745477" w:rsidP="00745477">
      <w:pPr>
        <w:shd w:val="clear" w:color="auto" w:fill="FFFFFF"/>
        <w:autoSpaceDE w:val="0"/>
        <w:autoSpaceDN w:val="0"/>
        <w:adjustRightInd w:val="0"/>
        <w:jc w:val="both"/>
      </w:pPr>
    </w:p>
    <w:p w:rsidR="00745477" w:rsidRDefault="00745477" w:rsidP="007454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9563C">
        <w:rPr>
          <w:color w:val="000000"/>
        </w:rPr>
        <w:t>Söz konusu plan değişikliği ile toplam büyüklüğü ile 2320 m</w:t>
      </w:r>
      <w:r w:rsidRPr="0079563C">
        <w:rPr>
          <w:color w:val="000000"/>
          <w:vertAlign w:val="superscript"/>
        </w:rPr>
        <w:t>2</w:t>
      </w:r>
      <w:r w:rsidRPr="0079563C">
        <w:rPr>
          <w:color w:val="000000"/>
        </w:rPr>
        <w:t xml:space="preserve"> olan alanın, 875 m</w:t>
      </w:r>
      <w:r w:rsidRPr="0079563C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79563C">
        <w:rPr>
          <w:color w:val="000000"/>
        </w:rPr>
        <w:t>sinin konut alanı, 1445 m</w:t>
      </w:r>
      <w:r w:rsidRPr="0079563C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79563C">
        <w:rPr>
          <w:color w:val="000000"/>
        </w:rPr>
        <w:t>sinin ise ticaret alanı olarak ayrıldığı, yapılaşma koşullarının aynen korunduğu,</w:t>
      </w:r>
    </w:p>
    <w:p w:rsidR="00745477" w:rsidRPr="0079563C" w:rsidRDefault="00745477" w:rsidP="00745477">
      <w:pPr>
        <w:shd w:val="clear" w:color="auto" w:fill="FFFFFF"/>
        <w:autoSpaceDE w:val="0"/>
        <w:autoSpaceDN w:val="0"/>
        <w:adjustRightInd w:val="0"/>
        <w:jc w:val="both"/>
      </w:pPr>
    </w:p>
    <w:p w:rsidR="00745477" w:rsidRPr="0079563C" w:rsidRDefault="00745477" w:rsidP="007454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9563C">
        <w:rPr>
          <w:color w:val="000000"/>
        </w:rPr>
        <w:t>"1-Konut alanında yapılaşma koşulu Ayrık Nizam 4 kattır. Yapılaşmayla ilgili diğer koşullar 1/1000 ölçekli Uygulama İmar Planı ile belirlenecektir.</w:t>
      </w:r>
    </w:p>
    <w:p w:rsidR="00745477" w:rsidRPr="0079563C" w:rsidRDefault="00745477" w:rsidP="007454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  </w:t>
      </w:r>
      <w:r w:rsidRPr="0079563C">
        <w:rPr>
          <w:color w:val="000000"/>
        </w:rPr>
        <w:t>2-Ticaret Alanında yapışama koşulu Ayrık Nizam 4 kattır. Yapılaşmayla ilgili diğer koşullar 1/1000 ölçekli Uygulama İmar Planı ile belirlenecektir.</w:t>
      </w:r>
    </w:p>
    <w:p w:rsidR="00745477" w:rsidRDefault="00745477" w:rsidP="007454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  </w:t>
      </w:r>
      <w:r w:rsidRPr="0079563C">
        <w:rPr>
          <w:color w:val="000000"/>
        </w:rPr>
        <w:t xml:space="preserve">3-Plan notlarında belirtilmeyen hususlarda 3194 </w:t>
      </w:r>
      <w:r>
        <w:rPr>
          <w:color w:val="000000"/>
        </w:rPr>
        <w:t>S</w:t>
      </w:r>
      <w:r w:rsidRPr="0079563C">
        <w:rPr>
          <w:color w:val="000000"/>
        </w:rPr>
        <w:t>ayılı İmar Kanunu ve ilgili yönetmeliklerine uyulacaktır." şeklinde 3 (üç) adet plan notu eklendiği,</w:t>
      </w:r>
    </w:p>
    <w:p w:rsidR="00745477" w:rsidRDefault="00745477" w:rsidP="007454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561E4" w:rsidRPr="009C69F4" w:rsidRDefault="00745477" w:rsidP="0074547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79563C">
        <w:rPr>
          <w:color w:val="000000"/>
        </w:rPr>
        <w:t>Ayrıca 22741 ada 3 parseli de içine alan ticari aksına ilişkin Altındağ Belediye Meclisi'nin 01.08.2019 gün ve 404 sayılı kararının, Büyükşehir Belediyesince değerlendirme aşamasında olduğu,</w:t>
      </w:r>
      <w:r>
        <w:rPr>
          <w:color w:val="000000"/>
        </w:rPr>
        <w:t xml:space="preserve"> 7221 Sayılı Yasa ile </w:t>
      </w:r>
      <w:proofErr w:type="spellStart"/>
      <w:r>
        <w:rPr>
          <w:color w:val="000000"/>
        </w:rPr>
        <w:t>değişk</w:t>
      </w:r>
      <w:proofErr w:type="spellEnd"/>
      <w:r>
        <w:rPr>
          <w:color w:val="000000"/>
        </w:rPr>
        <w:t xml:space="preserve"> 3194 sayılı İmar Kanunun Ek-8. Maddesindeki “Taşınmaz maliklerinin tamamının talebi üzerine ada bazında yapılacak imar planı değişikliği sonucunda değerinde artış olan arsanın artan değerinin tamamı değer artış payı olarak alınır.” </w:t>
      </w:r>
      <w:proofErr w:type="gramEnd"/>
      <w:r>
        <w:rPr>
          <w:color w:val="000000"/>
        </w:rPr>
        <w:t xml:space="preserve">Hükmünü yerine getirmediğinden </w:t>
      </w:r>
      <w:r w:rsidR="007730C4">
        <w:rPr>
          <w:color w:val="000000"/>
        </w:rPr>
        <w:t xml:space="preserve">yapılan teklifin </w:t>
      </w:r>
      <w:r>
        <w:rPr>
          <w:color w:val="000000"/>
        </w:rPr>
        <w:t>reddine</w:t>
      </w:r>
      <w:r w:rsidR="009C69F4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C10350" w:rsidRDefault="00C10350" w:rsidP="004C1C22">
      <w:pPr>
        <w:ind w:left="20" w:right="20" w:firstLine="688"/>
        <w:jc w:val="both"/>
      </w:pPr>
    </w:p>
    <w:p w:rsidR="00C10350" w:rsidRDefault="00C10350" w:rsidP="00C10350">
      <w:pPr>
        <w:jc w:val="center"/>
      </w:pPr>
      <w:r>
        <w:lastRenderedPageBreak/>
        <w:t>T.C.</w:t>
      </w:r>
    </w:p>
    <w:p w:rsidR="00C10350" w:rsidRDefault="00C10350" w:rsidP="00C10350">
      <w:pPr>
        <w:jc w:val="center"/>
      </w:pPr>
      <w:r>
        <w:t>ANKARA BÜYÜKŞEHİR BELEDİYE MECLİSİ</w:t>
      </w:r>
    </w:p>
    <w:p w:rsidR="00C10350" w:rsidRDefault="00C10350" w:rsidP="00C10350">
      <w:pPr>
        <w:jc w:val="center"/>
      </w:pPr>
      <w:r>
        <w:t>İmar ve Bayındırlık Komisyonu Raporu</w:t>
      </w:r>
    </w:p>
    <w:p w:rsidR="00C10350" w:rsidRDefault="00C10350" w:rsidP="00C10350">
      <w:pPr>
        <w:jc w:val="center"/>
      </w:pPr>
    </w:p>
    <w:p w:rsidR="00C10350" w:rsidRDefault="00C10350" w:rsidP="00C10350">
      <w:pPr>
        <w:jc w:val="both"/>
      </w:pPr>
      <w:r>
        <w:t>Rapor No: 498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27.02.2020    </w:t>
      </w:r>
    </w:p>
    <w:p w:rsidR="00C10350" w:rsidRDefault="00C10350" w:rsidP="00C10350">
      <w:pPr>
        <w:pStyle w:val="Balk7"/>
        <w:jc w:val="center"/>
      </w:pPr>
      <w:r>
        <w:t>BÜYÜKŞEHİR BELEDİYE MECLİSİ BAŞKANLIĞINA</w:t>
      </w:r>
    </w:p>
    <w:p w:rsidR="00C10350" w:rsidRDefault="00C10350" w:rsidP="00C10350">
      <w:pPr>
        <w:pStyle w:val="ListeParagraf"/>
      </w:pPr>
    </w:p>
    <w:p w:rsidR="00C10350" w:rsidRDefault="00C10350" w:rsidP="00C1035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Altındağ İlçesi Karapürçek Mahallesi 22741 ada 1, 2, 3 parsellerde 1/5000 ölçekli nazım imar plan değişikliğine ilişkin Büyükşehir Belediye Meclisinin 14.02.2020 tarih ve 22.gündem maddesi olarak komisyonumuza havale edilen dosya incelendi.</w:t>
      </w:r>
    </w:p>
    <w:p w:rsidR="00C10350" w:rsidRDefault="00C10350" w:rsidP="00C10350">
      <w:pPr>
        <w:pStyle w:val="ListeParagraf"/>
        <w:tabs>
          <w:tab w:val="left" w:pos="0"/>
        </w:tabs>
        <w:jc w:val="both"/>
      </w:pP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  <w:t>Komisyonumuzca yapılan incelemeler neticesinde;</w:t>
      </w:r>
      <w:r>
        <w:rPr>
          <w:color w:val="000000"/>
        </w:rPr>
        <w:t xml:space="preserve"> Durmuş Ali Danışman'ın 27.11.2019 gün ve 165078 kurum sayılı dilekçesi ile Altındağ İlçesi Karapürçek Mahallesi 22741 ada </w:t>
      </w:r>
      <w:proofErr w:type="gramStart"/>
      <w:r>
        <w:rPr>
          <w:color w:val="000000"/>
        </w:rPr>
        <w:t>1,2,3</w:t>
      </w:r>
      <w:proofErr w:type="gramEnd"/>
      <w:r>
        <w:rPr>
          <w:color w:val="000000"/>
        </w:rPr>
        <w:t xml:space="preserve"> parsellere ait 1/5000 ölçekli nazım imar planı değişikliğinin görüşülerek karara bağlanması amacıyla Büyükşehir Belediye Meclisine sunulması istendiği,</w:t>
      </w: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Mülkiyeti Danışman Grup Emlak </w:t>
      </w:r>
      <w:proofErr w:type="gramStart"/>
      <w:r>
        <w:rPr>
          <w:color w:val="000000"/>
        </w:rPr>
        <w:t>Elek.</w:t>
      </w:r>
      <w:proofErr w:type="spellStart"/>
      <w:r>
        <w:rPr>
          <w:color w:val="000000"/>
        </w:rPr>
        <w:t>İnş</w:t>
      </w:r>
      <w:proofErr w:type="spellEnd"/>
      <w:proofErr w:type="gramEnd"/>
      <w:r>
        <w:rPr>
          <w:color w:val="000000"/>
        </w:rPr>
        <w:t>.Dek.Oto.San.İmal.</w:t>
      </w:r>
      <w:proofErr w:type="spellStart"/>
      <w:r>
        <w:rPr>
          <w:color w:val="000000"/>
        </w:rPr>
        <w:t>Tic.Ltd</w:t>
      </w:r>
      <w:proofErr w:type="spellEnd"/>
      <w:r>
        <w:rPr>
          <w:color w:val="000000"/>
        </w:rPr>
        <w:t>.Şti.' e ait, toplam 2320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yüzölçümlü söz konusu taşınmazların, Altındağ Belediye Meclisinin 07.05.1996 günlü ve 71 sayılı kararı ile onaylanan "Karapürçek Kuzeydoğu Kent Girişi Koridoru Islah İmar Planı" ile oluştuğu ve Ayrık Nizam 4 katlı yapılaşma koşullarında "Konut Alanı" olarak ayrıldığı,</w:t>
      </w: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22741 ada 2 ve 3 parsellerin tevhidine ilişkin Büyükşehir Belediye Meclisi'nin 13.10.2011 gün ve 2931 sayılı kararının bulunduğu, ancak tapuda halen </w:t>
      </w:r>
      <w:proofErr w:type="gramStart"/>
      <w:r>
        <w:rPr>
          <w:color w:val="000000"/>
        </w:rPr>
        <w:t>1,2,3</w:t>
      </w:r>
      <w:proofErr w:type="gramEnd"/>
      <w:r>
        <w:rPr>
          <w:color w:val="000000"/>
        </w:rPr>
        <w:t xml:space="preserve"> parseller olarak devam ettiği,</w:t>
      </w: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Söz konusu plan değişikliği ile toplam büyüklüğü ile 2320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olan alanın, 875 m</w:t>
      </w:r>
      <w:r>
        <w:rPr>
          <w:color w:val="000000"/>
          <w:vertAlign w:val="superscript"/>
        </w:rPr>
        <w:t>2’</w:t>
      </w:r>
      <w:r>
        <w:rPr>
          <w:color w:val="000000"/>
        </w:rPr>
        <w:t>sinin konut alanı, 1445 m</w:t>
      </w:r>
      <w:r>
        <w:rPr>
          <w:color w:val="000000"/>
          <w:vertAlign w:val="superscript"/>
        </w:rPr>
        <w:t>2’</w:t>
      </w:r>
      <w:r>
        <w:rPr>
          <w:color w:val="000000"/>
        </w:rPr>
        <w:t xml:space="preserve">sinin ise ticaret alanı olarak ayrıldığı, yapılaşma koşullarının aynen </w:t>
      </w:r>
      <w:proofErr w:type="gramStart"/>
      <w:r>
        <w:rPr>
          <w:color w:val="000000"/>
        </w:rPr>
        <w:t>korunduğu</w:t>
      </w:r>
      <w:proofErr w:type="gramEnd"/>
      <w:r>
        <w:rPr>
          <w:color w:val="000000"/>
        </w:rPr>
        <w:t>,</w:t>
      </w: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"1-Konut alanında yapılaşma koşulu Ayrık Nizam 4 kattır. Yapılaşmayla ilgili diğer koşullar 1/1000 ölçekli Uygulama İmar Planı ile belirlenecektir.</w:t>
      </w: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  2-Ticaret Alanında yapışama koşulu Ayrık Nizam 4 kattır. Yapılaşmayla ilgili diğer koşullar 1/1000 ölçekli Uygulama İmar Planı ile belirlenecektir.</w:t>
      </w: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  3-Plan notlarında belirtilmeyen hususlarda 3194 Sayılı İmar Kanunu ve ilgili yönetmeliklerine uyulacaktır." şeklinde 3 (üç) adet plan notu eklendiği,</w:t>
      </w: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Ayrıca 22741 ada 3 parseli de içine alan ticari aksına ilişkin Altındağ Belediye Meclisi'nin 01.08.2019 gün ve 404 sayılı kararının, Büyükşehir Belediyesince değerlendirme aşamasında olduğu, 7221 Sayılı Yasa ile </w:t>
      </w:r>
      <w:proofErr w:type="spellStart"/>
      <w:r>
        <w:rPr>
          <w:color w:val="000000"/>
        </w:rPr>
        <w:t>değişk</w:t>
      </w:r>
      <w:proofErr w:type="spellEnd"/>
      <w:r>
        <w:rPr>
          <w:color w:val="000000"/>
        </w:rPr>
        <w:t xml:space="preserve"> 3194 sayılı İmar Kanunun Ek-8. Maddesindeki “Taşınmaz maliklerinin tamamının talebi üzerine ada bazında yapılacak imar planı değişikliği sonucunda değerinde artış olan arsanın artan değerinin tamamı değer artış payı olarak alınır.” </w:t>
      </w:r>
      <w:proofErr w:type="gramEnd"/>
      <w:r>
        <w:rPr>
          <w:color w:val="000000"/>
        </w:rPr>
        <w:t>Hükmünü yerine getirmediğinden reddi komisyonumuzca oybirliği ile uygun görülmüştür.</w:t>
      </w: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10350" w:rsidRDefault="00C10350" w:rsidP="00C1035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>
        <w:t>Raporumuz Büyükşehir Belediye Meclisinin onayına arz olunur.</w:t>
      </w:r>
    </w:p>
    <w:p w:rsidR="00C10350" w:rsidRDefault="00C10350" w:rsidP="00C10350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C10350" w:rsidRDefault="00C10350" w:rsidP="00C10350">
      <w:pPr>
        <w:jc w:val="both"/>
      </w:pPr>
      <w:r>
        <w:tab/>
        <w:t>Mehmet Emin AYAZ                               Gökhan ARICI</w:t>
      </w:r>
      <w:r>
        <w:tab/>
      </w:r>
      <w:r>
        <w:tab/>
        <w:t xml:space="preserve">     Kerem ERDEM</w:t>
      </w:r>
    </w:p>
    <w:p w:rsidR="00C10350" w:rsidRDefault="00C10350" w:rsidP="00C10350">
      <w:pPr>
        <w:pStyle w:val="ListeParagraf"/>
        <w:tabs>
          <w:tab w:val="left" w:pos="0"/>
        </w:tabs>
        <w:ind w:hanging="708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C10350" w:rsidRDefault="00C10350" w:rsidP="00C10350">
      <w:pPr>
        <w:jc w:val="both"/>
      </w:pPr>
    </w:p>
    <w:p w:rsidR="00C10350" w:rsidRDefault="00C10350" w:rsidP="00C10350">
      <w:pPr>
        <w:jc w:val="both"/>
      </w:pPr>
    </w:p>
    <w:p w:rsidR="00C10350" w:rsidRDefault="00C10350" w:rsidP="00C10350">
      <w:pPr>
        <w:jc w:val="both"/>
      </w:pPr>
    </w:p>
    <w:p w:rsidR="00C10350" w:rsidRDefault="00C10350" w:rsidP="00C1035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10350" w:rsidRDefault="00C10350" w:rsidP="00C1035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10350" w:rsidRDefault="00C10350" w:rsidP="00C10350">
      <w:pPr>
        <w:jc w:val="both"/>
      </w:pPr>
    </w:p>
    <w:p w:rsidR="00C10350" w:rsidRDefault="00C10350" w:rsidP="00C10350">
      <w:pPr>
        <w:jc w:val="both"/>
      </w:pPr>
    </w:p>
    <w:p w:rsidR="00C10350" w:rsidRDefault="00C10350" w:rsidP="00C10350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C10350" w:rsidRDefault="00C10350" w:rsidP="00C10350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C10350" w:rsidRDefault="00C10350" w:rsidP="00C10350">
      <w:pPr>
        <w:pStyle w:val="ListeParagraf"/>
        <w:tabs>
          <w:tab w:val="left" w:pos="0"/>
          <w:tab w:val="left" w:pos="709"/>
        </w:tabs>
        <w:jc w:val="both"/>
      </w:pPr>
    </w:p>
    <w:p w:rsidR="00C10350" w:rsidRDefault="00C10350" w:rsidP="004C1C22">
      <w:pPr>
        <w:ind w:left="20" w:right="20" w:firstLine="688"/>
        <w:jc w:val="both"/>
      </w:pPr>
    </w:p>
    <w:sectPr w:rsidR="00C1035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3784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0C4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0350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188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B0D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C7667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E44F3-B19D-45F1-AFB0-B6DBF84C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7</cp:revision>
  <cp:lastPrinted>2020-03-13T12:03:00Z</cp:lastPrinted>
  <dcterms:created xsi:type="dcterms:W3CDTF">2020-03-13T06:36:00Z</dcterms:created>
  <dcterms:modified xsi:type="dcterms:W3CDTF">2020-03-19T07:14:00Z</dcterms:modified>
</cp:coreProperties>
</file>