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123CB6">
        <w:t>8</w:t>
      </w:r>
      <w:r w:rsidR="00D210E5">
        <w:t>9</w:t>
      </w:r>
      <w:r w:rsidR="003C2413">
        <w:t>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3C2413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</w:t>
      </w:r>
      <w:proofErr w:type="spellStart"/>
      <w:r>
        <w:t>Başer</w:t>
      </w:r>
      <w:proofErr w:type="spellEnd"/>
      <w:r>
        <w:t xml:space="preserve"> Köprüsü’nün Kuzey Cephesi-Devlet Mahallesi tarafındaki alana </w:t>
      </w:r>
      <w:r w:rsidR="000800AA">
        <w:t xml:space="preserve">ilişkin </w:t>
      </w:r>
      <w:r w:rsidR="00A74CD9">
        <w:t xml:space="preserve">Çevre </w:t>
      </w:r>
      <w:r w:rsidR="00D210E5">
        <w:t xml:space="preserve">ve Sağlık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 w:rsidR="00D210E5">
        <w:t>0</w:t>
      </w:r>
      <w:r w:rsidR="00A74CD9">
        <w:t>.08</w:t>
      </w:r>
      <w:r w:rsidR="00C7349E">
        <w:t>.2021</w:t>
      </w:r>
      <w:r w:rsidR="000800AA">
        <w:t xml:space="preserve"> gün ve </w:t>
      </w:r>
      <w:r w:rsidR="001B5622">
        <w:t>2</w:t>
      </w:r>
      <w:r>
        <w:t>1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3C2413">
        <w:t xml:space="preserve">Sincan girişine yapılan </w:t>
      </w:r>
      <w:proofErr w:type="spellStart"/>
      <w:r w:rsidR="003C2413">
        <w:t>Başer</w:t>
      </w:r>
      <w:proofErr w:type="spellEnd"/>
      <w:r w:rsidR="003C2413">
        <w:t xml:space="preserve"> Köprüsü’nün Kuzey Cephesi – Devlet Mahallesi tarafındaki yeşil alanlar köprü yapımı esnasında bozulduğundan, kuruyan ağaçların temizlenip yerine ağaç dikilmesi gerektiği, </w:t>
      </w:r>
      <w:proofErr w:type="gramStart"/>
      <w:r w:rsidR="003C2413">
        <w:t>refüjlerin</w:t>
      </w:r>
      <w:proofErr w:type="gramEnd"/>
      <w:r w:rsidR="003C2413">
        <w:t xml:space="preserve"> ve yeşil alanların bakımı, yeniden yeşillendirilmesi düzenlenmesine</w:t>
      </w:r>
      <w:r w:rsidR="001B5622">
        <w:t xml:space="preserve"> </w:t>
      </w:r>
      <w:r w:rsidR="000800AA">
        <w:t xml:space="preserve">ilişkin </w:t>
      </w:r>
      <w:r w:rsidR="00D210E5">
        <w:t>Çevre ve Sağlık Komisyonunun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Pr="00040682" w:rsidRDefault="00AD05F5" w:rsidP="00AD05F5">
      <w:pPr>
        <w:jc w:val="center"/>
      </w:pPr>
      <w:r w:rsidRPr="00040682">
        <w:lastRenderedPageBreak/>
        <w:t>T.C.</w:t>
      </w:r>
    </w:p>
    <w:p w:rsidR="00AD05F5" w:rsidRPr="00040682" w:rsidRDefault="00AD05F5" w:rsidP="00AD05F5">
      <w:pPr>
        <w:jc w:val="center"/>
      </w:pPr>
      <w:r w:rsidRPr="00040682">
        <w:t>ANKARA BÜYÜKŞEHİR BELEDİYE MECLİSİ</w:t>
      </w:r>
    </w:p>
    <w:p w:rsidR="00AD05F5" w:rsidRDefault="00AD05F5" w:rsidP="00AD05F5">
      <w:pPr>
        <w:jc w:val="center"/>
      </w:pPr>
      <w:r>
        <w:t>Çevre ve Sağlık Komisyonu Raporu</w:t>
      </w:r>
    </w:p>
    <w:p w:rsidR="00AD05F5" w:rsidRDefault="00AD05F5" w:rsidP="00AD05F5">
      <w:pPr>
        <w:jc w:val="center"/>
      </w:pPr>
    </w:p>
    <w:p w:rsidR="00AD05F5" w:rsidRDefault="00AD05F5" w:rsidP="00AD05F5">
      <w:pPr>
        <w:jc w:val="center"/>
      </w:pPr>
    </w:p>
    <w:p w:rsidR="00AD05F5" w:rsidRDefault="00AD05F5" w:rsidP="00AD05F5">
      <w:r>
        <w:t xml:space="preserve">  Rapor No: 21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20.08.2021</w:t>
      </w:r>
    </w:p>
    <w:p w:rsidR="00AD05F5" w:rsidRDefault="00AD05F5" w:rsidP="00AD05F5"/>
    <w:p w:rsidR="00AD05F5" w:rsidRDefault="00AD05F5" w:rsidP="00AD05F5"/>
    <w:p w:rsidR="00AD05F5" w:rsidRDefault="00AD05F5" w:rsidP="00AD05F5">
      <w:pPr>
        <w:jc w:val="center"/>
      </w:pPr>
      <w:r w:rsidRPr="00040682">
        <w:t>BÜYÜKŞEHİR BELEDİYE MECLİSİ BAŞKANLIĞINA</w:t>
      </w:r>
    </w:p>
    <w:p w:rsidR="00AD05F5" w:rsidRDefault="00AD05F5" w:rsidP="00AD05F5">
      <w:pPr>
        <w:jc w:val="center"/>
      </w:pPr>
    </w:p>
    <w:p w:rsidR="00AD05F5" w:rsidRDefault="00AD05F5" w:rsidP="00AD05F5">
      <w:pPr>
        <w:jc w:val="center"/>
      </w:pPr>
      <w:r w:rsidRPr="00040682">
        <w:tab/>
      </w:r>
    </w:p>
    <w:p w:rsidR="00AD05F5" w:rsidRPr="00A33DA4" w:rsidRDefault="00AD05F5" w:rsidP="00AD05F5">
      <w:pPr>
        <w:overflowPunct w:val="0"/>
        <w:autoSpaceDE w:val="0"/>
        <w:autoSpaceDN w:val="0"/>
        <w:adjustRightInd w:val="0"/>
        <w:ind w:firstLine="708"/>
        <w:jc w:val="both"/>
      </w:pPr>
    </w:p>
    <w:p w:rsidR="00AD05F5" w:rsidRDefault="00AD05F5" w:rsidP="00AD05F5">
      <w:pPr>
        <w:pStyle w:val="GvdeMetniGirintisi"/>
      </w:pPr>
      <w:r>
        <w:t xml:space="preserve">Sincan İlçesi </w:t>
      </w:r>
      <w:proofErr w:type="spellStart"/>
      <w:r>
        <w:t>Başer</w:t>
      </w:r>
      <w:proofErr w:type="spellEnd"/>
      <w:r>
        <w:t xml:space="preserve"> Köprüsü’nün Kuzey Cephesi-Devlet Mahallesi tarafındaki alana </w:t>
      </w:r>
      <w:r w:rsidRPr="00716D6F">
        <w:t xml:space="preserve">ilişkin Büyükşehir Belediye Meclisimizin </w:t>
      </w:r>
      <w:r>
        <w:t>09</w:t>
      </w:r>
      <w:r w:rsidRPr="00716D6F">
        <w:t>.0</w:t>
      </w:r>
      <w:r>
        <w:t>8</w:t>
      </w:r>
      <w:r w:rsidRPr="00716D6F">
        <w:t xml:space="preserve">.2021 tarih ve </w:t>
      </w:r>
      <w:r>
        <w:t>84</w:t>
      </w:r>
      <w:r w:rsidRPr="00716D6F">
        <w:t>. gündem maddesi olarak komisyonumuz</w:t>
      </w:r>
      <w:r>
        <w:t>a havale edilen dosya incelendi.</w:t>
      </w:r>
    </w:p>
    <w:p w:rsidR="00AD05F5" w:rsidRDefault="00AD05F5" w:rsidP="00AD05F5">
      <w:pPr>
        <w:pStyle w:val="GvdeMetniGirintisi"/>
      </w:pPr>
    </w:p>
    <w:p w:rsidR="00AD05F5" w:rsidRDefault="00AD05F5" w:rsidP="00AD05F5">
      <w:pPr>
        <w:pStyle w:val="GvdeMetniGirintisi"/>
      </w:pPr>
      <w:r w:rsidRPr="00716D6F">
        <w:t xml:space="preserve">Üye </w:t>
      </w:r>
      <w:r>
        <w:t xml:space="preserve">Mustafa </w:t>
      </w:r>
      <w:proofErr w:type="spellStart"/>
      <w:r>
        <w:t>ÜNVER’in</w:t>
      </w:r>
      <w:proofErr w:type="spellEnd"/>
      <w:r w:rsidRPr="00716D6F">
        <w:t xml:space="preserve"> verdiği önergede; </w:t>
      </w:r>
      <w:r>
        <w:t xml:space="preserve">Sincan İlçesi </w:t>
      </w:r>
      <w:proofErr w:type="spellStart"/>
      <w:r>
        <w:t>Başer</w:t>
      </w:r>
      <w:proofErr w:type="spellEnd"/>
      <w:r>
        <w:t xml:space="preserve"> Köprüsü’nün Kuzey Cephesi-Devlet Mahallesi tarafındaki alanların düzenlenmesinin </w:t>
      </w:r>
      <w:r w:rsidRPr="00716D6F">
        <w:t>istenildiği;</w:t>
      </w:r>
    </w:p>
    <w:p w:rsidR="00AD05F5" w:rsidRDefault="00AD05F5" w:rsidP="00AD05F5">
      <w:pPr>
        <w:pStyle w:val="GvdeMetniGirintisi"/>
      </w:pPr>
    </w:p>
    <w:p w:rsidR="00AD05F5" w:rsidRDefault="00AD05F5" w:rsidP="00AD05F5">
      <w:pPr>
        <w:pStyle w:val="GvdeMetniGirintisi"/>
      </w:pPr>
      <w:r w:rsidRPr="00716D6F">
        <w:t xml:space="preserve">Komisyonumuzca yapılan incelemeler neticesinde; </w:t>
      </w:r>
      <w:r>
        <w:t xml:space="preserve">Sincan girişine yapılan </w:t>
      </w:r>
      <w:proofErr w:type="spellStart"/>
      <w:r>
        <w:t>Başer</w:t>
      </w:r>
      <w:proofErr w:type="spellEnd"/>
      <w:r>
        <w:t xml:space="preserve"> Köprüsü’nün Kuzey Cephesi – Devlet Mahallesi tarafındaki yeşil alanlar köprü yapımı esnasında bozulduğundan, kuruyan ağaçların temizlenip yerine ağaç dikilmesi gerektiği, </w:t>
      </w:r>
      <w:proofErr w:type="gramStart"/>
      <w:r>
        <w:t>refüjlerin</w:t>
      </w:r>
      <w:proofErr w:type="gramEnd"/>
      <w:r>
        <w:t xml:space="preserve"> ve yeşil alanların bakımı, yeniden yeşillendirilmesi düzenlenmesi </w:t>
      </w:r>
      <w:r w:rsidRPr="00A97488">
        <w:t>komisyonumuzca uygun görülmüştür.</w:t>
      </w:r>
    </w:p>
    <w:p w:rsidR="00AD05F5" w:rsidRDefault="00AD05F5" w:rsidP="00AD05F5">
      <w:pPr>
        <w:pStyle w:val="GvdeMetniGirintisi"/>
      </w:pPr>
    </w:p>
    <w:p w:rsidR="00AD05F5" w:rsidRPr="00E65FD6" w:rsidRDefault="00AD05F5" w:rsidP="00AD05F5">
      <w:pPr>
        <w:pStyle w:val="GvdeMetniGirintisi"/>
      </w:pPr>
      <w:r w:rsidRPr="00E65FD6">
        <w:t>Raporumuz Büyükşehir Belediye Meclisinin onayına arz olunur.</w:t>
      </w:r>
    </w:p>
    <w:p w:rsidR="00AD05F5" w:rsidRDefault="00AD05F5" w:rsidP="00AD05F5">
      <w:pPr>
        <w:ind w:firstLine="708"/>
        <w:jc w:val="both"/>
      </w:pPr>
    </w:p>
    <w:p w:rsidR="00AD05F5" w:rsidRPr="00E65FD6" w:rsidRDefault="00AD05F5" w:rsidP="00AD05F5">
      <w:pPr>
        <w:ind w:firstLine="708"/>
        <w:jc w:val="both"/>
      </w:pPr>
    </w:p>
    <w:p w:rsidR="00AD05F5" w:rsidRDefault="00AD05F5" w:rsidP="00AD05F5">
      <w:pPr>
        <w:pStyle w:val="GvdeMetniGirintisi"/>
        <w:ind w:firstLine="0"/>
      </w:pPr>
    </w:p>
    <w:p w:rsidR="00AD05F5" w:rsidRDefault="00AD05F5" w:rsidP="00AD05F5">
      <w:pPr>
        <w:jc w:val="both"/>
      </w:pPr>
    </w:p>
    <w:tbl>
      <w:tblPr>
        <w:tblStyle w:val="TabloKlavuzu"/>
        <w:tblW w:w="94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4"/>
        <w:gridCol w:w="3144"/>
        <w:gridCol w:w="3144"/>
      </w:tblGrid>
      <w:tr w:rsidR="00AD05F5" w:rsidTr="006C6581">
        <w:trPr>
          <w:trHeight w:val="1555"/>
        </w:trPr>
        <w:tc>
          <w:tcPr>
            <w:tcW w:w="3144" w:type="dxa"/>
          </w:tcPr>
          <w:p w:rsidR="00AD05F5" w:rsidRDefault="00AD05F5" w:rsidP="00AD05F5">
            <w:pPr>
              <w:jc w:val="center"/>
            </w:pPr>
            <w:r>
              <w:t>Serkan ATASOY</w:t>
            </w:r>
          </w:p>
          <w:p w:rsidR="00AD05F5" w:rsidRPr="00BB0953" w:rsidRDefault="00AD05F5" w:rsidP="00AD05F5">
            <w:pPr>
              <w:jc w:val="center"/>
            </w:pPr>
            <w:r w:rsidRPr="00A12BEC">
              <w:t>Komisyon Başkanı</w:t>
            </w:r>
          </w:p>
        </w:tc>
        <w:tc>
          <w:tcPr>
            <w:tcW w:w="3144" w:type="dxa"/>
          </w:tcPr>
          <w:p w:rsidR="00AD05F5" w:rsidRDefault="00AD05F5" w:rsidP="00AD05F5">
            <w:pPr>
              <w:jc w:val="center"/>
            </w:pPr>
            <w:r>
              <w:t>Ali DEMİRDAĞ</w:t>
            </w:r>
          </w:p>
          <w:p w:rsidR="00AD05F5" w:rsidRPr="00A12BEC" w:rsidRDefault="00AD05F5" w:rsidP="00AD05F5">
            <w:pPr>
              <w:jc w:val="center"/>
            </w:pPr>
            <w:r w:rsidRPr="00A12BEC">
              <w:t>Başkan Vekili</w:t>
            </w:r>
          </w:p>
        </w:tc>
        <w:tc>
          <w:tcPr>
            <w:tcW w:w="3144" w:type="dxa"/>
          </w:tcPr>
          <w:p w:rsidR="00AD05F5" w:rsidRDefault="00AD05F5" w:rsidP="00AD05F5">
            <w:pPr>
              <w:jc w:val="center"/>
            </w:pPr>
            <w:r>
              <w:t>Baki DEMİRBAŞ</w:t>
            </w:r>
          </w:p>
          <w:p w:rsidR="00AD05F5" w:rsidRPr="00A12BEC" w:rsidRDefault="00AD05F5" w:rsidP="00AD05F5">
            <w:pPr>
              <w:jc w:val="center"/>
            </w:pPr>
            <w:r w:rsidRPr="00A12BEC">
              <w:t>Üye</w:t>
            </w:r>
          </w:p>
        </w:tc>
      </w:tr>
      <w:tr w:rsidR="00AD05F5" w:rsidTr="006C6581">
        <w:trPr>
          <w:trHeight w:val="1555"/>
        </w:trPr>
        <w:tc>
          <w:tcPr>
            <w:tcW w:w="3144" w:type="dxa"/>
            <w:vAlign w:val="center"/>
          </w:tcPr>
          <w:p w:rsidR="00AD05F5" w:rsidRDefault="00AD05F5" w:rsidP="00AD05F5">
            <w:pPr>
              <w:jc w:val="center"/>
            </w:pPr>
            <w:r>
              <w:t>Hüseyin CİVELEK</w:t>
            </w:r>
          </w:p>
          <w:p w:rsidR="00AD05F5" w:rsidRPr="00A12BEC" w:rsidRDefault="00AD05F5" w:rsidP="00AD05F5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center"/>
          </w:tcPr>
          <w:p w:rsidR="00AD05F5" w:rsidRDefault="00AD05F5" w:rsidP="00AD05F5">
            <w:pPr>
              <w:jc w:val="center"/>
            </w:pPr>
            <w:r>
              <w:t>Murat ERCAN</w:t>
            </w:r>
          </w:p>
          <w:p w:rsidR="00AD05F5" w:rsidRPr="00A12BEC" w:rsidRDefault="00AD05F5" w:rsidP="00AD05F5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center"/>
          </w:tcPr>
          <w:p w:rsidR="00AD05F5" w:rsidRDefault="00AD05F5" w:rsidP="00AD05F5">
            <w:pPr>
              <w:jc w:val="center"/>
            </w:pPr>
            <w:r>
              <w:t>Yüce Atilla DEMİRCİ</w:t>
            </w:r>
          </w:p>
          <w:p w:rsidR="00AD05F5" w:rsidRPr="00A12BEC" w:rsidRDefault="00AD05F5" w:rsidP="00AD05F5">
            <w:pPr>
              <w:jc w:val="center"/>
            </w:pPr>
            <w:r w:rsidRPr="00A12BEC">
              <w:t>Üye</w:t>
            </w:r>
          </w:p>
        </w:tc>
      </w:tr>
      <w:tr w:rsidR="00AD05F5" w:rsidTr="006C6581">
        <w:trPr>
          <w:trHeight w:val="1555"/>
        </w:trPr>
        <w:tc>
          <w:tcPr>
            <w:tcW w:w="3144" w:type="dxa"/>
            <w:vAlign w:val="bottom"/>
          </w:tcPr>
          <w:p w:rsidR="00AD05F5" w:rsidRDefault="00AD05F5" w:rsidP="00AD05F5">
            <w:pPr>
              <w:jc w:val="center"/>
            </w:pPr>
            <w:r>
              <w:t>Hüseyin ÖZCAN</w:t>
            </w:r>
          </w:p>
          <w:p w:rsidR="00AD05F5" w:rsidRPr="00A12BEC" w:rsidRDefault="00AD05F5" w:rsidP="00AD05F5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bottom"/>
          </w:tcPr>
          <w:p w:rsidR="00AD05F5" w:rsidRDefault="00AD05F5" w:rsidP="00AD05F5">
            <w:pPr>
              <w:jc w:val="center"/>
            </w:pPr>
            <w:r>
              <w:t>Selim KAPTANOĞLU</w:t>
            </w:r>
          </w:p>
          <w:p w:rsidR="00AD05F5" w:rsidRPr="00A12BEC" w:rsidRDefault="00AD05F5" w:rsidP="00AD05F5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bottom"/>
          </w:tcPr>
          <w:p w:rsidR="00AD05F5" w:rsidRDefault="00AD05F5" w:rsidP="00AD05F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AD05F5" w:rsidRPr="00A12BEC" w:rsidRDefault="00AD05F5" w:rsidP="00AD05F5">
            <w:pPr>
              <w:jc w:val="center"/>
            </w:pPr>
            <w:r w:rsidRPr="00A12BEC">
              <w:t>Üye</w:t>
            </w:r>
          </w:p>
        </w:tc>
      </w:tr>
    </w:tbl>
    <w:p w:rsidR="00AD05F5" w:rsidRPr="00040682" w:rsidRDefault="00AD05F5" w:rsidP="00AD05F5">
      <w:pPr>
        <w:jc w:val="both"/>
      </w:pPr>
    </w:p>
    <w:p w:rsidR="00AD05F5" w:rsidRDefault="00AD05F5" w:rsidP="00AD05F5">
      <w:pPr>
        <w:autoSpaceDE w:val="0"/>
        <w:autoSpaceDN w:val="0"/>
        <w:adjustRightInd w:val="0"/>
      </w:pPr>
    </w:p>
    <w:p w:rsidR="00AD05F5" w:rsidRDefault="00AD05F5" w:rsidP="00AD05F5">
      <w:pPr>
        <w:autoSpaceDE w:val="0"/>
        <w:autoSpaceDN w:val="0"/>
        <w:adjustRightInd w:val="0"/>
      </w:pPr>
    </w:p>
    <w:p w:rsidR="00F45719" w:rsidRPr="00F056A8" w:rsidRDefault="00F056A8" w:rsidP="00AD05F5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36F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5F5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7265B-40A7-489B-89F3-5A02C1D9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2021-09-13T08:10:00Z</dcterms:created>
  <dcterms:modified xsi:type="dcterms:W3CDTF">2021-09-15T10:43:00Z</dcterms:modified>
</cp:coreProperties>
</file>