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719" w:rsidRDefault="00F45719" w:rsidP="000264CE">
      <w:pPr>
        <w:jc w:val="both"/>
      </w:pPr>
    </w:p>
    <w:p w:rsidR="00904BDA" w:rsidRPr="009B1A91" w:rsidRDefault="00904BDA" w:rsidP="000264CE">
      <w:pPr>
        <w:jc w:val="both"/>
      </w:pPr>
    </w:p>
    <w:p w:rsidR="00DC725A" w:rsidRPr="009B1A91" w:rsidRDefault="00DC725A" w:rsidP="000264CE">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DC725A" w:rsidRPr="009B1A91" w:rsidTr="00C57958">
        <w:trPr>
          <w:trHeight w:val="1000"/>
        </w:trPr>
        <w:tc>
          <w:tcPr>
            <w:tcW w:w="3085" w:type="dxa"/>
            <w:vAlign w:val="center"/>
          </w:tcPr>
          <w:p w:rsidR="00DC725A" w:rsidRPr="009B1A91" w:rsidRDefault="00DC725A" w:rsidP="000264CE">
            <w:pPr>
              <w:jc w:val="both"/>
            </w:pPr>
            <w:r w:rsidRPr="009B1A91">
              <w:t xml:space="preserve">  </w:t>
            </w:r>
            <w:r w:rsidR="00F052AD">
              <w:t xml:space="preserve">             </w:t>
            </w:r>
            <w:r w:rsidR="00CA4781">
              <w:t xml:space="preserve">  </w:t>
            </w:r>
            <w:r w:rsidR="004D7E2C">
              <w:t xml:space="preserve"> </w:t>
            </w:r>
            <w:r w:rsidR="00904BDA">
              <w:t xml:space="preserve">  </w:t>
            </w:r>
            <w:r w:rsidRPr="009B1A91">
              <w:t>T.C.</w:t>
            </w:r>
          </w:p>
          <w:p w:rsidR="00DC725A" w:rsidRPr="009B1A91" w:rsidRDefault="00DC725A" w:rsidP="000264CE">
            <w:pPr>
              <w:jc w:val="both"/>
            </w:pPr>
            <w:r w:rsidRPr="009B1A91">
              <w:t>ANKARA BÜYÜKŞEHİR</w:t>
            </w:r>
          </w:p>
          <w:p w:rsidR="00DC725A" w:rsidRPr="009B1A91" w:rsidRDefault="00CA4781" w:rsidP="000264CE">
            <w:pPr>
              <w:jc w:val="both"/>
            </w:pPr>
            <w:r>
              <w:t xml:space="preserve">   </w:t>
            </w:r>
            <w:r w:rsidR="004D7E2C">
              <w:t xml:space="preserve"> </w:t>
            </w:r>
            <w:r w:rsidR="00DC725A" w:rsidRPr="009B1A91">
              <w:t>BELEDİYE MECLİSİ</w:t>
            </w:r>
          </w:p>
          <w:p w:rsidR="00DC725A" w:rsidRPr="009B1A91" w:rsidRDefault="00DC725A" w:rsidP="00904BDA">
            <w:pPr>
              <w:tabs>
                <w:tab w:val="left" w:pos="576"/>
                <w:tab w:val="left" w:pos="801"/>
              </w:tabs>
              <w:jc w:val="both"/>
            </w:pPr>
          </w:p>
        </w:tc>
      </w:tr>
    </w:tbl>
    <w:p w:rsidR="002856BD" w:rsidRPr="009B1A91" w:rsidRDefault="002856BD" w:rsidP="000264CE">
      <w:pPr>
        <w:tabs>
          <w:tab w:val="left" w:pos="1935"/>
        </w:tabs>
        <w:jc w:val="both"/>
      </w:pPr>
    </w:p>
    <w:p w:rsidR="002D24B0" w:rsidRPr="009B1A91" w:rsidRDefault="002D24B0" w:rsidP="000264CE">
      <w:pPr>
        <w:tabs>
          <w:tab w:val="left" w:pos="1935"/>
        </w:tabs>
        <w:jc w:val="both"/>
      </w:pPr>
    </w:p>
    <w:p w:rsidR="002856BD" w:rsidRPr="009B1A91" w:rsidRDefault="002856BD" w:rsidP="000264CE">
      <w:pPr>
        <w:tabs>
          <w:tab w:val="left" w:pos="1935"/>
        </w:tabs>
        <w:jc w:val="both"/>
      </w:pPr>
    </w:p>
    <w:p w:rsidR="002856BD" w:rsidRPr="009B1A91" w:rsidRDefault="002856BD" w:rsidP="000264CE">
      <w:pPr>
        <w:ind w:right="-1"/>
        <w:jc w:val="both"/>
      </w:pPr>
      <w:r w:rsidRPr="009B1A91">
        <w:t>Karar No:</w:t>
      </w:r>
      <w:r w:rsidR="00904BDA">
        <w:t xml:space="preserve"> </w:t>
      </w:r>
      <w:r w:rsidR="00FC4B84">
        <w:t>51</w:t>
      </w:r>
      <w:r w:rsidR="00905CD3">
        <w:t>9</w:t>
      </w:r>
      <w:r w:rsidRPr="009B1A91">
        <w:tab/>
      </w:r>
      <w:r w:rsidRPr="009B1A91">
        <w:tab/>
      </w:r>
      <w:r w:rsidR="00904BDA">
        <w:t xml:space="preserve">    </w:t>
      </w:r>
      <w:r w:rsidR="00904BDA">
        <w:tab/>
      </w:r>
      <w:r w:rsidRPr="009B1A91">
        <w:tab/>
        <w:t xml:space="preserve">     </w:t>
      </w:r>
      <w:r w:rsidR="00106A13" w:rsidRPr="009B1A91">
        <w:tab/>
      </w:r>
      <w:r w:rsidR="00106A13" w:rsidRPr="009B1A91">
        <w:tab/>
      </w:r>
      <w:r w:rsidR="00EB0EEC" w:rsidRPr="009B1A91">
        <w:tab/>
      </w:r>
      <w:r w:rsidR="00EA7EF5" w:rsidRPr="009B1A91">
        <w:t xml:space="preserve">        </w:t>
      </w:r>
      <w:r w:rsidR="00F02854" w:rsidRPr="009B1A91">
        <w:t xml:space="preserve"> </w:t>
      </w:r>
      <w:r w:rsidR="00DA29AD" w:rsidRPr="009B1A91">
        <w:t xml:space="preserve">         </w:t>
      </w:r>
      <w:r w:rsidR="003155C1" w:rsidRPr="009B1A91">
        <w:t xml:space="preserve">       </w:t>
      </w:r>
      <w:r w:rsidR="00904BDA">
        <w:t xml:space="preserve">             1</w:t>
      </w:r>
      <w:r w:rsidR="00FC4B84">
        <w:t>1</w:t>
      </w:r>
      <w:r w:rsidRPr="009B1A91">
        <w:t>.</w:t>
      </w:r>
      <w:r w:rsidR="003228AC" w:rsidRPr="009B1A91">
        <w:t>0</w:t>
      </w:r>
      <w:r w:rsidR="00904BDA">
        <w:t>3</w:t>
      </w:r>
      <w:r w:rsidRPr="009B1A91">
        <w:t>.20</w:t>
      </w:r>
      <w:r w:rsidR="003228AC" w:rsidRPr="009B1A91">
        <w:t>21</w:t>
      </w:r>
    </w:p>
    <w:p w:rsidR="00C22A7B" w:rsidRPr="009B1A91" w:rsidRDefault="00C22A7B" w:rsidP="000264CE">
      <w:pPr>
        <w:ind w:right="543"/>
        <w:jc w:val="both"/>
      </w:pPr>
    </w:p>
    <w:p w:rsidR="00DC725A" w:rsidRPr="009B1A91" w:rsidRDefault="00DC725A" w:rsidP="000264CE">
      <w:pPr>
        <w:ind w:right="543"/>
        <w:jc w:val="both"/>
      </w:pPr>
    </w:p>
    <w:p w:rsidR="00575988" w:rsidRPr="009B1A91" w:rsidRDefault="00575988" w:rsidP="000264CE">
      <w:pPr>
        <w:ind w:left="2844" w:right="543" w:firstLine="696"/>
        <w:jc w:val="both"/>
      </w:pPr>
    </w:p>
    <w:p w:rsidR="002856BD" w:rsidRPr="009B1A91" w:rsidRDefault="002856BD" w:rsidP="000264CE">
      <w:pPr>
        <w:ind w:left="2844" w:right="543" w:firstLine="696"/>
        <w:jc w:val="both"/>
      </w:pPr>
      <w:r w:rsidRPr="009B1A91">
        <w:t xml:space="preserve">        K A R A R</w:t>
      </w:r>
    </w:p>
    <w:p w:rsidR="00B85B77" w:rsidRPr="009B1A91" w:rsidRDefault="00B85B77" w:rsidP="000264CE">
      <w:pPr>
        <w:ind w:firstLine="708"/>
        <w:jc w:val="both"/>
      </w:pPr>
    </w:p>
    <w:p w:rsidR="00DC725A" w:rsidRPr="009B1A91" w:rsidRDefault="00DC725A" w:rsidP="000264CE">
      <w:pPr>
        <w:ind w:firstLine="708"/>
        <w:jc w:val="both"/>
      </w:pPr>
    </w:p>
    <w:p w:rsidR="0057182F" w:rsidRPr="009B1A91" w:rsidRDefault="0057182F" w:rsidP="000264CE">
      <w:pPr>
        <w:ind w:firstLine="708"/>
        <w:jc w:val="both"/>
      </w:pPr>
    </w:p>
    <w:p w:rsidR="003178B8" w:rsidRDefault="00905CD3" w:rsidP="00E65586">
      <w:pPr>
        <w:ind w:firstLine="708"/>
        <w:jc w:val="both"/>
      </w:pPr>
      <w:r>
        <w:t xml:space="preserve">Gölbaşı İlçesi </w:t>
      </w:r>
      <w:proofErr w:type="spellStart"/>
      <w:r>
        <w:t>Eymir</w:t>
      </w:r>
      <w:proofErr w:type="spellEnd"/>
      <w:r>
        <w:t xml:space="preserve"> Mahallesinde bulunan toplu konut alanı içme suyu hatlarına </w:t>
      </w:r>
      <w:r w:rsidR="003D7D4A">
        <w:t>i</w:t>
      </w:r>
      <w:r w:rsidR="003178B8" w:rsidRPr="009B1A91">
        <w:t xml:space="preserve">lişkin </w:t>
      </w:r>
      <w:r w:rsidR="00A01C6C">
        <w:t>Su ve Kanal Hizmetleri</w:t>
      </w:r>
      <w:r w:rsidR="003178B8" w:rsidRPr="009B1A91">
        <w:t xml:space="preserve"> Komisyonunun </w:t>
      </w:r>
      <w:r w:rsidR="00904BDA">
        <w:t>1</w:t>
      </w:r>
      <w:r w:rsidR="00493DC9">
        <w:t>9</w:t>
      </w:r>
      <w:r w:rsidR="003178B8" w:rsidRPr="009B1A91">
        <w:t>.0</w:t>
      </w:r>
      <w:r w:rsidR="00904BDA">
        <w:t>2</w:t>
      </w:r>
      <w:r w:rsidR="003178B8" w:rsidRPr="009B1A91">
        <w:t xml:space="preserve">.2021 gün ve </w:t>
      </w:r>
      <w:r w:rsidR="00A01C6C">
        <w:t>3</w:t>
      </w:r>
      <w:r>
        <w:t>3</w:t>
      </w:r>
      <w:r w:rsidR="003178B8" w:rsidRPr="009B1A91">
        <w:t xml:space="preserve"> sayılı raporu Büyükşehir Belediye Meclisimizin 1</w:t>
      </w:r>
      <w:r w:rsidR="00FC4B84">
        <w:t>1</w:t>
      </w:r>
      <w:r w:rsidR="003178B8" w:rsidRPr="009B1A91">
        <w:t>.0</w:t>
      </w:r>
      <w:r w:rsidR="00904BDA">
        <w:t>3</w:t>
      </w:r>
      <w:r w:rsidR="003178B8" w:rsidRPr="009B1A91">
        <w:t>.2021 tarihli toplantısında okundu.</w:t>
      </w:r>
    </w:p>
    <w:p w:rsidR="00493DC9" w:rsidRPr="009B1A91" w:rsidRDefault="00493DC9" w:rsidP="00E65586">
      <w:pPr>
        <w:ind w:firstLine="708"/>
        <w:jc w:val="both"/>
      </w:pPr>
    </w:p>
    <w:p w:rsidR="00E65586" w:rsidRDefault="003178B8" w:rsidP="00E65586">
      <w:pPr>
        <w:autoSpaceDE w:val="0"/>
        <w:autoSpaceDN w:val="0"/>
        <w:adjustRightInd w:val="0"/>
        <w:ind w:firstLine="708"/>
        <w:jc w:val="both"/>
      </w:pPr>
      <w:proofErr w:type="gramStart"/>
      <w:r w:rsidRPr="009B1A91">
        <w:t>Konu üzerinde yapılan görüşmelerden sonra;</w:t>
      </w:r>
      <w:r w:rsidR="00C57958" w:rsidRPr="009B1A91">
        <w:t xml:space="preserve"> </w:t>
      </w:r>
      <w:r w:rsidR="00E65586">
        <w:t xml:space="preserve">Gölbaşı ilçesi </w:t>
      </w:r>
      <w:proofErr w:type="spellStart"/>
      <w:r w:rsidR="00E65586">
        <w:t>Eymir</w:t>
      </w:r>
      <w:proofErr w:type="spellEnd"/>
      <w:r w:rsidR="00E65586">
        <w:t xml:space="preserve"> mahallesinde Toplu Konut İdaresi Başkanlığı tarafından yaptırılan 25 blok yapı 5405 bağımsız bölümde toplam 30.000 vatandaşımızın yaşamakta olduğu, 21 ayrı adada kurulu olan topu konut alanında </w:t>
      </w:r>
      <w:proofErr w:type="spellStart"/>
      <w:r w:rsidR="00E65586">
        <w:t>ASKİ’ye</w:t>
      </w:r>
      <w:proofErr w:type="spellEnd"/>
      <w:r w:rsidR="00E65586">
        <w:t xml:space="preserve"> ait içme suyu taşıyıcı şebeke hatları sitelerin içerisinde geçtiği, bu hatlarda meydana gelen su arızalarında blokların alt katlarında bulunan bağımsız bölümleri su bastığı, site içi yollar ve site bahçelerinin bozulmakta olduğu,</w:t>
      </w:r>
      <w:proofErr w:type="gramEnd"/>
    </w:p>
    <w:p w:rsidR="00E65586" w:rsidRDefault="00E65586" w:rsidP="00E65586">
      <w:pPr>
        <w:autoSpaceDE w:val="0"/>
        <w:autoSpaceDN w:val="0"/>
        <w:adjustRightInd w:val="0"/>
        <w:ind w:firstLine="708"/>
        <w:jc w:val="both"/>
      </w:pPr>
    </w:p>
    <w:p w:rsidR="00493DC9" w:rsidRPr="0017436F" w:rsidRDefault="00E65586" w:rsidP="00E65586">
      <w:pPr>
        <w:pStyle w:val="gvdemetni00"/>
        <w:spacing w:before="0" w:beforeAutospacing="0" w:after="180" w:afterAutospacing="0"/>
        <w:ind w:firstLine="708"/>
        <w:jc w:val="both"/>
      </w:pPr>
      <w:r>
        <w:t xml:space="preserve">Şebeke hatlarındaki arızalar ASKİ tarafından tamir ve tadilatları yapılmakta olduğu, </w:t>
      </w:r>
      <w:proofErr w:type="gramStart"/>
      <w:r>
        <w:t>ancak</w:t>
      </w:r>
      <w:proofErr w:type="gramEnd"/>
      <w:r>
        <w:t xml:space="preserve"> her tadilat sonrasında üst yapı için site sakinleri bir maliyet ödemek zorunda kaldığı, vatandaşlarımızın mağduriyetinin giderilmesi için site içerisinden geçmekte olan </w:t>
      </w:r>
      <w:proofErr w:type="spellStart"/>
      <w:r>
        <w:t>ASKİ’ye</w:t>
      </w:r>
      <w:proofErr w:type="spellEnd"/>
      <w:r>
        <w:t xml:space="preserve"> ait içme suyu taşıyıcı hatlarının site dışına alınması konusunun ASKİ Genel Müdürlüğünce yapılmasına </w:t>
      </w:r>
      <w:r w:rsidR="00493DC9" w:rsidRPr="0017436F">
        <w:rPr>
          <w:rStyle w:val="FontStyle18"/>
          <w:sz w:val="24"/>
          <w:szCs w:val="24"/>
        </w:rPr>
        <w:t xml:space="preserve">ilişkin </w:t>
      </w:r>
      <w:r w:rsidR="00A01C6C">
        <w:t>Su ve Kanal Hizmetleri</w:t>
      </w:r>
      <w:r w:rsidR="00A01C6C" w:rsidRPr="0017436F">
        <w:t xml:space="preserve"> </w:t>
      </w:r>
      <w:r w:rsidR="00493DC9" w:rsidRPr="0017436F">
        <w:t>Komisyonu Raporu</w:t>
      </w:r>
      <w:r w:rsidR="008F64E8">
        <w:t xml:space="preserve"> </w:t>
      </w:r>
      <w:r w:rsidR="00493DC9" w:rsidRPr="0017436F">
        <w:t>oylanarak oybirliği ile kabul edildi.</w:t>
      </w:r>
    </w:p>
    <w:p w:rsidR="003178B8" w:rsidRPr="009B1A91" w:rsidRDefault="003178B8" w:rsidP="00493DC9">
      <w:pPr>
        <w:pStyle w:val="Balk7"/>
        <w:ind w:firstLine="709"/>
        <w:jc w:val="both"/>
        <w:rPr>
          <w:b/>
        </w:rPr>
      </w:pPr>
    </w:p>
    <w:p w:rsidR="00F45719" w:rsidRDefault="00F45719" w:rsidP="000264CE">
      <w:pPr>
        <w:ind w:right="-1" w:firstLine="708"/>
        <w:jc w:val="both"/>
      </w:pPr>
    </w:p>
    <w:p w:rsidR="00FC4B84" w:rsidRDefault="00FC4B84" w:rsidP="000264CE">
      <w:pPr>
        <w:ind w:right="-1" w:firstLine="708"/>
        <w:jc w:val="both"/>
      </w:pPr>
    </w:p>
    <w:p w:rsidR="00FC4B84" w:rsidRDefault="00FC4B84" w:rsidP="000264CE">
      <w:pPr>
        <w:ind w:right="-1" w:firstLine="708"/>
        <w:jc w:val="both"/>
      </w:pPr>
    </w:p>
    <w:p w:rsidR="00FC4B84" w:rsidRDefault="00FC4B84" w:rsidP="000264CE">
      <w:pPr>
        <w:ind w:right="-1" w:firstLine="708"/>
        <w:jc w:val="both"/>
      </w:pPr>
    </w:p>
    <w:p w:rsidR="00FC4B84" w:rsidRDefault="00FC4B84" w:rsidP="000264CE">
      <w:pPr>
        <w:ind w:right="-1"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C4B84" w:rsidRPr="006F21DA" w:rsidTr="00905CD3">
        <w:trPr>
          <w:trHeight w:val="594"/>
          <w:jc w:val="center"/>
        </w:trPr>
        <w:tc>
          <w:tcPr>
            <w:tcW w:w="3147" w:type="dxa"/>
          </w:tcPr>
          <w:p w:rsidR="00FC4B84" w:rsidRPr="006F21DA" w:rsidRDefault="00FC4B84" w:rsidP="00905CD3">
            <w:pPr>
              <w:autoSpaceDE w:val="0"/>
              <w:autoSpaceDN w:val="0"/>
              <w:adjustRightInd w:val="0"/>
              <w:jc w:val="center"/>
              <w:rPr>
                <w:color w:val="000000"/>
              </w:rPr>
            </w:pPr>
            <w:r w:rsidRPr="006F21DA">
              <w:rPr>
                <w:color w:val="000000"/>
              </w:rPr>
              <w:t>Fatih ÜNAL</w:t>
            </w:r>
          </w:p>
          <w:p w:rsidR="00FC4B84" w:rsidRPr="006F21DA" w:rsidRDefault="00FC4B84" w:rsidP="00905CD3">
            <w:pPr>
              <w:autoSpaceDE w:val="0"/>
              <w:autoSpaceDN w:val="0"/>
              <w:adjustRightInd w:val="0"/>
              <w:jc w:val="center"/>
              <w:rPr>
                <w:color w:val="000000"/>
              </w:rPr>
            </w:pPr>
            <w:r w:rsidRPr="006F21DA">
              <w:rPr>
                <w:color w:val="000000"/>
              </w:rPr>
              <w:t>Meclis 1.Başkan V.</w:t>
            </w:r>
          </w:p>
        </w:tc>
        <w:tc>
          <w:tcPr>
            <w:tcW w:w="3147" w:type="dxa"/>
            <w:vAlign w:val="center"/>
          </w:tcPr>
          <w:p w:rsidR="00FC4B84" w:rsidRPr="006F21DA" w:rsidRDefault="00FC4B84" w:rsidP="00905CD3">
            <w:pPr>
              <w:autoSpaceDE w:val="0"/>
              <w:autoSpaceDN w:val="0"/>
              <w:adjustRightInd w:val="0"/>
              <w:jc w:val="center"/>
              <w:rPr>
                <w:color w:val="000000"/>
              </w:rPr>
            </w:pPr>
            <w:r w:rsidRPr="006F21DA">
              <w:rPr>
                <w:color w:val="000000"/>
              </w:rPr>
              <w:t>Tuğba AYDOS</w:t>
            </w:r>
          </w:p>
          <w:p w:rsidR="00FC4B84" w:rsidRPr="006F21DA" w:rsidRDefault="00FC4B84" w:rsidP="00905CD3">
            <w:pPr>
              <w:tabs>
                <w:tab w:val="left" w:pos="3268"/>
              </w:tabs>
              <w:jc w:val="center"/>
              <w:rPr>
                <w:color w:val="000000"/>
              </w:rPr>
            </w:pPr>
            <w:r w:rsidRPr="006F21DA">
              <w:rPr>
                <w:color w:val="000000"/>
              </w:rPr>
              <w:t xml:space="preserve">Divan </w:t>
            </w:r>
            <w:proofErr w:type="gramStart"/>
            <w:r w:rsidRPr="006F21DA">
              <w:rPr>
                <w:color w:val="000000"/>
              </w:rPr>
              <w:t>Katibi</w:t>
            </w:r>
            <w:proofErr w:type="gramEnd"/>
          </w:p>
        </w:tc>
        <w:tc>
          <w:tcPr>
            <w:tcW w:w="3062" w:type="dxa"/>
            <w:vAlign w:val="center"/>
          </w:tcPr>
          <w:p w:rsidR="00FC4B84" w:rsidRPr="006F21DA" w:rsidRDefault="00FC4B84" w:rsidP="00905CD3">
            <w:pPr>
              <w:autoSpaceDE w:val="0"/>
              <w:autoSpaceDN w:val="0"/>
              <w:adjustRightInd w:val="0"/>
              <w:jc w:val="center"/>
              <w:rPr>
                <w:color w:val="000000"/>
              </w:rPr>
            </w:pPr>
            <w:r w:rsidRPr="006F21DA">
              <w:rPr>
                <w:color w:val="000000"/>
              </w:rPr>
              <w:t>Mehmet Kürşad KOÇAK</w:t>
            </w:r>
          </w:p>
          <w:p w:rsidR="00FC4B84" w:rsidRPr="006F21DA" w:rsidRDefault="00FC4B84" w:rsidP="00905CD3">
            <w:pPr>
              <w:autoSpaceDE w:val="0"/>
              <w:autoSpaceDN w:val="0"/>
              <w:adjustRightInd w:val="0"/>
              <w:jc w:val="center"/>
              <w:rPr>
                <w:color w:val="000000"/>
              </w:rPr>
            </w:pPr>
            <w:r w:rsidRPr="006F21DA">
              <w:rPr>
                <w:color w:val="000000"/>
              </w:rPr>
              <w:t xml:space="preserve">Divan </w:t>
            </w:r>
            <w:proofErr w:type="gramStart"/>
            <w:r w:rsidRPr="006F21DA">
              <w:rPr>
                <w:color w:val="000000"/>
              </w:rPr>
              <w:t>Katibi</w:t>
            </w:r>
            <w:proofErr w:type="gramEnd"/>
          </w:p>
        </w:tc>
      </w:tr>
    </w:tbl>
    <w:p w:rsidR="00FC4B84" w:rsidRDefault="00FC4B84" w:rsidP="00BC0F3E">
      <w:pPr>
        <w:ind w:right="-1"/>
        <w:jc w:val="both"/>
      </w:pPr>
    </w:p>
    <w:p w:rsidR="00BC0F3E" w:rsidRDefault="00BC0F3E" w:rsidP="00BC0F3E">
      <w:pPr>
        <w:ind w:right="-1"/>
        <w:jc w:val="both"/>
      </w:pPr>
    </w:p>
    <w:p w:rsidR="00BC0F3E" w:rsidRDefault="00BC0F3E" w:rsidP="00BC0F3E">
      <w:pPr>
        <w:ind w:right="-1"/>
        <w:jc w:val="both"/>
      </w:pPr>
    </w:p>
    <w:p w:rsidR="00BC0F3E" w:rsidRDefault="00BC0F3E" w:rsidP="00BC0F3E">
      <w:pPr>
        <w:ind w:right="-1"/>
        <w:jc w:val="both"/>
      </w:pPr>
    </w:p>
    <w:p w:rsidR="00BC0F3E" w:rsidRDefault="00BC0F3E" w:rsidP="00BC0F3E">
      <w:pPr>
        <w:ind w:right="-1"/>
        <w:jc w:val="both"/>
      </w:pPr>
    </w:p>
    <w:p w:rsidR="00BC0F3E" w:rsidRDefault="00BC0F3E" w:rsidP="00BC0F3E">
      <w:pPr>
        <w:ind w:right="-1"/>
        <w:jc w:val="both"/>
      </w:pPr>
    </w:p>
    <w:p w:rsidR="00BC0F3E" w:rsidRDefault="00BC0F3E" w:rsidP="00BC0F3E">
      <w:pPr>
        <w:ind w:right="-1"/>
        <w:jc w:val="both"/>
      </w:pPr>
    </w:p>
    <w:p w:rsidR="00BC0F3E" w:rsidRDefault="00BC0F3E" w:rsidP="00BC0F3E">
      <w:pPr>
        <w:ind w:right="-1"/>
        <w:jc w:val="both"/>
      </w:pPr>
    </w:p>
    <w:p w:rsidR="00BC0F3E" w:rsidRDefault="00BC0F3E" w:rsidP="00BC0F3E">
      <w:pPr>
        <w:ind w:right="-1"/>
        <w:jc w:val="both"/>
      </w:pPr>
    </w:p>
    <w:p w:rsidR="00BC0F3E" w:rsidRDefault="00BC0F3E" w:rsidP="00BC0F3E">
      <w:pPr>
        <w:ind w:right="-1"/>
        <w:jc w:val="both"/>
      </w:pPr>
    </w:p>
    <w:p w:rsidR="00BC0F3E" w:rsidRDefault="00BC0F3E" w:rsidP="00BC0F3E">
      <w:pPr>
        <w:ind w:right="-1"/>
        <w:jc w:val="both"/>
      </w:pPr>
    </w:p>
    <w:p w:rsidR="00BC0F3E" w:rsidRDefault="00BC0F3E" w:rsidP="00BC0F3E">
      <w:pPr>
        <w:ind w:right="-178"/>
        <w:jc w:val="center"/>
      </w:pPr>
      <w:r>
        <w:lastRenderedPageBreak/>
        <w:t>T.C.</w:t>
      </w:r>
    </w:p>
    <w:p w:rsidR="00BC0F3E" w:rsidRDefault="00BC0F3E" w:rsidP="00BC0F3E">
      <w:pPr>
        <w:ind w:right="-178"/>
        <w:jc w:val="center"/>
      </w:pPr>
      <w:r>
        <w:t>ANKARA BÜYÜKŞEHİR BELEDİYE MECLİSİ</w:t>
      </w:r>
    </w:p>
    <w:p w:rsidR="00BC0F3E" w:rsidRDefault="00BC0F3E" w:rsidP="00BC0F3E">
      <w:pPr>
        <w:ind w:right="-178"/>
        <w:jc w:val="center"/>
      </w:pPr>
      <w:r>
        <w:t>Su ve Kanal Hizmetleri Komisyonu Raporu</w:t>
      </w:r>
    </w:p>
    <w:p w:rsidR="00BC0F3E" w:rsidRDefault="00BC0F3E" w:rsidP="00BC0F3E">
      <w:pPr>
        <w:ind w:right="-178"/>
        <w:jc w:val="center"/>
      </w:pPr>
    </w:p>
    <w:p w:rsidR="00BC0F3E" w:rsidRDefault="00BC0F3E" w:rsidP="00BC0F3E">
      <w:pPr>
        <w:ind w:right="-178"/>
        <w:jc w:val="center"/>
      </w:pPr>
    </w:p>
    <w:p w:rsidR="00BC0F3E" w:rsidRDefault="00BC0F3E" w:rsidP="00BC0F3E">
      <w:pPr>
        <w:ind w:right="-178"/>
        <w:jc w:val="center"/>
      </w:pPr>
      <w:r>
        <w:t xml:space="preserve">Rapor No: 33 </w:t>
      </w:r>
      <w:r>
        <w:tab/>
      </w:r>
      <w:r>
        <w:tab/>
      </w:r>
      <w:r>
        <w:tab/>
      </w:r>
      <w:r>
        <w:tab/>
      </w:r>
      <w:r>
        <w:tab/>
      </w:r>
      <w:r>
        <w:tab/>
      </w:r>
      <w:r>
        <w:tab/>
      </w:r>
      <w:r>
        <w:tab/>
      </w:r>
      <w:r>
        <w:tab/>
        <w:t xml:space="preserve">                19.02.2021</w:t>
      </w:r>
    </w:p>
    <w:p w:rsidR="00BC0F3E" w:rsidRDefault="00BC0F3E" w:rsidP="00BC0F3E">
      <w:pPr>
        <w:ind w:right="-178"/>
      </w:pPr>
    </w:p>
    <w:p w:rsidR="00BC0F3E" w:rsidRDefault="00BC0F3E" w:rsidP="00BC0F3E">
      <w:pPr>
        <w:ind w:right="-178"/>
      </w:pPr>
    </w:p>
    <w:p w:rsidR="00BC0F3E" w:rsidRDefault="00BC0F3E" w:rsidP="00BC0F3E">
      <w:pPr>
        <w:ind w:right="-178"/>
        <w:jc w:val="center"/>
      </w:pPr>
      <w:r>
        <w:t>BÜYÜKŞEHİR BELEDİYE MECLİSİ BAŞKANLIĞINA</w:t>
      </w:r>
    </w:p>
    <w:p w:rsidR="00BC0F3E" w:rsidRDefault="00BC0F3E" w:rsidP="00BC0F3E">
      <w:pPr>
        <w:ind w:left="708" w:right="-178" w:firstLine="708"/>
        <w:jc w:val="center"/>
      </w:pPr>
    </w:p>
    <w:p w:rsidR="00BC0F3E" w:rsidRDefault="00BC0F3E" w:rsidP="00BC0F3E">
      <w:pPr>
        <w:ind w:left="708" w:right="-178" w:firstLine="708"/>
        <w:jc w:val="center"/>
      </w:pPr>
    </w:p>
    <w:p w:rsidR="00BC0F3E" w:rsidRDefault="00BC0F3E" w:rsidP="00BC0F3E">
      <w:pPr>
        <w:ind w:left="708" w:right="-178" w:firstLine="708"/>
        <w:jc w:val="center"/>
      </w:pPr>
      <w:r>
        <w:tab/>
      </w:r>
    </w:p>
    <w:p w:rsidR="00BC0F3E" w:rsidRDefault="00BC0F3E" w:rsidP="00BC0F3E">
      <w:pPr>
        <w:ind w:right="-178"/>
        <w:jc w:val="both"/>
      </w:pPr>
    </w:p>
    <w:p w:rsidR="00BC0F3E" w:rsidRPr="00453ECD" w:rsidRDefault="00BC0F3E" w:rsidP="00BC0F3E">
      <w:pPr>
        <w:ind w:right="-178" w:firstLine="708"/>
        <w:jc w:val="both"/>
      </w:pPr>
      <w:r>
        <w:t xml:space="preserve">Gölbaşı İlçesi </w:t>
      </w:r>
      <w:proofErr w:type="spellStart"/>
      <w:r>
        <w:t>Eymir</w:t>
      </w:r>
      <w:proofErr w:type="spellEnd"/>
      <w:r>
        <w:t xml:space="preserve"> Mahallesinde bulunan toplu konut alanı içme suyu hatlarına</w:t>
      </w:r>
      <w:r w:rsidRPr="00453ECD">
        <w:t xml:space="preserve"> ilişkin Büyükşehir Belediye Meclisimizin</w:t>
      </w:r>
      <w:r>
        <w:t xml:space="preserve"> 08</w:t>
      </w:r>
      <w:r w:rsidRPr="00453ECD">
        <w:t>.</w:t>
      </w:r>
      <w:r>
        <w:t>02</w:t>
      </w:r>
      <w:r w:rsidRPr="00453ECD">
        <w:t>.</w:t>
      </w:r>
      <w:r>
        <w:t>2021</w:t>
      </w:r>
      <w:r w:rsidRPr="00453ECD">
        <w:t xml:space="preserve"> tarih ve </w:t>
      </w:r>
      <w:r>
        <w:t>10</w:t>
      </w:r>
      <w:r w:rsidRPr="00453ECD">
        <w:t>. gündem maddesi olarak komisyonumuza havale edilen dosya incelendi.</w:t>
      </w:r>
    </w:p>
    <w:p w:rsidR="00BC0F3E" w:rsidRPr="00453ECD" w:rsidRDefault="00BC0F3E" w:rsidP="00BC0F3E">
      <w:pPr>
        <w:ind w:right="-178" w:firstLine="708"/>
        <w:jc w:val="both"/>
      </w:pPr>
    </w:p>
    <w:p w:rsidR="00BC0F3E" w:rsidRPr="00453ECD" w:rsidRDefault="00BC0F3E" w:rsidP="00BC0F3E">
      <w:pPr>
        <w:ind w:right="-178" w:firstLine="708"/>
        <w:jc w:val="both"/>
      </w:pPr>
      <w:r w:rsidRPr="00453ECD">
        <w:t>Üye</w:t>
      </w:r>
      <w:r>
        <w:t xml:space="preserve"> Murat ILIKAN ve Mehmet Kürşat </w:t>
      </w:r>
      <w:proofErr w:type="spellStart"/>
      <w:r>
        <w:t>KOÇAK’ın</w:t>
      </w:r>
      <w:proofErr w:type="spellEnd"/>
      <w:r w:rsidRPr="00453ECD">
        <w:t xml:space="preserve"> verdiği önergede</w:t>
      </w:r>
      <w:r>
        <w:t>;</w:t>
      </w:r>
      <w:r w:rsidRPr="009A09DD">
        <w:t xml:space="preserve"> </w:t>
      </w:r>
      <w:r>
        <w:t xml:space="preserve">Gölbaşı İlçesi </w:t>
      </w:r>
      <w:proofErr w:type="spellStart"/>
      <w:r>
        <w:t>Eymir</w:t>
      </w:r>
      <w:proofErr w:type="spellEnd"/>
      <w:r>
        <w:t xml:space="preserve"> Mahallesinde bulunan toplu konut alanı içme suyu hatlarının site dışarısına alınmasının istenildiği</w:t>
      </w:r>
      <w:r w:rsidRPr="00453ECD">
        <w:t>;</w:t>
      </w:r>
    </w:p>
    <w:p w:rsidR="00BC0F3E" w:rsidRPr="00453ECD" w:rsidRDefault="00BC0F3E" w:rsidP="00BC0F3E">
      <w:pPr>
        <w:ind w:right="-178" w:firstLine="708"/>
        <w:jc w:val="both"/>
      </w:pPr>
    </w:p>
    <w:p w:rsidR="00BC0F3E" w:rsidRDefault="00BC0F3E" w:rsidP="00BC0F3E">
      <w:pPr>
        <w:autoSpaceDE w:val="0"/>
        <w:autoSpaceDN w:val="0"/>
        <w:adjustRightInd w:val="0"/>
        <w:ind w:right="-178" w:firstLine="708"/>
        <w:jc w:val="both"/>
      </w:pPr>
      <w:proofErr w:type="gramStart"/>
      <w:r w:rsidRPr="00453ECD">
        <w:t xml:space="preserve">Komisyonumuzca yapılan incelemeler neticesinde; </w:t>
      </w:r>
      <w:r>
        <w:t xml:space="preserve">Gölbaşı ilçesi </w:t>
      </w:r>
      <w:proofErr w:type="spellStart"/>
      <w:r>
        <w:t>Eymir</w:t>
      </w:r>
      <w:proofErr w:type="spellEnd"/>
      <w:r>
        <w:t xml:space="preserve"> mahallesinde Toplu Konut İdaresi Başkanlığı tarafından yaptırılan 25 blok yapı 5405 bağımsız bölümde toplam 30.000 vatandaşımızın yaşamakta olduğu, 21 ayrı adada kurulu olan topu konut alanında </w:t>
      </w:r>
      <w:proofErr w:type="spellStart"/>
      <w:r>
        <w:t>ASKİ’ye</w:t>
      </w:r>
      <w:proofErr w:type="spellEnd"/>
      <w:r>
        <w:t xml:space="preserve"> ait içme suyu taşıyıcı şebeke hatları sitelerin içerisinde geçtiği, bu hatlarda meydana gelen su arızalarında blokların alt katlarında bulunan bağımsız bölümleri su bastığı, site içi yollar ve site bahçelerinin bozulmakta olduğu,</w:t>
      </w:r>
      <w:proofErr w:type="gramEnd"/>
    </w:p>
    <w:p w:rsidR="00BC0F3E" w:rsidRDefault="00BC0F3E" w:rsidP="00BC0F3E">
      <w:pPr>
        <w:autoSpaceDE w:val="0"/>
        <w:autoSpaceDN w:val="0"/>
        <w:adjustRightInd w:val="0"/>
        <w:ind w:right="-178" w:firstLine="708"/>
        <w:jc w:val="both"/>
      </w:pPr>
    </w:p>
    <w:p w:rsidR="00BC0F3E" w:rsidRPr="00453ECD" w:rsidRDefault="00BC0F3E" w:rsidP="00BC0F3E">
      <w:pPr>
        <w:autoSpaceDE w:val="0"/>
        <w:autoSpaceDN w:val="0"/>
        <w:adjustRightInd w:val="0"/>
        <w:ind w:right="-178" w:firstLine="708"/>
        <w:jc w:val="both"/>
      </w:pPr>
      <w:r>
        <w:t xml:space="preserve">Şebeke hatlarındaki arızalar ASKİ tarafından tamir ve tadilatları yapılmakta olduğu, ancak her tadilat sonrasında üst yapı için site sakinleri bir maliyet ödemek zorunda kaldığı, vatandaşlarımızın mağduriyetinin giderilmesi için site içerisinden geçmekte olan </w:t>
      </w:r>
      <w:proofErr w:type="spellStart"/>
      <w:r>
        <w:t>ASKİ’ye</w:t>
      </w:r>
      <w:proofErr w:type="spellEnd"/>
      <w:r>
        <w:t xml:space="preserve"> ait içme suyu taşıyıcı hatlarının site dışına alınması konusunun ASKİ Genel Müdürlüğünce yapılması </w:t>
      </w:r>
      <w:bookmarkStart w:id="0" w:name="_GoBack"/>
      <w:bookmarkEnd w:id="0"/>
      <w:r w:rsidRPr="00453ECD">
        <w:t>komisyonumuzca uygun görülmüştür.</w:t>
      </w:r>
    </w:p>
    <w:p w:rsidR="00BC0F3E" w:rsidRPr="00453ECD" w:rsidRDefault="00BC0F3E" w:rsidP="00BC0F3E">
      <w:pPr>
        <w:ind w:right="-178" w:firstLine="709"/>
        <w:jc w:val="both"/>
      </w:pPr>
    </w:p>
    <w:p w:rsidR="00BC0F3E" w:rsidRPr="00453ECD" w:rsidRDefault="00BC0F3E" w:rsidP="00BC0F3E">
      <w:pPr>
        <w:ind w:right="-178" w:firstLine="708"/>
        <w:jc w:val="both"/>
      </w:pPr>
      <w:r w:rsidRPr="00453ECD">
        <w:t>Raporumuz Büyükşehir Belediye Meclisinin onayına arz olunur.</w:t>
      </w:r>
    </w:p>
    <w:p w:rsidR="00BC0F3E" w:rsidRDefault="00BC0F3E" w:rsidP="00BC0F3E">
      <w:pPr>
        <w:ind w:right="-178"/>
        <w:jc w:val="both"/>
      </w:pPr>
    </w:p>
    <w:p w:rsidR="00BC0F3E" w:rsidRDefault="00BC0F3E" w:rsidP="00BC0F3E">
      <w:pPr>
        <w:ind w:right="-178"/>
        <w:jc w:val="both"/>
      </w:pPr>
    </w:p>
    <w:p w:rsidR="00BC0F3E" w:rsidRDefault="00BC0F3E" w:rsidP="00BC0F3E">
      <w:pPr>
        <w:ind w:right="-178"/>
        <w:jc w:val="both"/>
      </w:pPr>
    </w:p>
    <w:tbl>
      <w:tblPr>
        <w:tblW w:w="9456" w:type="dxa"/>
        <w:tblLook w:val="04A0"/>
      </w:tblPr>
      <w:tblGrid>
        <w:gridCol w:w="3152"/>
        <w:gridCol w:w="3152"/>
        <w:gridCol w:w="3152"/>
      </w:tblGrid>
      <w:tr w:rsidR="00BC0F3E" w:rsidTr="00821FD6">
        <w:trPr>
          <w:trHeight w:val="1417"/>
        </w:trPr>
        <w:tc>
          <w:tcPr>
            <w:tcW w:w="3152" w:type="dxa"/>
            <w:hideMark/>
          </w:tcPr>
          <w:p w:rsidR="00BC0F3E" w:rsidRDefault="00BC0F3E" w:rsidP="00821FD6">
            <w:pPr>
              <w:ind w:right="-178"/>
              <w:jc w:val="center"/>
              <w:rPr>
                <w:rFonts w:eastAsiaTheme="minorHAnsi"/>
                <w:lang w:eastAsia="en-US"/>
              </w:rPr>
            </w:pPr>
            <w:r>
              <w:rPr>
                <w:rFonts w:eastAsiaTheme="minorHAnsi"/>
                <w:lang w:eastAsia="en-US"/>
              </w:rPr>
              <w:t>Oğuz YÜCEL</w:t>
            </w:r>
          </w:p>
          <w:p w:rsidR="00BC0F3E" w:rsidRDefault="00BC0F3E" w:rsidP="00821FD6">
            <w:pPr>
              <w:ind w:right="-178"/>
              <w:jc w:val="center"/>
              <w:rPr>
                <w:rFonts w:eastAsiaTheme="minorHAnsi"/>
                <w:lang w:eastAsia="en-US"/>
              </w:rPr>
            </w:pPr>
            <w:r>
              <w:rPr>
                <w:rFonts w:eastAsiaTheme="minorHAnsi"/>
                <w:lang w:eastAsia="en-US"/>
              </w:rPr>
              <w:t>Komisyon Başkanı</w:t>
            </w:r>
          </w:p>
        </w:tc>
        <w:tc>
          <w:tcPr>
            <w:tcW w:w="3152" w:type="dxa"/>
            <w:hideMark/>
          </w:tcPr>
          <w:p w:rsidR="00BC0F3E" w:rsidRDefault="00BC0F3E" w:rsidP="00821FD6">
            <w:pPr>
              <w:ind w:right="-178"/>
              <w:jc w:val="center"/>
              <w:rPr>
                <w:rFonts w:eastAsiaTheme="minorHAnsi"/>
                <w:lang w:eastAsia="en-US"/>
              </w:rPr>
            </w:pPr>
            <w:r>
              <w:rPr>
                <w:rFonts w:eastAsiaTheme="minorHAnsi"/>
                <w:lang w:eastAsia="en-US"/>
              </w:rPr>
              <w:t>Sadık YAVUZ</w:t>
            </w:r>
          </w:p>
          <w:p w:rsidR="00BC0F3E" w:rsidRDefault="00BC0F3E" w:rsidP="00821FD6">
            <w:pPr>
              <w:ind w:right="-178"/>
              <w:jc w:val="center"/>
              <w:rPr>
                <w:rFonts w:eastAsiaTheme="minorHAnsi"/>
                <w:lang w:eastAsia="en-US"/>
              </w:rPr>
            </w:pPr>
            <w:r>
              <w:rPr>
                <w:rFonts w:eastAsiaTheme="minorHAnsi"/>
                <w:lang w:eastAsia="en-US"/>
              </w:rPr>
              <w:t>Başkan Vekili</w:t>
            </w:r>
          </w:p>
        </w:tc>
        <w:tc>
          <w:tcPr>
            <w:tcW w:w="3152" w:type="dxa"/>
            <w:hideMark/>
          </w:tcPr>
          <w:p w:rsidR="00BC0F3E" w:rsidRDefault="00BC0F3E" w:rsidP="00821FD6">
            <w:pPr>
              <w:ind w:right="-178"/>
              <w:jc w:val="center"/>
              <w:rPr>
                <w:rFonts w:eastAsiaTheme="minorHAnsi"/>
                <w:lang w:eastAsia="en-US"/>
              </w:rPr>
            </w:pPr>
            <w:r>
              <w:rPr>
                <w:rFonts w:eastAsiaTheme="minorHAnsi"/>
                <w:lang w:eastAsia="en-US"/>
              </w:rPr>
              <w:t>Ali YILMAZ</w:t>
            </w:r>
          </w:p>
          <w:p w:rsidR="00BC0F3E" w:rsidRDefault="00BC0F3E" w:rsidP="00821FD6">
            <w:pPr>
              <w:ind w:right="-178"/>
              <w:jc w:val="center"/>
              <w:rPr>
                <w:rFonts w:eastAsiaTheme="minorHAnsi"/>
                <w:lang w:eastAsia="en-US"/>
              </w:rPr>
            </w:pPr>
            <w:r>
              <w:rPr>
                <w:rFonts w:eastAsiaTheme="minorHAnsi"/>
                <w:lang w:eastAsia="en-US"/>
              </w:rPr>
              <w:t>Üye</w:t>
            </w:r>
          </w:p>
        </w:tc>
      </w:tr>
      <w:tr w:rsidR="00BC0F3E" w:rsidTr="00821FD6">
        <w:trPr>
          <w:trHeight w:val="1417"/>
        </w:trPr>
        <w:tc>
          <w:tcPr>
            <w:tcW w:w="3152" w:type="dxa"/>
            <w:vAlign w:val="center"/>
            <w:hideMark/>
          </w:tcPr>
          <w:p w:rsidR="00BC0F3E" w:rsidRDefault="00BC0F3E" w:rsidP="00821FD6">
            <w:pPr>
              <w:ind w:right="-178"/>
              <w:jc w:val="center"/>
              <w:rPr>
                <w:rFonts w:eastAsiaTheme="minorHAnsi"/>
                <w:lang w:eastAsia="en-US"/>
              </w:rPr>
            </w:pPr>
            <w:r>
              <w:rPr>
                <w:rFonts w:eastAsiaTheme="minorHAnsi"/>
                <w:lang w:eastAsia="en-US"/>
              </w:rPr>
              <w:t>Ahmet BURAN</w:t>
            </w:r>
          </w:p>
          <w:p w:rsidR="00BC0F3E" w:rsidRDefault="00BC0F3E" w:rsidP="00821FD6">
            <w:pPr>
              <w:ind w:right="-178"/>
              <w:jc w:val="center"/>
              <w:rPr>
                <w:rFonts w:eastAsiaTheme="minorHAnsi"/>
                <w:lang w:eastAsia="en-US"/>
              </w:rPr>
            </w:pPr>
            <w:r>
              <w:rPr>
                <w:rFonts w:eastAsiaTheme="minorHAnsi"/>
                <w:lang w:eastAsia="en-US"/>
              </w:rPr>
              <w:t>Üye</w:t>
            </w:r>
          </w:p>
        </w:tc>
        <w:tc>
          <w:tcPr>
            <w:tcW w:w="3152" w:type="dxa"/>
            <w:vAlign w:val="center"/>
            <w:hideMark/>
          </w:tcPr>
          <w:p w:rsidR="00BC0F3E" w:rsidRDefault="00BC0F3E" w:rsidP="00821FD6">
            <w:pPr>
              <w:ind w:right="-178"/>
              <w:jc w:val="center"/>
              <w:rPr>
                <w:rFonts w:eastAsiaTheme="minorHAnsi"/>
                <w:lang w:eastAsia="en-US"/>
              </w:rPr>
            </w:pPr>
            <w:r>
              <w:rPr>
                <w:rFonts w:eastAsiaTheme="minorHAnsi"/>
                <w:lang w:eastAsia="en-US"/>
              </w:rPr>
              <w:t>Hilal AYIK</w:t>
            </w:r>
          </w:p>
          <w:p w:rsidR="00BC0F3E" w:rsidRDefault="00BC0F3E" w:rsidP="00821FD6">
            <w:pPr>
              <w:ind w:right="-178"/>
              <w:jc w:val="center"/>
              <w:rPr>
                <w:rFonts w:eastAsiaTheme="minorHAnsi"/>
                <w:lang w:eastAsia="en-US"/>
              </w:rPr>
            </w:pPr>
            <w:r>
              <w:rPr>
                <w:rFonts w:eastAsiaTheme="minorHAnsi"/>
                <w:lang w:eastAsia="en-US"/>
              </w:rPr>
              <w:t>Üye</w:t>
            </w:r>
          </w:p>
        </w:tc>
        <w:tc>
          <w:tcPr>
            <w:tcW w:w="3152" w:type="dxa"/>
            <w:vAlign w:val="center"/>
            <w:hideMark/>
          </w:tcPr>
          <w:p w:rsidR="00BC0F3E" w:rsidRDefault="00BC0F3E" w:rsidP="00821FD6">
            <w:pPr>
              <w:ind w:right="-178"/>
              <w:jc w:val="center"/>
              <w:rPr>
                <w:rFonts w:eastAsiaTheme="minorHAnsi"/>
                <w:lang w:eastAsia="en-US"/>
              </w:rPr>
            </w:pPr>
            <w:r>
              <w:rPr>
                <w:rFonts w:eastAsiaTheme="minorHAnsi"/>
                <w:lang w:eastAsia="en-US"/>
              </w:rPr>
              <w:t>Erdoğan YILDIRIM</w:t>
            </w:r>
          </w:p>
          <w:p w:rsidR="00BC0F3E" w:rsidRDefault="00BC0F3E" w:rsidP="00821FD6">
            <w:pPr>
              <w:ind w:right="-178"/>
              <w:jc w:val="center"/>
              <w:rPr>
                <w:rFonts w:eastAsiaTheme="minorHAnsi"/>
                <w:lang w:eastAsia="en-US"/>
              </w:rPr>
            </w:pPr>
            <w:r>
              <w:rPr>
                <w:rFonts w:eastAsiaTheme="minorHAnsi"/>
                <w:lang w:eastAsia="en-US"/>
              </w:rPr>
              <w:t>Üye</w:t>
            </w:r>
          </w:p>
        </w:tc>
      </w:tr>
      <w:tr w:rsidR="00BC0F3E" w:rsidTr="00821FD6">
        <w:trPr>
          <w:trHeight w:val="1417"/>
        </w:trPr>
        <w:tc>
          <w:tcPr>
            <w:tcW w:w="3152" w:type="dxa"/>
            <w:vAlign w:val="bottom"/>
            <w:hideMark/>
          </w:tcPr>
          <w:p w:rsidR="00BC0F3E" w:rsidRDefault="00BC0F3E" w:rsidP="00821FD6">
            <w:pPr>
              <w:ind w:right="-178"/>
              <w:jc w:val="center"/>
              <w:rPr>
                <w:rFonts w:eastAsiaTheme="minorHAnsi"/>
                <w:lang w:eastAsia="en-US"/>
              </w:rPr>
            </w:pPr>
            <w:r>
              <w:rPr>
                <w:rFonts w:eastAsiaTheme="minorHAnsi"/>
                <w:lang w:eastAsia="en-US"/>
              </w:rPr>
              <w:t>Coşkun TORUN</w:t>
            </w:r>
          </w:p>
          <w:p w:rsidR="00BC0F3E" w:rsidRDefault="00BC0F3E" w:rsidP="00821FD6">
            <w:pPr>
              <w:ind w:right="-178"/>
              <w:jc w:val="center"/>
              <w:rPr>
                <w:rFonts w:eastAsiaTheme="minorHAnsi"/>
                <w:lang w:eastAsia="en-US"/>
              </w:rPr>
            </w:pPr>
            <w:r>
              <w:rPr>
                <w:rFonts w:eastAsiaTheme="minorHAnsi"/>
                <w:lang w:eastAsia="en-US"/>
              </w:rPr>
              <w:t>Üye</w:t>
            </w:r>
          </w:p>
        </w:tc>
        <w:tc>
          <w:tcPr>
            <w:tcW w:w="3152" w:type="dxa"/>
            <w:vAlign w:val="bottom"/>
            <w:hideMark/>
          </w:tcPr>
          <w:p w:rsidR="00BC0F3E" w:rsidRDefault="00BC0F3E" w:rsidP="00821FD6">
            <w:pPr>
              <w:ind w:right="-178"/>
              <w:jc w:val="center"/>
              <w:rPr>
                <w:rFonts w:eastAsiaTheme="minorHAnsi"/>
                <w:lang w:eastAsia="en-US"/>
              </w:rPr>
            </w:pPr>
            <w:proofErr w:type="spellStart"/>
            <w:r>
              <w:rPr>
                <w:rFonts w:eastAsiaTheme="minorHAnsi"/>
                <w:lang w:eastAsia="en-US"/>
              </w:rPr>
              <w:t>Naki</w:t>
            </w:r>
            <w:proofErr w:type="spellEnd"/>
            <w:r>
              <w:rPr>
                <w:rFonts w:eastAsiaTheme="minorHAnsi"/>
                <w:lang w:eastAsia="en-US"/>
              </w:rPr>
              <w:t xml:space="preserve"> DEMİR</w:t>
            </w:r>
          </w:p>
          <w:p w:rsidR="00BC0F3E" w:rsidRDefault="00BC0F3E" w:rsidP="00821FD6">
            <w:pPr>
              <w:ind w:right="-178"/>
              <w:jc w:val="center"/>
              <w:rPr>
                <w:rFonts w:eastAsiaTheme="minorHAnsi"/>
                <w:lang w:eastAsia="en-US"/>
              </w:rPr>
            </w:pPr>
            <w:r>
              <w:rPr>
                <w:rFonts w:eastAsiaTheme="minorHAnsi"/>
                <w:lang w:eastAsia="en-US"/>
              </w:rPr>
              <w:t>Üye</w:t>
            </w:r>
          </w:p>
        </w:tc>
        <w:tc>
          <w:tcPr>
            <w:tcW w:w="3152" w:type="dxa"/>
            <w:vAlign w:val="bottom"/>
            <w:hideMark/>
          </w:tcPr>
          <w:p w:rsidR="00BC0F3E" w:rsidRDefault="00BC0F3E" w:rsidP="00821FD6">
            <w:pPr>
              <w:ind w:right="-178"/>
              <w:jc w:val="center"/>
              <w:rPr>
                <w:rFonts w:eastAsiaTheme="minorHAnsi"/>
                <w:lang w:eastAsia="en-US"/>
              </w:rPr>
            </w:pPr>
            <w:r>
              <w:rPr>
                <w:rFonts w:eastAsiaTheme="minorHAnsi"/>
                <w:lang w:eastAsia="en-US"/>
              </w:rPr>
              <w:t>Ali ÜNAL</w:t>
            </w:r>
          </w:p>
          <w:p w:rsidR="00BC0F3E" w:rsidRDefault="00BC0F3E" w:rsidP="00821FD6">
            <w:pPr>
              <w:ind w:right="-178"/>
              <w:jc w:val="center"/>
              <w:rPr>
                <w:rFonts w:eastAsiaTheme="minorHAnsi"/>
                <w:lang w:eastAsia="en-US"/>
              </w:rPr>
            </w:pPr>
            <w:r>
              <w:rPr>
                <w:rFonts w:eastAsiaTheme="minorHAnsi"/>
                <w:lang w:eastAsia="en-US"/>
              </w:rPr>
              <w:t>Üye</w:t>
            </w:r>
          </w:p>
        </w:tc>
      </w:tr>
    </w:tbl>
    <w:p w:rsidR="00BC0F3E" w:rsidRDefault="00BC0F3E" w:rsidP="00BC0F3E">
      <w:pPr>
        <w:jc w:val="both"/>
      </w:pPr>
    </w:p>
    <w:p w:rsidR="00BC0F3E" w:rsidRPr="009B1A91" w:rsidRDefault="00BC0F3E" w:rsidP="00BC0F3E">
      <w:pPr>
        <w:ind w:right="-1"/>
        <w:jc w:val="both"/>
      </w:pPr>
    </w:p>
    <w:sectPr w:rsidR="00BC0F3E" w:rsidRPr="009B1A91"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4C64"/>
    <w:rsid w:val="0002647B"/>
    <w:rsid w:val="000264CE"/>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19C"/>
    <w:rsid w:val="000542CD"/>
    <w:rsid w:val="00054545"/>
    <w:rsid w:val="000546FB"/>
    <w:rsid w:val="00055A76"/>
    <w:rsid w:val="00062101"/>
    <w:rsid w:val="000626DB"/>
    <w:rsid w:val="00063969"/>
    <w:rsid w:val="00066A58"/>
    <w:rsid w:val="00066F86"/>
    <w:rsid w:val="00071637"/>
    <w:rsid w:val="00071C0D"/>
    <w:rsid w:val="00072ED8"/>
    <w:rsid w:val="000735A1"/>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3469"/>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4566"/>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96829"/>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4FEB"/>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8B8"/>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F32"/>
    <w:rsid w:val="003D5D20"/>
    <w:rsid w:val="003D5FE2"/>
    <w:rsid w:val="003D7D4A"/>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2F97"/>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0E89"/>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3DC9"/>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D7E2C"/>
    <w:rsid w:val="004E02BD"/>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629"/>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0C10"/>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1F55"/>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396"/>
    <w:rsid w:val="00742EC3"/>
    <w:rsid w:val="00743A67"/>
    <w:rsid w:val="0074462C"/>
    <w:rsid w:val="007456FB"/>
    <w:rsid w:val="00747B15"/>
    <w:rsid w:val="007503A8"/>
    <w:rsid w:val="0075101D"/>
    <w:rsid w:val="00753270"/>
    <w:rsid w:val="00755BD9"/>
    <w:rsid w:val="007602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2452"/>
    <w:rsid w:val="00793261"/>
    <w:rsid w:val="0079346D"/>
    <w:rsid w:val="007948FE"/>
    <w:rsid w:val="00794DBD"/>
    <w:rsid w:val="00794EB2"/>
    <w:rsid w:val="00795686"/>
    <w:rsid w:val="007957C4"/>
    <w:rsid w:val="00795E1A"/>
    <w:rsid w:val="00796701"/>
    <w:rsid w:val="007A1584"/>
    <w:rsid w:val="007A1B2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3A8B"/>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59F7"/>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4E8"/>
    <w:rsid w:val="008F6D84"/>
    <w:rsid w:val="008F7A0B"/>
    <w:rsid w:val="008F7A9D"/>
    <w:rsid w:val="0090139B"/>
    <w:rsid w:val="0090159C"/>
    <w:rsid w:val="00902050"/>
    <w:rsid w:val="009030BE"/>
    <w:rsid w:val="009030E6"/>
    <w:rsid w:val="00903453"/>
    <w:rsid w:val="00903488"/>
    <w:rsid w:val="00904BDA"/>
    <w:rsid w:val="00905CD3"/>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3C60"/>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A91"/>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1C6C"/>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62C4"/>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2B40"/>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0F3E"/>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57958"/>
    <w:rsid w:val="00C60B96"/>
    <w:rsid w:val="00C6144C"/>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4781"/>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5D2B"/>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62E"/>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25A"/>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5586"/>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64F"/>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399"/>
    <w:rsid w:val="00EF3446"/>
    <w:rsid w:val="00EF36D3"/>
    <w:rsid w:val="00EF55A8"/>
    <w:rsid w:val="00EF57B9"/>
    <w:rsid w:val="00EF659A"/>
    <w:rsid w:val="00EF74AB"/>
    <w:rsid w:val="00F00062"/>
    <w:rsid w:val="00F01085"/>
    <w:rsid w:val="00F02854"/>
    <w:rsid w:val="00F037EA"/>
    <w:rsid w:val="00F03ABE"/>
    <w:rsid w:val="00F04BFE"/>
    <w:rsid w:val="00F04F0D"/>
    <w:rsid w:val="00F052AD"/>
    <w:rsid w:val="00F052DA"/>
    <w:rsid w:val="00F053AF"/>
    <w:rsid w:val="00F056A8"/>
    <w:rsid w:val="00F05B8F"/>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3747"/>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4B84"/>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76026D"/>
    <w:rPr>
      <w:rFonts w:ascii="Trebuchet MS" w:eastAsia="Trebuchet MS" w:hAnsi="Trebuchet MS" w:cs="Trebuchet MS"/>
      <w:shd w:val="clear" w:color="auto" w:fill="FFFFFF"/>
    </w:rPr>
  </w:style>
  <w:style w:type="paragraph" w:customStyle="1" w:styleId="Gvdemetni1">
    <w:name w:val="Gövde metni"/>
    <w:basedOn w:val="Normal"/>
    <w:link w:val="Gvdemetni0"/>
    <w:rsid w:val="0076026D"/>
    <w:pPr>
      <w:shd w:val="clear" w:color="auto" w:fill="FFFFFF"/>
      <w:spacing w:after="120" w:line="0" w:lineRule="atLeast"/>
    </w:pPr>
    <w:rPr>
      <w:rFonts w:ascii="Trebuchet MS" w:eastAsia="Trebuchet MS" w:hAnsi="Trebuchet MS" w:cs="Trebuchet MS"/>
      <w:sz w:val="20"/>
      <w:szCs w:val="20"/>
    </w:rPr>
  </w:style>
  <w:style w:type="character" w:customStyle="1" w:styleId="GvdemetniKaln">
    <w:name w:val="Gövde metni + Kalın"/>
    <w:basedOn w:val="Gvdemetni0"/>
    <w:rsid w:val="0076026D"/>
    <w:rPr>
      <w:rFonts w:ascii="Times New Roman" w:eastAsia="Times New Roman" w:hAnsi="Times New Roman" w:cs="Times New Roman"/>
      <w:b/>
      <w:bCs/>
      <w:i w:val="0"/>
      <w:iCs w:val="0"/>
      <w:smallCaps w:val="0"/>
      <w:strike w:val="0"/>
      <w:spacing w:val="0"/>
      <w:sz w:val="22"/>
      <w:szCs w:val="22"/>
    </w:rPr>
  </w:style>
  <w:style w:type="character" w:customStyle="1" w:styleId="Gvdemetni1ptbolukbraklyor">
    <w:name w:val="Gövde metni + 1 pt boşluk bırakılıyor"/>
    <w:basedOn w:val="Gvdemetni0"/>
    <w:rsid w:val="0076026D"/>
    <w:rPr>
      <w:rFonts w:ascii="Times New Roman" w:eastAsia="Times New Roman" w:hAnsi="Times New Roman" w:cs="Times New Roman"/>
      <w:b w:val="0"/>
      <w:bCs w:val="0"/>
      <w:i w:val="0"/>
      <w:iCs w:val="0"/>
      <w:smallCaps w:val="0"/>
      <w:strike w:val="0"/>
      <w:spacing w:val="20"/>
      <w:sz w:val="22"/>
      <w:szCs w:val="22"/>
    </w:rPr>
  </w:style>
  <w:style w:type="character" w:customStyle="1" w:styleId="FontStyle13">
    <w:name w:val="Font Style13"/>
    <w:basedOn w:val="VarsaylanParagrafYazTipi"/>
    <w:uiPriority w:val="99"/>
    <w:rsid w:val="003178B8"/>
    <w:rPr>
      <w:rFonts w:ascii="Times New Roman" w:hAnsi="Times New Roman" w:cs="Times New Roman"/>
      <w:b/>
      <w:bCs/>
      <w:i/>
      <w:iCs/>
      <w:sz w:val="22"/>
      <w:szCs w:val="22"/>
    </w:rPr>
  </w:style>
  <w:style w:type="character" w:customStyle="1" w:styleId="FontStyle12">
    <w:name w:val="Font Style12"/>
    <w:basedOn w:val="VarsaylanParagrafYazTipi"/>
    <w:uiPriority w:val="99"/>
    <w:rsid w:val="00C57958"/>
    <w:rPr>
      <w:rFonts w:ascii="Times New Roman" w:hAnsi="Times New Roman" w:cs="Times New Roman"/>
      <w:b/>
      <w:bCs/>
      <w:sz w:val="20"/>
      <w:szCs w:val="20"/>
    </w:rPr>
  </w:style>
  <w:style w:type="paragraph" w:customStyle="1" w:styleId="Style2">
    <w:name w:val="Style2"/>
    <w:basedOn w:val="Normal"/>
    <w:uiPriority w:val="99"/>
    <w:rsid w:val="00641F55"/>
    <w:pPr>
      <w:widowControl w:val="0"/>
      <w:autoSpaceDE w:val="0"/>
      <w:autoSpaceDN w:val="0"/>
      <w:adjustRightInd w:val="0"/>
      <w:spacing w:line="298" w:lineRule="exact"/>
      <w:ind w:firstLine="701"/>
      <w:jc w:val="both"/>
    </w:pPr>
  </w:style>
  <w:style w:type="character" w:customStyle="1" w:styleId="FontStyle16">
    <w:name w:val="Font Style16"/>
    <w:basedOn w:val="VarsaylanParagrafYazTipi"/>
    <w:uiPriority w:val="99"/>
    <w:rsid w:val="00641F55"/>
    <w:rPr>
      <w:rFonts w:ascii="Times New Roman" w:hAnsi="Times New Roman" w:cs="Times New Roman"/>
      <w:sz w:val="22"/>
      <w:szCs w:val="22"/>
    </w:rPr>
  </w:style>
  <w:style w:type="paragraph" w:customStyle="1" w:styleId="Style8">
    <w:name w:val="Style8"/>
    <w:basedOn w:val="Normal"/>
    <w:uiPriority w:val="99"/>
    <w:rsid w:val="000264CE"/>
    <w:pPr>
      <w:widowControl w:val="0"/>
      <w:autoSpaceDE w:val="0"/>
      <w:autoSpaceDN w:val="0"/>
      <w:adjustRightInd w:val="0"/>
      <w:spacing w:line="288" w:lineRule="exact"/>
      <w:jc w:val="both"/>
    </w:pPr>
    <w:rPr>
      <w:rFonts w:ascii="Arial" w:hAnsi="Arial"/>
    </w:rPr>
  </w:style>
  <w:style w:type="paragraph" w:customStyle="1" w:styleId="Style7">
    <w:name w:val="Style7"/>
    <w:basedOn w:val="Normal"/>
    <w:uiPriority w:val="99"/>
    <w:rsid w:val="009B1A91"/>
    <w:pPr>
      <w:widowControl w:val="0"/>
      <w:autoSpaceDE w:val="0"/>
      <w:autoSpaceDN w:val="0"/>
      <w:adjustRightInd w:val="0"/>
      <w:spacing w:line="410" w:lineRule="exact"/>
      <w:jc w:val="both"/>
    </w:pPr>
  </w:style>
  <w:style w:type="paragraph" w:customStyle="1" w:styleId="gvdemetni00">
    <w:name w:val="gvdemetni0"/>
    <w:basedOn w:val="Normal"/>
    <w:rsid w:val="00FC4B84"/>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B13F60-053D-419D-92F3-1ADFC4488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402</Words>
  <Characters>2779</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2021-03-12T07:17:00Z</cp:lastPrinted>
  <dcterms:created xsi:type="dcterms:W3CDTF">2021-03-12T07:23:00Z</dcterms:created>
  <dcterms:modified xsi:type="dcterms:W3CDTF">2021-03-17T07:58:00Z</dcterms:modified>
</cp:coreProperties>
</file>