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Pr="00FE004C" w:rsidRDefault="00401E09" w:rsidP="00272D58">
      <w:pPr>
        <w:jc w:val="both"/>
        <w:rPr>
          <w:color w:val="000000" w:themeColor="text1"/>
        </w:rPr>
      </w:pPr>
      <w:r w:rsidRPr="00FE004C">
        <w:rPr>
          <w:color w:val="000000" w:themeColor="text1"/>
        </w:rPr>
        <w:t xml:space="preserve"> </w:t>
      </w:r>
    </w:p>
    <w:p w:rsidR="00F45719" w:rsidRPr="00FE004C" w:rsidRDefault="0094450D" w:rsidP="00272D58">
      <w:pPr>
        <w:jc w:val="both"/>
        <w:rPr>
          <w:color w:val="000000" w:themeColor="text1"/>
        </w:rPr>
      </w:pPr>
      <w:r w:rsidRPr="00FE004C">
        <w:rPr>
          <w:color w:val="000000" w:themeColor="text1"/>
        </w:rPr>
        <w:tab/>
      </w:r>
      <w:r w:rsidR="002856BD" w:rsidRPr="00FE004C">
        <w:rPr>
          <w:color w:val="000000" w:themeColor="text1"/>
        </w:rPr>
        <w:t xml:space="preserve">           </w:t>
      </w:r>
      <w:r w:rsidR="006F5829" w:rsidRPr="00FE004C">
        <w:rPr>
          <w:color w:val="000000" w:themeColor="text1"/>
        </w:rPr>
        <w:t xml:space="preserve">   </w:t>
      </w:r>
      <w:r w:rsidR="00634AD8" w:rsidRPr="00FE004C">
        <w:rPr>
          <w:color w:val="000000" w:themeColor="text1"/>
        </w:rPr>
        <w:t xml:space="preserve">  </w:t>
      </w:r>
      <w:r w:rsidR="00B77A96" w:rsidRPr="00FE004C">
        <w:rPr>
          <w:color w:val="000000" w:themeColor="text1"/>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E004C" w:rsidTr="00642D5B">
        <w:trPr>
          <w:trHeight w:val="1008"/>
        </w:trPr>
        <w:tc>
          <w:tcPr>
            <w:tcW w:w="3510" w:type="dxa"/>
          </w:tcPr>
          <w:p w:rsidR="00003874" w:rsidRPr="00FE004C" w:rsidRDefault="00003874" w:rsidP="00272D58">
            <w:pPr>
              <w:ind w:left="708" w:firstLine="708"/>
              <w:rPr>
                <w:color w:val="000000" w:themeColor="text1"/>
              </w:rPr>
            </w:pPr>
            <w:r w:rsidRPr="00FE004C">
              <w:rPr>
                <w:color w:val="000000" w:themeColor="text1"/>
              </w:rPr>
              <w:t>T.C.</w:t>
            </w:r>
          </w:p>
          <w:p w:rsidR="00003874" w:rsidRPr="00FE004C" w:rsidRDefault="00003874" w:rsidP="00272D58">
            <w:pPr>
              <w:jc w:val="center"/>
              <w:rPr>
                <w:color w:val="000000" w:themeColor="text1"/>
              </w:rPr>
            </w:pPr>
            <w:r w:rsidRPr="00FE004C">
              <w:rPr>
                <w:color w:val="000000" w:themeColor="text1"/>
              </w:rPr>
              <w:t>ANKARA BÜYÜKŞEHİR</w:t>
            </w:r>
          </w:p>
          <w:p w:rsidR="00003874" w:rsidRPr="00FE004C" w:rsidRDefault="00003874" w:rsidP="00272D58">
            <w:pPr>
              <w:jc w:val="center"/>
              <w:rPr>
                <w:color w:val="000000" w:themeColor="text1"/>
              </w:rPr>
            </w:pPr>
            <w:r w:rsidRPr="00FE004C">
              <w:rPr>
                <w:color w:val="000000" w:themeColor="text1"/>
              </w:rPr>
              <w:t>BELEDİYE MECLİSİ</w:t>
            </w:r>
          </w:p>
        </w:tc>
      </w:tr>
    </w:tbl>
    <w:p w:rsidR="002D24B0" w:rsidRPr="00FE004C" w:rsidRDefault="002D24B0" w:rsidP="00272D58">
      <w:pPr>
        <w:tabs>
          <w:tab w:val="left" w:pos="1935"/>
        </w:tabs>
        <w:jc w:val="both"/>
        <w:rPr>
          <w:color w:val="000000" w:themeColor="text1"/>
        </w:rPr>
      </w:pPr>
    </w:p>
    <w:p w:rsidR="008F3BF4" w:rsidRPr="00FE004C" w:rsidRDefault="008F3BF4" w:rsidP="00272D58">
      <w:pPr>
        <w:tabs>
          <w:tab w:val="left" w:pos="1935"/>
        </w:tabs>
        <w:jc w:val="both"/>
        <w:rPr>
          <w:color w:val="000000" w:themeColor="text1"/>
        </w:rPr>
      </w:pPr>
    </w:p>
    <w:p w:rsidR="002856BD" w:rsidRPr="00FE004C" w:rsidRDefault="002856BD" w:rsidP="00272D58">
      <w:pPr>
        <w:tabs>
          <w:tab w:val="left" w:pos="1935"/>
        </w:tabs>
        <w:jc w:val="both"/>
        <w:rPr>
          <w:color w:val="000000" w:themeColor="text1"/>
        </w:rPr>
      </w:pPr>
    </w:p>
    <w:p w:rsidR="002856BD" w:rsidRPr="00FE004C" w:rsidRDefault="002856BD" w:rsidP="00272D58">
      <w:pPr>
        <w:jc w:val="both"/>
        <w:rPr>
          <w:color w:val="000000" w:themeColor="text1"/>
        </w:rPr>
      </w:pPr>
      <w:r w:rsidRPr="00FE004C">
        <w:rPr>
          <w:color w:val="000000" w:themeColor="text1"/>
        </w:rPr>
        <w:t>Karar No:</w:t>
      </w:r>
      <w:r w:rsidR="001C62FC" w:rsidRPr="00FE004C">
        <w:rPr>
          <w:color w:val="000000" w:themeColor="text1"/>
        </w:rPr>
        <w:t xml:space="preserve"> </w:t>
      </w:r>
      <w:r w:rsidR="00F930DE" w:rsidRPr="00FE004C">
        <w:rPr>
          <w:color w:val="000000" w:themeColor="text1"/>
        </w:rPr>
        <w:t>1219</w:t>
      </w:r>
      <w:r w:rsidRPr="00FE004C">
        <w:rPr>
          <w:color w:val="000000" w:themeColor="text1"/>
        </w:rPr>
        <w:t xml:space="preserve"> </w:t>
      </w:r>
      <w:r w:rsidRPr="00FE004C">
        <w:rPr>
          <w:color w:val="000000" w:themeColor="text1"/>
        </w:rPr>
        <w:tab/>
      </w:r>
      <w:r w:rsidRPr="00FE004C">
        <w:rPr>
          <w:color w:val="000000" w:themeColor="text1"/>
        </w:rPr>
        <w:tab/>
        <w:t xml:space="preserve">  </w:t>
      </w:r>
      <w:r w:rsidR="00256B97" w:rsidRPr="00FE004C">
        <w:rPr>
          <w:color w:val="000000" w:themeColor="text1"/>
        </w:rPr>
        <w:tab/>
      </w:r>
      <w:r w:rsidR="00106A13" w:rsidRPr="00FE004C">
        <w:rPr>
          <w:color w:val="000000" w:themeColor="text1"/>
        </w:rPr>
        <w:tab/>
      </w:r>
      <w:r w:rsidR="00EB0EEC" w:rsidRPr="00FE004C">
        <w:rPr>
          <w:color w:val="000000" w:themeColor="text1"/>
        </w:rPr>
        <w:tab/>
      </w:r>
      <w:r w:rsidR="00EA7EF5" w:rsidRPr="00FE004C">
        <w:rPr>
          <w:color w:val="000000" w:themeColor="text1"/>
        </w:rPr>
        <w:t xml:space="preserve">        </w:t>
      </w:r>
      <w:r w:rsidR="00F02854" w:rsidRPr="00FE004C">
        <w:rPr>
          <w:color w:val="000000" w:themeColor="text1"/>
        </w:rPr>
        <w:t xml:space="preserve"> </w:t>
      </w:r>
      <w:r w:rsidR="00DA29AD" w:rsidRPr="00FE004C">
        <w:rPr>
          <w:color w:val="000000" w:themeColor="text1"/>
        </w:rPr>
        <w:t xml:space="preserve">         </w:t>
      </w:r>
      <w:r w:rsidR="003155C1" w:rsidRPr="00FE004C">
        <w:rPr>
          <w:color w:val="000000" w:themeColor="text1"/>
        </w:rPr>
        <w:t xml:space="preserve">       </w:t>
      </w:r>
      <w:r w:rsidR="00954D1A" w:rsidRPr="00FE004C">
        <w:rPr>
          <w:color w:val="000000" w:themeColor="text1"/>
        </w:rPr>
        <w:t xml:space="preserve">              </w:t>
      </w:r>
      <w:r w:rsidR="005778AA" w:rsidRPr="00FE004C">
        <w:rPr>
          <w:color w:val="000000" w:themeColor="text1"/>
        </w:rPr>
        <w:t xml:space="preserve">         </w:t>
      </w:r>
      <w:r w:rsidR="00C83C74" w:rsidRPr="00FE004C">
        <w:rPr>
          <w:color w:val="000000" w:themeColor="text1"/>
        </w:rPr>
        <w:t xml:space="preserve">       </w:t>
      </w:r>
      <w:r w:rsidR="00E31D66" w:rsidRPr="00FE004C">
        <w:rPr>
          <w:color w:val="000000" w:themeColor="text1"/>
        </w:rPr>
        <w:t>10</w:t>
      </w:r>
      <w:r w:rsidR="002864AA" w:rsidRPr="00FE004C">
        <w:rPr>
          <w:color w:val="000000" w:themeColor="text1"/>
        </w:rPr>
        <w:t>.06.2021</w:t>
      </w:r>
    </w:p>
    <w:p w:rsidR="00C22A7B" w:rsidRPr="00FE004C" w:rsidRDefault="00C22A7B" w:rsidP="00272D58">
      <w:pPr>
        <w:rPr>
          <w:color w:val="000000" w:themeColor="text1"/>
        </w:rPr>
      </w:pPr>
    </w:p>
    <w:p w:rsidR="008F3BF4" w:rsidRPr="00FE004C" w:rsidRDefault="008F3BF4" w:rsidP="00272D58">
      <w:pPr>
        <w:ind w:left="2844" w:firstLine="696"/>
        <w:rPr>
          <w:color w:val="000000" w:themeColor="text1"/>
        </w:rPr>
      </w:pPr>
    </w:p>
    <w:p w:rsidR="002856BD" w:rsidRPr="00FE004C" w:rsidRDefault="002856BD" w:rsidP="00272D58">
      <w:pPr>
        <w:ind w:left="2844" w:firstLine="696"/>
        <w:rPr>
          <w:color w:val="000000" w:themeColor="text1"/>
        </w:rPr>
      </w:pPr>
      <w:r w:rsidRPr="00FE004C">
        <w:rPr>
          <w:color w:val="000000" w:themeColor="text1"/>
        </w:rPr>
        <w:t xml:space="preserve">        K A R A R</w:t>
      </w:r>
    </w:p>
    <w:p w:rsidR="007458E0" w:rsidRPr="00FE004C" w:rsidRDefault="007458E0" w:rsidP="00272D58">
      <w:pPr>
        <w:rPr>
          <w:color w:val="000000" w:themeColor="text1"/>
        </w:rPr>
      </w:pPr>
    </w:p>
    <w:p w:rsidR="008F3BF4" w:rsidRPr="00FE004C" w:rsidRDefault="008F3BF4" w:rsidP="00272D58">
      <w:pPr>
        <w:rPr>
          <w:color w:val="000000" w:themeColor="text1"/>
        </w:rPr>
      </w:pPr>
    </w:p>
    <w:p w:rsidR="008F3BF4" w:rsidRPr="00FE004C" w:rsidRDefault="008F3BF4" w:rsidP="00272D58">
      <w:pPr>
        <w:rPr>
          <w:color w:val="000000" w:themeColor="text1"/>
        </w:rPr>
      </w:pPr>
    </w:p>
    <w:p w:rsidR="00B85B77" w:rsidRPr="00FE004C" w:rsidRDefault="00B85B77" w:rsidP="00272D58">
      <w:pPr>
        <w:ind w:left="2844" w:firstLine="696"/>
        <w:rPr>
          <w:color w:val="000000" w:themeColor="text1"/>
        </w:rPr>
      </w:pPr>
    </w:p>
    <w:p w:rsidR="00FE004C" w:rsidRDefault="00FE004C" w:rsidP="00FE004C">
      <w:pPr>
        <w:ind w:firstLine="708"/>
        <w:jc w:val="both"/>
        <w:rPr>
          <w:color w:val="000000" w:themeColor="text1"/>
        </w:rPr>
      </w:pPr>
      <w:r w:rsidRPr="00FE004C">
        <w:rPr>
          <w:color w:val="000000" w:themeColor="text1"/>
        </w:rPr>
        <w:t xml:space="preserve">UKOME tarafından umum servis araçlarına 10 - 35 kişi yolcu taşıma kapasitesine 10 yaş sınırı, 36 ve üstü yolcu taşıma kapasitesine 15 yaş sınırı getirilmesine </w:t>
      </w:r>
      <w:r w:rsidR="007458E0" w:rsidRPr="00FE004C">
        <w:rPr>
          <w:color w:val="000000" w:themeColor="text1"/>
        </w:rPr>
        <w:t xml:space="preserve">ilişkin </w:t>
      </w:r>
      <w:r w:rsidR="009A1BCF" w:rsidRPr="00FE004C">
        <w:rPr>
          <w:color w:val="000000" w:themeColor="text1"/>
        </w:rPr>
        <w:t>Ulaşım</w:t>
      </w:r>
      <w:r w:rsidR="00C80ED9" w:rsidRPr="00FE004C">
        <w:rPr>
          <w:color w:val="000000" w:themeColor="text1"/>
        </w:rPr>
        <w:t xml:space="preserve"> </w:t>
      </w:r>
      <w:r w:rsidR="007458E0" w:rsidRPr="00FE004C">
        <w:rPr>
          <w:color w:val="000000" w:themeColor="text1"/>
        </w:rPr>
        <w:t xml:space="preserve">Komisyonunun </w:t>
      </w:r>
      <w:r w:rsidR="00C80ED9" w:rsidRPr="00FE004C">
        <w:rPr>
          <w:color w:val="000000" w:themeColor="text1"/>
        </w:rPr>
        <w:t>31.05</w:t>
      </w:r>
      <w:r w:rsidR="007458E0" w:rsidRPr="00FE004C">
        <w:rPr>
          <w:color w:val="000000" w:themeColor="text1"/>
        </w:rPr>
        <w:t xml:space="preserve">.2021 gün ve </w:t>
      </w:r>
      <w:r w:rsidRPr="00FE004C">
        <w:rPr>
          <w:color w:val="000000" w:themeColor="text1"/>
        </w:rPr>
        <w:t>19</w:t>
      </w:r>
      <w:r w:rsidR="007458E0" w:rsidRPr="00FE004C">
        <w:rPr>
          <w:color w:val="000000" w:themeColor="text1"/>
        </w:rPr>
        <w:t xml:space="preserve"> sayılı raporu Büyükşehir Belediye Meclisimizin </w:t>
      </w:r>
      <w:r w:rsidR="008F3BF4" w:rsidRPr="00FE004C">
        <w:rPr>
          <w:color w:val="000000" w:themeColor="text1"/>
        </w:rPr>
        <w:t>10.06</w:t>
      </w:r>
      <w:r w:rsidR="007458E0" w:rsidRPr="00FE004C">
        <w:rPr>
          <w:color w:val="000000" w:themeColor="text1"/>
        </w:rPr>
        <w:t>.2021 tarihli toplantısında okundu.</w:t>
      </w:r>
    </w:p>
    <w:p w:rsidR="00FE004C" w:rsidRDefault="00FE004C" w:rsidP="00FE004C">
      <w:pPr>
        <w:ind w:firstLine="708"/>
        <w:jc w:val="both"/>
        <w:rPr>
          <w:color w:val="000000" w:themeColor="text1"/>
        </w:rPr>
      </w:pPr>
    </w:p>
    <w:p w:rsidR="00FE004C" w:rsidRDefault="007458E0" w:rsidP="00FE004C">
      <w:pPr>
        <w:ind w:firstLine="708"/>
        <w:jc w:val="both"/>
        <w:rPr>
          <w:color w:val="000000" w:themeColor="text1"/>
        </w:rPr>
      </w:pPr>
      <w:r w:rsidRPr="00FE004C">
        <w:rPr>
          <w:color w:val="000000" w:themeColor="text1"/>
        </w:rPr>
        <w:t xml:space="preserve">Konu üzerinde yapılan görüşmelerden sonra; </w:t>
      </w:r>
      <w:r w:rsidR="00FE004C" w:rsidRPr="00FE004C">
        <w:rPr>
          <w:color w:val="000000" w:themeColor="text1"/>
        </w:rPr>
        <w:t xml:space="preserve">Ankara genelinde servis hizmeti veren " C " ve " S " plakalı araçlar ile birlikte, özel okul, kreş ve fabrikaların kendisine ait servis araçları bulunmaktadır. Bu araçların alım ve satım işlemleri ile birlikte, trafik kazası ve benzeri durumlarda araç sahiplerinin, hizmetlerini devam ettirmek üzere kasa değişikliği yapması gerekmektedir. </w:t>
      </w:r>
      <w:proofErr w:type="spellStart"/>
      <w:r w:rsidR="00FE004C" w:rsidRPr="00FE004C">
        <w:rPr>
          <w:color w:val="000000" w:themeColor="text1"/>
        </w:rPr>
        <w:t>Ukome</w:t>
      </w:r>
      <w:proofErr w:type="spellEnd"/>
      <w:r w:rsidR="00FE004C" w:rsidRPr="00FE004C">
        <w:rPr>
          <w:color w:val="000000" w:themeColor="text1"/>
        </w:rPr>
        <w:t xml:space="preserve"> yetkisi ve alınan kararlar doğrultusunda, alım / satım işlemlerinde yaş sınırı aranmazken, kasa değişikliği işlemlerinde, araç yaş sınırı " yedi yaş " olarak halen uygulandığı;</w:t>
      </w:r>
    </w:p>
    <w:p w:rsidR="00FE004C" w:rsidRDefault="00FE004C" w:rsidP="00FE004C">
      <w:pPr>
        <w:ind w:firstLine="708"/>
        <w:jc w:val="both"/>
        <w:rPr>
          <w:color w:val="000000" w:themeColor="text1"/>
        </w:rPr>
      </w:pPr>
    </w:p>
    <w:p w:rsidR="00FE004C" w:rsidRDefault="00FE004C" w:rsidP="00FE004C">
      <w:pPr>
        <w:ind w:firstLine="708"/>
        <w:jc w:val="both"/>
        <w:rPr>
          <w:color w:val="000000" w:themeColor="text1"/>
        </w:rPr>
      </w:pPr>
      <w:r w:rsidRPr="00FE004C">
        <w:rPr>
          <w:color w:val="000000" w:themeColor="text1"/>
        </w:rPr>
        <w:t>6 Şubat 2004 tarih ve 2004 / 6801 sayılı Bakanlar Kurulu ile yürürlüğe konulan, Kamu Kurum ve Kuruluşları Personel Servis Hizmet Yönetmeliğinin, 12 inci maddesinin, birinci fıkrasının ( a ) bendinde, Servis araçlarının, fabrikasında imal edildiği tarihten sonra gelen ilk takvim yılı esas alınmak kaydıyla on dokuz yaşından küçük olması gerekmektedir.</w:t>
      </w:r>
    </w:p>
    <w:p w:rsidR="00FE004C" w:rsidRDefault="00FE004C" w:rsidP="00FE004C">
      <w:pPr>
        <w:ind w:firstLine="708"/>
        <w:jc w:val="both"/>
        <w:rPr>
          <w:color w:val="000000" w:themeColor="text1"/>
        </w:rPr>
      </w:pPr>
    </w:p>
    <w:p w:rsidR="00FE004C" w:rsidRDefault="00FE004C" w:rsidP="00FE004C">
      <w:pPr>
        <w:ind w:firstLine="708"/>
        <w:jc w:val="both"/>
        <w:rPr>
          <w:color w:val="000000" w:themeColor="text1"/>
        </w:rPr>
      </w:pPr>
      <w:r w:rsidRPr="00FE004C">
        <w:rPr>
          <w:color w:val="000000" w:themeColor="text1"/>
        </w:rPr>
        <w:t xml:space="preserve">7 Mayıs 2021 tarih ve 31477 sayılı TC Resmi Gazetede yayınlanan yönetmelik değişikliği </w:t>
      </w:r>
      <w:proofErr w:type="gramStart"/>
      <w:r w:rsidRPr="00FE004C">
        <w:rPr>
          <w:color w:val="000000" w:themeColor="text1"/>
        </w:rPr>
        <w:t>ile,</w:t>
      </w:r>
      <w:proofErr w:type="gramEnd"/>
      <w:r w:rsidRPr="00FE004C">
        <w:rPr>
          <w:color w:val="000000" w:themeColor="text1"/>
        </w:rPr>
        <w:t xml:space="preserve"> 31 Aralık 2022 tarihine kadar, </w:t>
      </w:r>
      <w:proofErr w:type="spellStart"/>
      <w:r w:rsidRPr="00FE004C">
        <w:rPr>
          <w:color w:val="000000" w:themeColor="text1"/>
        </w:rPr>
        <w:t>Covid</w:t>
      </w:r>
      <w:proofErr w:type="spellEnd"/>
      <w:r w:rsidRPr="00FE004C">
        <w:rPr>
          <w:color w:val="000000" w:themeColor="text1"/>
        </w:rPr>
        <w:t xml:space="preserve"> 19 salgın nedeniyle, servis araçlarında hizmet yaş sınırı yirmi bir yaş olarak uygulanabileceği;</w:t>
      </w:r>
    </w:p>
    <w:p w:rsidR="00FE004C" w:rsidRDefault="00FE004C" w:rsidP="00FE004C">
      <w:pPr>
        <w:ind w:firstLine="708"/>
        <w:jc w:val="both"/>
        <w:rPr>
          <w:color w:val="000000" w:themeColor="text1"/>
        </w:rPr>
      </w:pPr>
    </w:p>
    <w:p w:rsidR="00FE004C" w:rsidRPr="00FE004C" w:rsidRDefault="00FE004C" w:rsidP="00FE004C">
      <w:pPr>
        <w:ind w:firstLine="708"/>
        <w:jc w:val="both"/>
        <w:rPr>
          <w:color w:val="000000" w:themeColor="text1"/>
        </w:rPr>
      </w:pPr>
      <w:proofErr w:type="spellStart"/>
      <w:r w:rsidRPr="00FE004C">
        <w:rPr>
          <w:color w:val="000000" w:themeColor="text1"/>
        </w:rPr>
        <w:t>Covid</w:t>
      </w:r>
      <w:proofErr w:type="spellEnd"/>
      <w:r w:rsidRPr="00FE004C">
        <w:rPr>
          <w:color w:val="000000" w:themeColor="text1"/>
        </w:rPr>
        <w:t xml:space="preserve"> 19 salgın nedeniyle, en fazla kayba uğrayan personel ve öğrenci taşıma işiyle iştigal etmekte olan esnaf ve tacirlerin ticari faaliyetlerinin devam edebilmesi, maddi ve manevi kayıplarını bir nebze telafi edebilmesi için; UKOME Genel Kurulu tarafından, aşağıda belirtilen kararların alınması gerektiği;</w:t>
      </w:r>
    </w:p>
    <w:p w:rsidR="00FE004C" w:rsidRPr="00FE004C" w:rsidRDefault="00FE004C" w:rsidP="00FE004C">
      <w:pPr>
        <w:spacing w:line="240" w:lineRule="atLeast"/>
        <w:ind w:right="-63" w:firstLine="708"/>
        <w:jc w:val="both"/>
        <w:rPr>
          <w:color w:val="000000" w:themeColor="text1"/>
        </w:rPr>
      </w:pPr>
    </w:p>
    <w:p w:rsidR="00FE004C" w:rsidRDefault="00FE004C" w:rsidP="00FE004C">
      <w:pPr>
        <w:spacing w:line="240" w:lineRule="atLeast"/>
        <w:ind w:right="-63" w:firstLine="708"/>
        <w:jc w:val="both"/>
        <w:rPr>
          <w:color w:val="000000" w:themeColor="text1"/>
        </w:rPr>
      </w:pPr>
      <w:proofErr w:type="gramStart"/>
      <w:r w:rsidRPr="00FE004C">
        <w:rPr>
          <w:color w:val="000000" w:themeColor="text1"/>
        </w:rPr>
        <w:t xml:space="preserve">" C " ve " S " plaka serisinde hizmet vermekte olan servis araçlarının, 31 Aralık 2022 tarihine kadar, hizmet yaş sınırının, fabrikasında imal edildiği tarihten sonra gelen ilk takvim yılı esas alınmak kaydıyla, " </w:t>
      </w:r>
      <w:proofErr w:type="spellStart"/>
      <w:r w:rsidRPr="00FE004C">
        <w:rPr>
          <w:color w:val="000000" w:themeColor="text1"/>
        </w:rPr>
        <w:t>yirmibir</w:t>
      </w:r>
      <w:proofErr w:type="spellEnd"/>
      <w:r w:rsidRPr="00FE004C">
        <w:rPr>
          <w:color w:val="000000" w:themeColor="text1"/>
        </w:rPr>
        <w:t xml:space="preserve"> yaş "olarak uygulanmasına, 01 Ocak 2023 tarihinden itibaren fabrikasında imal edildiği tarihten sonra gelen ilk takvim yılı esas alınmak kaydıyla, " </w:t>
      </w:r>
      <w:proofErr w:type="spellStart"/>
      <w:r w:rsidRPr="00FE004C">
        <w:rPr>
          <w:color w:val="000000" w:themeColor="text1"/>
        </w:rPr>
        <w:t>ondokuz</w:t>
      </w:r>
      <w:proofErr w:type="spellEnd"/>
      <w:r w:rsidRPr="00FE004C">
        <w:rPr>
          <w:color w:val="000000" w:themeColor="text1"/>
        </w:rPr>
        <w:t xml:space="preserve"> yaş " olarak uygulanması;</w:t>
      </w:r>
      <w:proofErr w:type="gramEnd"/>
    </w:p>
    <w:p w:rsidR="00FE004C" w:rsidRDefault="00FE004C" w:rsidP="00FE004C">
      <w:pPr>
        <w:spacing w:line="240" w:lineRule="atLeast"/>
        <w:ind w:right="-63"/>
        <w:jc w:val="both"/>
        <w:rPr>
          <w:color w:val="000000" w:themeColor="text1"/>
        </w:rPr>
      </w:pPr>
    </w:p>
    <w:p w:rsidR="00FE004C" w:rsidRDefault="00FE004C" w:rsidP="00FE004C">
      <w:pPr>
        <w:spacing w:line="240" w:lineRule="atLeast"/>
        <w:ind w:right="-63"/>
        <w:jc w:val="both"/>
        <w:rPr>
          <w:color w:val="000000" w:themeColor="text1"/>
        </w:rPr>
      </w:pPr>
    </w:p>
    <w:p w:rsidR="00FE004C" w:rsidRDefault="00FE004C" w:rsidP="00FE004C">
      <w:pPr>
        <w:spacing w:line="240" w:lineRule="atLeast"/>
        <w:ind w:right="-63"/>
        <w:jc w:val="both"/>
        <w:rPr>
          <w:color w:val="000000" w:themeColor="text1"/>
        </w:rPr>
      </w:pPr>
    </w:p>
    <w:p w:rsidR="00FE004C" w:rsidRDefault="00FE004C" w:rsidP="00FE004C">
      <w:pPr>
        <w:spacing w:line="240" w:lineRule="atLeast"/>
        <w:ind w:right="-63"/>
        <w:jc w:val="both"/>
        <w:rPr>
          <w:color w:val="000000" w:themeColor="text1"/>
        </w:rPr>
      </w:pPr>
    </w:p>
    <w:p w:rsidR="00FE004C" w:rsidRDefault="00FE004C" w:rsidP="00FE004C">
      <w:pPr>
        <w:spacing w:line="240" w:lineRule="atLeast"/>
        <w:ind w:right="-63"/>
        <w:jc w:val="both"/>
        <w:rPr>
          <w:color w:val="000000" w:themeColor="text1"/>
        </w:rPr>
      </w:pPr>
    </w:p>
    <w:p w:rsidR="00FE004C" w:rsidRDefault="00FE004C" w:rsidP="00FE004C">
      <w:pPr>
        <w:spacing w:line="240" w:lineRule="atLeast"/>
        <w:ind w:right="-63"/>
        <w:jc w:val="both"/>
        <w:rPr>
          <w:color w:val="000000" w:themeColor="text1"/>
        </w:rPr>
      </w:pPr>
    </w:p>
    <w:p w:rsidR="00FE004C" w:rsidRDefault="00FE004C" w:rsidP="00FE004C">
      <w:pPr>
        <w:spacing w:line="240" w:lineRule="atLeast"/>
        <w:ind w:right="-63"/>
        <w:jc w:val="both"/>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E004C" w:rsidRPr="00FE004C" w:rsidTr="008B6B6A">
        <w:trPr>
          <w:trHeight w:val="1008"/>
        </w:trPr>
        <w:tc>
          <w:tcPr>
            <w:tcW w:w="3510" w:type="dxa"/>
          </w:tcPr>
          <w:p w:rsidR="00FE004C" w:rsidRPr="00FE004C" w:rsidRDefault="00FE004C" w:rsidP="008B6B6A">
            <w:pPr>
              <w:ind w:left="708" w:firstLine="708"/>
              <w:rPr>
                <w:color w:val="000000" w:themeColor="text1"/>
              </w:rPr>
            </w:pPr>
            <w:r w:rsidRPr="00FE004C">
              <w:rPr>
                <w:color w:val="000000" w:themeColor="text1"/>
              </w:rPr>
              <w:t>T.C.</w:t>
            </w:r>
          </w:p>
          <w:p w:rsidR="00FE004C" w:rsidRPr="00FE004C" w:rsidRDefault="00FE004C" w:rsidP="008B6B6A">
            <w:pPr>
              <w:jc w:val="center"/>
              <w:rPr>
                <w:color w:val="000000" w:themeColor="text1"/>
              </w:rPr>
            </w:pPr>
            <w:r w:rsidRPr="00FE004C">
              <w:rPr>
                <w:color w:val="000000" w:themeColor="text1"/>
              </w:rPr>
              <w:t>ANKARA BÜYÜKŞEHİR</w:t>
            </w:r>
          </w:p>
          <w:p w:rsidR="00FE004C" w:rsidRPr="00FE004C" w:rsidRDefault="00FE004C" w:rsidP="008B6B6A">
            <w:pPr>
              <w:jc w:val="center"/>
              <w:rPr>
                <w:color w:val="000000" w:themeColor="text1"/>
              </w:rPr>
            </w:pPr>
            <w:r w:rsidRPr="00FE004C">
              <w:rPr>
                <w:color w:val="000000" w:themeColor="text1"/>
              </w:rPr>
              <w:t>BELEDİYE MECLİSİ</w:t>
            </w:r>
          </w:p>
        </w:tc>
      </w:tr>
    </w:tbl>
    <w:p w:rsidR="00FE004C" w:rsidRPr="00FE004C" w:rsidRDefault="00FE004C" w:rsidP="00FE004C">
      <w:pPr>
        <w:tabs>
          <w:tab w:val="left" w:pos="1935"/>
        </w:tabs>
        <w:jc w:val="both"/>
        <w:rPr>
          <w:color w:val="000000" w:themeColor="text1"/>
        </w:rPr>
      </w:pPr>
    </w:p>
    <w:p w:rsidR="00FE004C" w:rsidRPr="00FE004C" w:rsidRDefault="00FE004C" w:rsidP="00FE004C">
      <w:pPr>
        <w:tabs>
          <w:tab w:val="left" w:pos="1935"/>
        </w:tabs>
        <w:jc w:val="both"/>
        <w:rPr>
          <w:color w:val="000000" w:themeColor="text1"/>
        </w:rPr>
      </w:pPr>
    </w:p>
    <w:p w:rsidR="00FE004C" w:rsidRPr="00FE004C" w:rsidRDefault="00FE004C" w:rsidP="00FE004C">
      <w:pPr>
        <w:tabs>
          <w:tab w:val="left" w:pos="1935"/>
        </w:tabs>
        <w:jc w:val="both"/>
        <w:rPr>
          <w:color w:val="000000" w:themeColor="text1"/>
        </w:rPr>
      </w:pPr>
    </w:p>
    <w:p w:rsidR="00FE004C" w:rsidRPr="00FE004C" w:rsidRDefault="00FE004C" w:rsidP="00FE004C">
      <w:pPr>
        <w:jc w:val="both"/>
        <w:rPr>
          <w:color w:val="000000" w:themeColor="text1"/>
        </w:rPr>
      </w:pPr>
      <w:r w:rsidRPr="00FE004C">
        <w:rPr>
          <w:color w:val="000000" w:themeColor="text1"/>
        </w:rPr>
        <w:t xml:space="preserve">Karar No: 1219 </w:t>
      </w:r>
      <w:r w:rsidRPr="00FE004C">
        <w:rPr>
          <w:color w:val="000000" w:themeColor="text1"/>
        </w:rPr>
        <w:tab/>
      </w:r>
      <w:r w:rsidRPr="00FE004C">
        <w:rPr>
          <w:color w:val="000000" w:themeColor="text1"/>
        </w:rPr>
        <w:tab/>
        <w:t xml:space="preserve">  </w:t>
      </w:r>
      <w:r w:rsidRPr="00FE004C">
        <w:rPr>
          <w:color w:val="000000" w:themeColor="text1"/>
        </w:rPr>
        <w:tab/>
      </w:r>
      <w:r w:rsidRPr="00FE004C">
        <w:rPr>
          <w:color w:val="000000" w:themeColor="text1"/>
        </w:rPr>
        <w:tab/>
      </w:r>
      <w:r w:rsidRPr="00FE004C">
        <w:rPr>
          <w:color w:val="000000" w:themeColor="text1"/>
        </w:rPr>
        <w:tab/>
        <w:t xml:space="preserve">                                                       10.06.2021</w:t>
      </w:r>
    </w:p>
    <w:p w:rsidR="00FE004C" w:rsidRPr="00FE004C" w:rsidRDefault="00FE004C" w:rsidP="00FE004C">
      <w:pPr>
        <w:rPr>
          <w:color w:val="000000" w:themeColor="text1"/>
        </w:rPr>
      </w:pPr>
    </w:p>
    <w:p w:rsidR="00FE004C" w:rsidRPr="00FE004C" w:rsidRDefault="00FE004C" w:rsidP="00FE004C">
      <w:pPr>
        <w:ind w:left="2844" w:firstLine="696"/>
        <w:rPr>
          <w:color w:val="000000" w:themeColor="text1"/>
        </w:rPr>
      </w:pPr>
    </w:p>
    <w:p w:rsidR="00FE004C" w:rsidRDefault="00FE004C" w:rsidP="00FE004C">
      <w:pPr>
        <w:ind w:left="2844" w:firstLine="696"/>
        <w:rPr>
          <w:color w:val="000000" w:themeColor="text1"/>
        </w:rPr>
      </w:pPr>
      <w:r w:rsidRPr="00FE004C">
        <w:rPr>
          <w:color w:val="000000" w:themeColor="text1"/>
        </w:rPr>
        <w:t xml:space="preserve">        </w:t>
      </w:r>
      <w:r>
        <w:rPr>
          <w:color w:val="000000" w:themeColor="text1"/>
        </w:rPr>
        <w:t>-2-</w:t>
      </w:r>
    </w:p>
    <w:p w:rsidR="00FE004C" w:rsidRPr="00FE004C" w:rsidRDefault="00FE004C" w:rsidP="00FE004C">
      <w:pPr>
        <w:ind w:left="2844" w:firstLine="696"/>
        <w:rPr>
          <w:color w:val="000000" w:themeColor="text1"/>
        </w:rPr>
      </w:pPr>
    </w:p>
    <w:p w:rsidR="00FE004C" w:rsidRDefault="00FE004C" w:rsidP="00FE004C">
      <w:pPr>
        <w:spacing w:line="240" w:lineRule="atLeast"/>
        <w:ind w:right="-63"/>
        <w:jc w:val="both"/>
        <w:rPr>
          <w:color w:val="000000" w:themeColor="text1"/>
        </w:rPr>
      </w:pPr>
    </w:p>
    <w:p w:rsidR="00FE004C" w:rsidRDefault="00FE004C" w:rsidP="00FE004C">
      <w:pPr>
        <w:spacing w:line="240" w:lineRule="atLeast"/>
        <w:ind w:right="-63" w:firstLine="708"/>
        <w:jc w:val="both"/>
        <w:rPr>
          <w:color w:val="000000" w:themeColor="text1"/>
        </w:rPr>
      </w:pPr>
    </w:p>
    <w:p w:rsidR="00FE004C" w:rsidRDefault="00FE004C" w:rsidP="00FE004C">
      <w:pPr>
        <w:spacing w:line="240" w:lineRule="atLeast"/>
        <w:ind w:right="-63" w:firstLine="708"/>
        <w:jc w:val="both"/>
        <w:rPr>
          <w:color w:val="000000" w:themeColor="text1"/>
        </w:rPr>
      </w:pPr>
      <w:r w:rsidRPr="00FE004C">
        <w:rPr>
          <w:color w:val="000000" w:themeColor="text1"/>
        </w:rPr>
        <w:t>" C " ve " S " plaka serisinde hizmet vermekte olan servis araçlarının, aktarma, kasa değişikliği işlemlerinde, 10 ile 40 koltuk, sürücü hariç yolcu kapasiteli servis araçlarında, yaş sınırının " on yaş " olarak, 41 ve üstü koltuk, sürücü hariç yolcu kapasiteli servis araçlarında, yaş sınırının " on beş yaş " olarak, uygulanması;</w:t>
      </w:r>
    </w:p>
    <w:p w:rsidR="00FE004C" w:rsidRDefault="00FE004C" w:rsidP="00FE004C">
      <w:pPr>
        <w:spacing w:line="240" w:lineRule="atLeast"/>
        <w:ind w:right="-63" w:firstLine="708"/>
        <w:jc w:val="both"/>
        <w:rPr>
          <w:color w:val="000000" w:themeColor="text1"/>
        </w:rPr>
      </w:pPr>
    </w:p>
    <w:p w:rsidR="00FE004C" w:rsidRPr="00FE004C" w:rsidRDefault="00FE004C" w:rsidP="00FE004C">
      <w:pPr>
        <w:spacing w:line="240" w:lineRule="atLeast"/>
        <w:ind w:right="-63" w:firstLine="708"/>
        <w:jc w:val="both"/>
        <w:rPr>
          <w:color w:val="000000" w:themeColor="text1"/>
        </w:rPr>
      </w:pPr>
      <w:r w:rsidRPr="00FE004C">
        <w:rPr>
          <w:color w:val="000000" w:themeColor="text1"/>
        </w:rPr>
        <w:t>Ankara Büyükşehir Belediye Meclisi tarafından alınan kararların uygulanabilmesi amacıyla, UKOME tarafından düzenleme yapılması</w:t>
      </w:r>
      <w:r>
        <w:rPr>
          <w:color w:val="000000" w:themeColor="text1"/>
        </w:rPr>
        <w:t>na</w:t>
      </w:r>
      <w:r w:rsidRPr="00FE004C">
        <w:rPr>
          <w:color w:val="000000" w:themeColor="text1"/>
        </w:rPr>
        <w:t xml:space="preserve"> ilişkin Ulaşım Komisyonu </w:t>
      </w:r>
      <w:r w:rsidR="006F4706" w:rsidRPr="00FE004C">
        <w:rPr>
          <w:color w:val="000000" w:themeColor="text1"/>
        </w:rPr>
        <w:t>Raporu</w:t>
      </w:r>
      <w:r w:rsidR="006F4706">
        <w:rPr>
          <w:color w:val="000000" w:themeColor="text1"/>
        </w:rPr>
        <w:t>nun “ilgilisine iadesi”</w:t>
      </w:r>
      <w:r w:rsidR="00AB1D56">
        <w:rPr>
          <w:color w:val="000000" w:themeColor="text1"/>
        </w:rPr>
        <w:t>tarzında</w:t>
      </w:r>
      <w:r w:rsidR="006F4706">
        <w:rPr>
          <w:color w:val="000000" w:themeColor="text1"/>
        </w:rPr>
        <w:t xml:space="preserve"> </w:t>
      </w:r>
      <w:r w:rsidRPr="00FE004C">
        <w:rPr>
          <w:color w:val="000000" w:themeColor="text1"/>
        </w:rPr>
        <w:t>oylanarak oybirliği ile kabul edildi.</w:t>
      </w:r>
    </w:p>
    <w:p w:rsidR="008F3BF4" w:rsidRPr="00FE004C" w:rsidRDefault="008F3BF4" w:rsidP="00FE004C">
      <w:pPr>
        <w:tabs>
          <w:tab w:val="left" w:pos="9356"/>
        </w:tabs>
        <w:jc w:val="both"/>
        <w:rPr>
          <w:color w:val="000000" w:themeColor="text1"/>
        </w:rPr>
      </w:pPr>
    </w:p>
    <w:p w:rsidR="008F3BF4" w:rsidRPr="00FE004C" w:rsidRDefault="008F3BF4" w:rsidP="00272D58">
      <w:pPr>
        <w:tabs>
          <w:tab w:val="left" w:pos="9356"/>
        </w:tabs>
        <w:ind w:firstLine="567"/>
        <w:jc w:val="both"/>
        <w:rPr>
          <w:color w:val="000000" w:themeColor="text1"/>
        </w:rPr>
      </w:pPr>
    </w:p>
    <w:p w:rsidR="008F3BF4" w:rsidRPr="00FE004C" w:rsidRDefault="008F3BF4" w:rsidP="00272D58">
      <w:pPr>
        <w:tabs>
          <w:tab w:val="left" w:pos="9356"/>
        </w:tabs>
        <w:ind w:firstLine="567"/>
        <w:jc w:val="both"/>
        <w:rPr>
          <w:color w:val="000000" w:themeColor="text1"/>
        </w:rPr>
      </w:pPr>
    </w:p>
    <w:p w:rsidR="008F3BF4" w:rsidRPr="00FE004C" w:rsidRDefault="008F3BF4" w:rsidP="00272D58">
      <w:pPr>
        <w:tabs>
          <w:tab w:val="left" w:pos="9356"/>
        </w:tabs>
        <w:ind w:firstLine="567"/>
        <w:jc w:val="both"/>
        <w:rPr>
          <w:color w:val="000000" w:themeColor="text1"/>
        </w:rPr>
      </w:pPr>
    </w:p>
    <w:p w:rsidR="008F3BF4" w:rsidRPr="00FE004C" w:rsidRDefault="008F3BF4" w:rsidP="00272D58">
      <w:pPr>
        <w:tabs>
          <w:tab w:val="left" w:pos="9356"/>
        </w:tabs>
        <w:ind w:firstLine="567"/>
        <w:jc w:val="both"/>
        <w:rPr>
          <w:color w:val="000000" w:themeColor="text1"/>
        </w:rPr>
      </w:pPr>
    </w:p>
    <w:p w:rsidR="008F3BF4" w:rsidRPr="00FE004C" w:rsidRDefault="008F3BF4" w:rsidP="00272D58">
      <w:pPr>
        <w:tabs>
          <w:tab w:val="left" w:pos="9356"/>
        </w:tabs>
        <w:ind w:firstLine="567"/>
        <w:jc w:val="both"/>
        <w:rPr>
          <w:color w:val="000000" w:themeColor="text1"/>
        </w:rPr>
      </w:pPr>
    </w:p>
    <w:p w:rsidR="00F45719" w:rsidRPr="00FE004C" w:rsidRDefault="00F45719" w:rsidP="00272D58">
      <w:pPr>
        <w:ind w:firstLine="708"/>
        <w:jc w:val="both"/>
        <w:rPr>
          <w:color w:val="000000" w:themeColor="text1"/>
        </w:rPr>
      </w:pPr>
    </w:p>
    <w:tbl>
      <w:tblPr>
        <w:tblW w:w="9356" w:type="dxa"/>
        <w:jc w:val="center"/>
        <w:tblLook w:val="04A0"/>
      </w:tblPr>
      <w:tblGrid>
        <w:gridCol w:w="3147"/>
        <w:gridCol w:w="3147"/>
        <w:gridCol w:w="3062"/>
      </w:tblGrid>
      <w:tr w:rsidR="00470DB4" w:rsidRPr="00FE004C" w:rsidTr="008B6B6A">
        <w:trPr>
          <w:trHeight w:val="594"/>
          <w:jc w:val="center"/>
        </w:trPr>
        <w:tc>
          <w:tcPr>
            <w:tcW w:w="3147" w:type="dxa"/>
            <w:hideMark/>
          </w:tcPr>
          <w:p w:rsidR="00470DB4" w:rsidRPr="00FE004C" w:rsidRDefault="00470DB4" w:rsidP="00272D58">
            <w:pPr>
              <w:autoSpaceDE w:val="0"/>
              <w:autoSpaceDN w:val="0"/>
              <w:adjustRightInd w:val="0"/>
              <w:jc w:val="center"/>
              <w:rPr>
                <w:color w:val="000000" w:themeColor="text1"/>
              </w:rPr>
            </w:pPr>
            <w:r w:rsidRPr="00FE004C">
              <w:rPr>
                <w:color w:val="000000" w:themeColor="text1"/>
              </w:rPr>
              <w:t>Fatih ÜNAL</w:t>
            </w:r>
          </w:p>
          <w:p w:rsidR="00470DB4" w:rsidRPr="00FE004C" w:rsidRDefault="00470DB4" w:rsidP="00272D58">
            <w:pPr>
              <w:autoSpaceDE w:val="0"/>
              <w:autoSpaceDN w:val="0"/>
              <w:adjustRightInd w:val="0"/>
              <w:jc w:val="center"/>
              <w:rPr>
                <w:color w:val="000000" w:themeColor="text1"/>
              </w:rPr>
            </w:pPr>
            <w:r w:rsidRPr="00FE004C">
              <w:rPr>
                <w:color w:val="000000" w:themeColor="text1"/>
              </w:rPr>
              <w:t>Meclis 1.Başkan V.</w:t>
            </w:r>
          </w:p>
        </w:tc>
        <w:tc>
          <w:tcPr>
            <w:tcW w:w="3147" w:type="dxa"/>
            <w:vAlign w:val="center"/>
            <w:hideMark/>
          </w:tcPr>
          <w:p w:rsidR="00470DB4" w:rsidRPr="00FE004C" w:rsidRDefault="00470DB4" w:rsidP="00272D58">
            <w:pPr>
              <w:autoSpaceDE w:val="0"/>
              <w:autoSpaceDN w:val="0"/>
              <w:adjustRightInd w:val="0"/>
              <w:jc w:val="center"/>
              <w:rPr>
                <w:color w:val="000000" w:themeColor="text1"/>
              </w:rPr>
            </w:pPr>
            <w:r w:rsidRPr="00FE004C">
              <w:rPr>
                <w:color w:val="000000" w:themeColor="text1"/>
              </w:rPr>
              <w:t>Tuğba AYDOS</w:t>
            </w:r>
          </w:p>
          <w:p w:rsidR="00470DB4" w:rsidRPr="00FE004C" w:rsidRDefault="00470DB4" w:rsidP="00272D58">
            <w:pPr>
              <w:tabs>
                <w:tab w:val="left" w:pos="3268"/>
              </w:tabs>
              <w:jc w:val="center"/>
              <w:rPr>
                <w:color w:val="000000" w:themeColor="text1"/>
              </w:rPr>
            </w:pPr>
            <w:r w:rsidRPr="00FE004C">
              <w:rPr>
                <w:color w:val="000000" w:themeColor="text1"/>
              </w:rPr>
              <w:t xml:space="preserve">Divan </w:t>
            </w:r>
            <w:proofErr w:type="gramStart"/>
            <w:r w:rsidRPr="00FE004C">
              <w:rPr>
                <w:color w:val="000000" w:themeColor="text1"/>
              </w:rPr>
              <w:t>Katibi</w:t>
            </w:r>
            <w:proofErr w:type="gramEnd"/>
          </w:p>
        </w:tc>
        <w:tc>
          <w:tcPr>
            <w:tcW w:w="3062" w:type="dxa"/>
            <w:vAlign w:val="center"/>
            <w:hideMark/>
          </w:tcPr>
          <w:p w:rsidR="00470DB4" w:rsidRPr="00FE004C" w:rsidRDefault="00470DB4" w:rsidP="00272D58">
            <w:pPr>
              <w:autoSpaceDE w:val="0"/>
              <w:autoSpaceDN w:val="0"/>
              <w:adjustRightInd w:val="0"/>
              <w:jc w:val="center"/>
              <w:rPr>
                <w:color w:val="000000" w:themeColor="text1"/>
              </w:rPr>
            </w:pPr>
            <w:r w:rsidRPr="00FE004C">
              <w:rPr>
                <w:color w:val="000000" w:themeColor="text1"/>
              </w:rPr>
              <w:t>Harun ÖZTÜRK</w:t>
            </w:r>
          </w:p>
          <w:p w:rsidR="00470DB4" w:rsidRPr="00FE004C" w:rsidRDefault="00470DB4" w:rsidP="00272D58">
            <w:pPr>
              <w:autoSpaceDE w:val="0"/>
              <w:autoSpaceDN w:val="0"/>
              <w:adjustRightInd w:val="0"/>
              <w:jc w:val="center"/>
              <w:rPr>
                <w:color w:val="000000" w:themeColor="text1"/>
              </w:rPr>
            </w:pPr>
            <w:r w:rsidRPr="00FE004C">
              <w:rPr>
                <w:color w:val="000000" w:themeColor="text1"/>
              </w:rPr>
              <w:t xml:space="preserve">Divan </w:t>
            </w:r>
            <w:proofErr w:type="gramStart"/>
            <w:r w:rsidRPr="00FE004C">
              <w:rPr>
                <w:color w:val="000000" w:themeColor="text1"/>
              </w:rPr>
              <w:t>Katibi</w:t>
            </w:r>
            <w:proofErr w:type="gramEnd"/>
          </w:p>
        </w:tc>
      </w:tr>
    </w:tbl>
    <w:p w:rsidR="00F056A8" w:rsidRPr="00FE004C" w:rsidRDefault="00F056A8" w:rsidP="00272D58">
      <w:pPr>
        <w:ind w:firstLine="708"/>
        <w:jc w:val="both"/>
        <w:rPr>
          <w:color w:val="000000" w:themeColor="text1"/>
        </w:rPr>
      </w:pPr>
    </w:p>
    <w:p w:rsidR="00F056A8" w:rsidRPr="00FE004C" w:rsidRDefault="00F056A8" w:rsidP="00272D58">
      <w:pPr>
        <w:rPr>
          <w:color w:val="000000" w:themeColor="text1"/>
        </w:rPr>
      </w:pPr>
    </w:p>
    <w:p w:rsidR="00F45719" w:rsidRDefault="00F45719"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Default="007238E6" w:rsidP="007238E6">
      <w:pPr>
        <w:autoSpaceDE w:val="0"/>
        <w:autoSpaceDN w:val="0"/>
        <w:adjustRightInd w:val="0"/>
        <w:rPr>
          <w:color w:val="000000" w:themeColor="text1"/>
        </w:rPr>
      </w:pPr>
    </w:p>
    <w:p w:rsidR="007238E6" w:rsidRPr="007F09B4" w:rsidRDefault="007238E6" w:rsidP="007238E6">
      <w:pPr>
        <w:ind w:right="-63"/>
        <w:jc w:val="center"/>
      </w:pPr>
      <w:r w:rsidRPr="007F09B4">
        <w:lastRenderedPageBreak/>
        <w:t>T.C.</w:t>
      </w:r>
    </w:p>
    <w:p w:rsidR="007238E6" w:rsidRPr="007F09B4" w:rsidRDefault="007238E6" w:rsidP="007238E6">
      <w:pPr>
        <w:ind w:right="-63"/>
        <w:jc w:val="center"/>
      </w:pPr>
      <w:r w:rsidRPr="007F09B4">
        <w:t>ANKARA BÜYÜKŞEHİR BELEDİYE MECLİSİ</w:t>
      </w:r>
    </w:p>
    <w:p w:rsidR="007238E6" w:rsidRDefault="007238E6" w:rsidP="007238E6">
      <w:pPr>
        <w:ind w:right="-63"/>
        <w:jc w:val="center"/>
      </w:pPr>
      <w:r w:rsidRPr="007F09B4">
        <w:t>Ulaşım</w:t>
      </w:r>
      <w:r>
        <w:t xml:space="preserve"> </w:t>
      </w:r>
      <w:r w:rsidRPr="007F09B4">
        <w:t>Komisyon</w:t>
      </w:r>
      <w:r>
        <w:t>u</w:t>
      </w:r>
      <w:r w:rsidRPr="007F09B4">
        <w:t xml:space="preserve"> Raporu  </w:t>
      </w:r>
    </w:p>
    <w:p w:rsidR="007238E6" w:rsidRDefault="007238E6" w:rsidP="007238E6">
      <w:pPr>
        <w:tabs>
          <w:tab w:val="left" w:pos="567"/>
        </w:tabs>
        <w:ind w:right="-63"/>
        <w:jc w:val="both"/>
      </w:pPr>
    </w:p>
    <w:p w:rsidR="007238E6" w:rsidRDefault="007238E6" w:rsidP="007238E6">
      <w:pPr>
        <w:tabs>
          <w:tab w:val="left" w:pos="567"/>
        </w:tabs>
        <w:ind w:right="-63"/>
        <w:jc w:val="both"/>
      </w:pPr>
      <w:r w:rsidRPr="007F09B4">
        <w:t xml:space="preserve">Rapor No: </w:t>
      </w:r>
      <w:r>
        <w:t xml:space="preserve">19                                                                                                                </w:t>
      </w:r>
      <w:bookmarkStart w:id="0" w:name="_GoBack"/>
      <w:bookmarkEnd w:id="0"/>
      <w:r>
        <w:t>31.05.2021</w:t>
      </w:r>
    </w:p>
    <w:p w:rsidR="007238E6" w:rsidRDefault="007238E6" w:rsidP="007238E6">
      <w:pPr>
        <w:ind w:right="-63"/>
      </w:pPr>
    </w:p>
    <w:p w:rsidR="007238E6" w:rsidRDefault="007238E6" w:rsidP="007238E6">
      <w:pPr>
        <w:ind w:right="-63"/>
        <w:jc w:val="center"/>
      </w:pPr>
    </w:p>
    <w:p w:rsidR="007238E6" w:rsidRDefault="007238E6" w:rsidP="007238E6">
      <w:pPr>
        <w:ind w:right="-63"/>
        <w:jc w:val="center"/>
      </w:pPr>
      <w:r w:rsidRPr="007F09B4">
        <w:t>BÜYÜKŞEHİR BELEDİYE MECLİSİ BAŞKANLIĞINA</w:t>
      </w:r>
    </w:p>
    <w:p w:rsidR="007238E6" w:rsidRDefault="007238E6" w:rsidP="007238E6">
      <w:pPr>
        <w:ind w:right="-63"/>
        <w:jc w:val="center"/>
      </w:pPr>
    </w:p>
    <w:p w:rsidR="007238E6" w:rsidRDefault="007238E6" w:rsidP="007238E6">
      <w:pPr>
        <w:pStyle w:val="GvdeMetniGirintisi"/>
        <w:ind w:right="-63" w:firstLine="0"/>
      </w:pPr>
    </w:p>
    <w:p w:rsidR="007238E6" w:rsidRPr="00F23CAD" w:rsidRDefault="007238E6" w:rsidP="007238E6">
      <w:pPr>
        <w:spacing w:line="240" w:lineRule="atLeast"/>
        <w:ind w:right="-63" w:firstLine="708"/>
        <w:jc w:val="both"/>
      </w:pPr>
      <w:r>
        <w:t xml:space="preserve">UKOME tarafından umum servis araçlarına 10 - 35 kişi yolcu taşıma kapasitesine 10 yaş sınırı, 36 ve üstü yolcu taşıma kapasitesine 15 yaş sınırı getirilmesine ilişkin </w:t>
      </w:r>
      <w:r w:rsidRPr="00F23CAD">
        <w:t xml:space="preserve">Büyükşehir Belediye Meclisimizin </w:t>
      </w:r>
      <w:r>
        <w:t>24.05.2021</w:t>
      </w:r>
      <w:r w:rsidRPr="00F23CAD">
        <w:t xml:space="preserve"> tarih </w:t>
      </w:r>
      <w:r>
        <w:t>31</w:t>
      </w:r>
      <w:r w:rsidRPr="00F23CAD">
        <w:t>. gündem maddesi olarak komisyonumuza havale edilen dosya incelendi.</w:t>
      </w:r>
    </w:p>
    <w:p w:rsidR="007238E6" w:rsidRPr="00F23CAD" w:rsidRDefault="007238E6" w:rsidP="007238E6">
      <w:pPr>
        <w:spacing w:line="240" w:lineRule="atLeast"/>
        <w:ind w:right="-63" w:firstLine="708"/>
        <w:jc w:val="both"/>
      </w:pPr>
    </w:p>
    <w:p w:rsidR="007238E6" w:rsidRPr="005F114E" w:rsidRDefault="007238E6" w:rsidP="007238E6">
      <w:pPr>
        <w:pStyle w:val="GvdeMetniGirintisi"/>
        <w:ind w:right="-63"/>
      </w:pPr>
      <w:r>
        <w:t xml:space="preserve">Üye Erdinç </w:t>
      </w:r>
      <w:proofErr w:type="spellStart"/>
      <w:r>
        <w:t>TÜRKER’in</w:t>
      </w:r>
      <w:proofErr w:type="spellEnd"/>
      <w:r>
        <w:t xml:space="preserve"> </w:t>
      </w:r>
      <w:r w:rsidRPr="005F114E">
        <w:t xml:space="preserve">verdiği önergede; </w:t>
      </w:r>
      <w:r>
        <w:t xml:space="preserve">UKOME tarafından umum servis araçlarına 10 - 35 kişi yolcu taşıma kapasitesine 10 yaş sınırı, 36 ve üstü yolcu taşıma kapasitesine 15 yaş sınırı getirilmesinin </w:t>
      </w:r>
      <w:r w:rsidRPr="005F114E">
        <w:t>istenildiği</w:t>
      </w:r>
      <w:r>
        <w:t>,</w:t>
      </w:r>
    </w:p>
    <w:p w:rsidR="007238E6" w:rsidRPr="005F114E" w:rsidRDefault="007238E6" w:rsidP="007238E6">
      <w:pPr>
        <w:spacing w:line="240" w:lineRule="atLeast"/>
        <w:ind w:right="-63" w:firstLine="708"/>
        <w:jc w:val="both"/>
      </w:pPr>
    </w:p>
    <w:p w:rsidR="007238E6" w:rsidRDefault="007238E6" w:rsidP="007238E6">
      <w:pPr>
        <w:spacing w:line="240" w:lineRule="atLeast"/>
        <w:ind w:right="-63" w:firstLine="708"/>
        <w:jc w:val="both"/>
      </w:pPr>
      <w:r w:rsidRPr="005F114E">
        <w:t>Komisyonumuzca yapılan incelemeler neticesinde;</w:t>
      </w:r>
      <w:r>
        <w:t xml:space="preserve"> </w:t>
      </w:r>
      <w:r w:rsidRPr="00BC55F8">
        <w:t xml:space="preserve">Ankara genelinde servis hizmeti veren " C " ve " S " plakalı araçlar ile birlikte, özel okul, kreş ve fabrikaların kendisine ait servis araçları bulunmaktadır. Bu araçların alım ve satım işlemleri ile birlikte, trafik kazası ve benzeri durumlarda araç sahiplerinin, hizmetlerini devam ettirmek üzere kasa değişikliği yapması gerekmektedir. </w:t>
      </w:r>
      <w:proofErr w:type="spellStart"/>
      <w:r w:rsidRPr="00BC55F8">
        <w:t>Ukome</w:t>
      </w:r>
      <w:proofErr w:type="spellEnd"/>
      <w:r w:rsidRPr="00BC55F8">
        <w:t xml:space="preserve"> yetkisi ve alınan kararlar doğrultusunda, alım / satım işlemlerinde yaş sınırı aranmazken, kasa değişikliği işlemlerinde, araç yaş sınırı " yedi yaş</w:t>
      </w:r>
      <w:r>
        <w:t xml:space="preserve"> " olarak halen uygulandığı;</w:t>
      </w: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r>
        <w:t xml:space="preserve">6 </w:t>
      </w:r>
      <w:r w:rsidRPr="00BC55F8">
        <w:t>Şubat 2004 tarih ve 2004 / 6801 sayılı Bakanlar Kurulu ile yürürlüğe konulan, Kamu Kurum ve Kuruluşları Personel Servis Hizmet Yönetmeliğinin, 12 inci maddesinin, birinci fıkrasının ( a ) bendinde, Servis araçlarının, fabrikasında imal edildiği tarihten sonra gelen ilk takvim yılı esas alınmak kaydıyla on dokuz yaşından küçük olması gerekmektedir.</w:t>
      </w: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r>
        <w:t xml:space="preserve">7 </w:t>
      </w:r>
      <w:r w:rsidRPr="00BC55F8">
        <w:t xml:space="preserve">Mayıs 2021 tarih ve 31477 sayılı TC Resmi Gazetede yayınlanan yönetmelik değişikliği </w:t>
      </w:r>
      <w:proofErr w:type="gramStart"/>
      <w:r w:rsidRPr="00BC55F8">
        <w:t>ile,</w:t>
      </w:r>
      <w:proofErr w:type="gramEnd"/>
      <w:r w:rsidRPr="00BC55F8">
        <w:t xml:space="preserve"> 31 Aralık 2022 tarihine kadar, </w:t>
      </w:r>
      <w:proofErr w:type="spellStart"/>
      <w:r w:rsidRPr="00BC55F8">
        <w:t>Covid</w:t>
      </w:r>
      <w:proofErr w:type="spellEnd"/>
      <w:r w:rsidRPr="00BC55F8">
        <w:t xml:space="preserve"> 19 salgın nedeniyle, servis araçlarında hizmet yaş sınırı yirmi bir yaş </w:t>
      </w:r>
      <w:r>
        <w:t>olarak uygulanabileceği;</w:t>
      </w: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proofErr w:type="spellStart"/>
      <w:r w:rsidRPr="00BC55F8">
        <w:t>Covid</w:t>
      </w:r>
      <w:proofErr w:type="spellEnd"/>
      <w:r w:rsidRPr="00BC55F8">
        <w:t xml:space="preserve"> 19 salgın nedeniyle, en fazla kayba uğrayan personel ve öğrenci taşıma işiyle iştigal etmekte olan esnaf ve tacirlerin ticari faaliyetlerinin devam edebilmesi, maddi ve manevi kayıplarını bir nebze telafi edebilmesi için; UKOME Genel Kurulu tarafından, aşağıda belirtilen ka</w:t>
      </w:r>
      <w:r>
        <w:t>rarların alınması gerektiği;</w:t>
      </w: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proofErr w:type="gramStart"/>
      <w:r w:rsidRPr="00BC55F8">
        <w:t xml:space="preserve">" C " ve " S " plaka serisinde hizmet vermekte olan servis araçlarının, 31 Aralık 2022 tarihine kadar, hizmet yaş sınırının, fabrikasında imal edildiği tarihten sonra gelen ilk takvim yılı esas alınmak kaydıyla, " </w:t>
      </w:r>
      <w:proofErr w:type="spellStart"/>
      <w:r w:rsidRPr="00BC55F8">
        <w:t>yirmibir</w:t>
      </w:r>
      <w:proofErr w:type="spellEnd"/>
      <w:r w:rsidRPr="00BC55F8">
        <w:t xml:space="preserve"> yaş "olarak uygulanmasına, 01 Ocak 2023 tarihinden itibaren fabrikasında imal edildiği tarihten sonra gelen ilk takvim yılı esas alınmak kaydıyla, " </w:t>
      </w:r>
      <w:proofErr w:type="spellStart"/>
      <w:r w:rsidRPr="00BC55F8">
        <w:t>o</w:t>
      </w:r>
      <w:r>
        <w:t>ndokuz</w:t>
      </w:r>
      <w:proofErr w:type="spellEnd"/>
      <w:r>
        <w:t xml:space="preserve"> yaş " olarak uygulanması;</w:t>
      </w:r>
      <w:proofErr w:type="gramEnd"/>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r w:rsidRPr="00BC55F8">
        <w:t>" C " ve " S " plaka serisinde hizmet vermekte olan servis araçlarının, aktarma, kasa değişikliği işlemlerinde, 10 ile 40 koltuk, sürücü hariç yolcu kapasiteli servis araçlarında, yaş sınırının " on yaş " olarak, 41 ve üstü koltuk, sürücü hariç yolcu kapasiteli servis araçlarında, yaş sınırının " o</w:t>
      </w:r>
      <w:r>
        <w:t>n beş yaş " olarak, uygulanması;</w:t>
      </w: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p>
    <w:p w:rsidR="007238E6" w:rsidRPr="007F09B4" w:rsidRDefault="007238E6" w:rsidP="007238E6">
      <w:pPr>
        <w:ind w:right="-63"/>
        <w:jc w:val="center"/>
      </w:pPr>
      <w:r w:rsidRPr="007F09B4">
        <w:t>T.C.</w:t>
      </w:r>
    </w:p>
    <w:p w:rsidR="007238E6" w:rsidRPr="007F09B4" w:rsidRDefault="007238E6" w:rsidP="007238E6">
      <w:pPr>
        <w:ind w:right="-63"/>
        <w:jc w:val="center"/>
      </w:pPr>
      <w:r w:rsidRPr="007F09B4">
        <w:t>ANKARA BÜYÜKŞEHİR BELEDİYE MECLİSİ</w:t>
      </w:r>
    </w:p>
    <w:p w:rsidR="007238E6" w:rsidRDefault="007238E6" w:rsidP="007238E6">
      <w:pPr>
        <w:ind w:right="-63"/>
        <w:jc w:val="center"/>
      </w:pPr>
      <w:r w:rsidRPr="007F09B4">
        <w:t>Ulaşım</w:t>
      </w:r>
      <w:r>
        <w:t xml:space="preserve"> </w:t>
      </w:r>
      <w:r w:rsidRPr="007F09B4">
        <w:t>Komisyon</w:t>
      </w:r>
      <w:r>
        <w:t>u</w:t>
      </w:r>
      <w:r w:rsidRPr="007F09B4">
        <w:t xml:space="preserve"> Raporu  </w:t>
      </w:r>
    </w:p>
    <w:p w:rsidR="007238E6" w:rsidRDefault="007238E6" w:rsidP="007238E6">
      <w:pPr>
        <w:ind w:right="-63"/>
        <w:jc w:val="center"/>
      </w:pPr>
    </w:p>
    <w:p w:rsidR="007238E6" w:rsidRDefault="007238E6" w:rsidP="007238E6">
      <w:pPr>
        <w:tabs>
          <w:tab w:val="left" w:pos="567"/>
        </w:tabs>
        <w:ind w:right="-63"/>
        <w:jc w:val="both"/>
      </w:pPr>
    </w:p>
    <w:p w:rsidR="007238E6" w:rsidRDefault="007238E6" w:rsidP="007238E6">
      <w:pPr>
        <w:tabs>
          <w:tab w:val="left" w:pos="567"/>
        </w:tabs>
        <w:ind w:right="-63"/>
        <w:jc w:val="both"/>
      </w:pPr>
      <w:r w:rsidRPr="007F09B4">
        <w:t xml:space="preserve">Rapor No: </w:t>
      </w:r>
      <w:r>
        <w:t>19                                                                                                                31.05.2021</w:t>
      </w:r>
    </w:p>
    <w:p w:rsidR="007238E6" w:rsidRDefault="007238E6" w:rsidP="007238E6">
      <w:pPr>
        <w:spacing w:line="240" w:lineRule="atLeast"/>
        <w:ind w:right="-63"/>
        <w:jc w:val="center"/>
      </w:pPr>
    </w:p>
    <w:p w:rsidR="007238E6" w:rsidRDefault="007238E6" w:rsidP="007238E6">
      <w:pPr>
        <w:spacing w:line="240" w:lineRule="atLeast"/>
        <w:ind w:right="-63"/>
        <w:jc w:val="center"/>
      </w:pPr>
    </w:p>
    <w:p w:rsidR="007238E6" w:rsidRDefault="007238E6" w:rsidP="007238E6">
      <w:pPr>
        <w:spacing w:line="240" w:lineRule="atLeast"/>
        <w:ind w:right="-63"/>
        <w:jc w:val="center"/>
      </w:pPr>
      <w:r>
        <w:t>-2-</w:t>
      </w:r>
    </w:p>
    <w:p w:rsidR="007238E6" w:rsidRDefault="007238E6" w:rsidP="007238E6">
      <w:pPr>
        <w:spacing w:line="240" w:lineRule="atLeast"/>
        <w:ind w:right="-63"/>
        <w:jc w:val="center"/>
      </w:pP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p>
    <w:p w:rsidR="007238E6" w:rsidRDefault="007238E6" w:rsidP="007238E6">
      <w:pPr>
        <w:spacing w:line="240" w:lineRule="atLeast"/>
        <w:ind w:right="-63" w:firstLine="708"/>
        <w:jc w:val="both"/>
      </w:pPr>
    </w:p>
    <w:p w:rsidR="007238E6" w:rsidRPr="005F114E" w:rsidRDefault="007238E6" w:rsidP="007238E6">
      <w:pPr>
        <w:spacing w:line="240" w:lineRule="atLeast"/>
        <w:ind w:right="-63" w:firstLine="708"/>
        <w:jc w:val="both"/>
      </w:pPr>
      <w:r w:rsidRPr="00BC55F8">
        <w:t xml:space="preserve">Ankara Büyükşehir Belediye Meclisi tarafından alınan kararların uygulanabilmesi amacıyla, UKOME tarafından </w:t>
      </w:r>
      <w:r>
        <w:t>düzenleme yapılması k</w:t>
      </w:r>
      <w:r w:rsidRPr="005F114E">
        <w:t>omisyonumuzca uygun görülmüştür.</w:t>
      </w:r>
    </w:p>
    <w:p w:rsidR="007238E6" w:rsidRPr="005F114E" w:rsidRDefault="007238E6" w:rsidP="007238E6">
      <w:pPr>
        <w:ind w:right="-63" w:firstLine="708"/>
        <w:jc w:val="both"/>
      </w:pPr>
    </w:p>
    <w:p w:rsidR="007238E6" w:rsidRDefault="007238E6" w:rsidP="007238E6">
      <w:pPr>
        <w:ind w:right="-63" w:firstLine="708"/>
        <w:jc w:val="both"/>
      </w:pPr>
      <w:r w:rsidRPr="005F114E">
        <w:t>Raporumuz Büyükşehir Belediye Meclisinin onayına arz olunur.</w:t>
      </w:r>
    </w:p>
    <w:p w:rsidR="007238E6" w:rsidRDefault="007238E6" w:rsidP="007238E6">
      <w:pPr>
        <w:ind w:right="-63" w:firstLine="708"/>
        <w:jc w:val="both"/>
      </w:pPr>
    </w:p>
    <w:p w:rsidR="007238E6" w:rsidRDefault="007238E6" w:rsidP="007238E6">
      <w:pPr>
        <w:ind w:right="-63" w:firstLine="708"/>
        <w:jc w:val="both"/>
      </w:pPr>
    </w:p>
    <w:p w:rsidR="007238E6" w:rsidRPr="005F114E" w:rsidRDefault="007238E6" w:rsidP="007238E6">
      <w:pPr>
        <w:ind w:right="-63" w:firstLine="708"/>
        <w:jc w:val="both"/>
      </w:pPr>
    </w:p>
    <w:p w:rsidR="007238E6" w:rsidRDefault="007238E6" w:rsidP="007238E6">
      <w:pPr>
        <w:ind w:right="-63"/>
        <w:jc w:val="both"/>
      </w:pPr>
    </w:p>
    <w:p w:rsidR="007238E6" w:rsidRDefault="007238E6" w:rsidP="007238E6">
      <w:pPr>
        <w:ind w:right="-63"/>
        <w:jc w:val="both"/>
      </w:pPr>
    </w:p>
    <w:tbl>
      <w:tblPr>
        <w:tblStyle w:val="TabloKlavuzu"/>
        <w:tblW w:w="92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7"/>
        <w:gridCol w:w="3077"/>
        <w:gridCol w:w="3077"/>
      </w:tblGrid>
      <w:tr w:rsidR="007238E6" w:rsidRPr="007C5283" w:rsidTr="00CA097E">
        <w:trPr>
          <w:trHeight w:val="1417"/>
        </w:trPr>
        <w:tc>
          <w:tcPr>
            <w:tcW w:w="3077" w:type="dxa"/>
          </w:tcPr>
          <w:p w:rsidR="007238E6" w:rsidRDefault="007238E6" w:rsidP="00CA097E">
            <w:pPr>
              <w:ind w:right="-63"/>
              <w:jc w:val="center"/>
            </w:pPr>
            <w:r>
              <w:t>Savaş KARA</w:t>
            </w:r>
          </w:p>
          <w:p w:rsidR="007238E6" w:rsidRPr="007C5283" w:rsidRDefault="007238E6" w:rsidP="00CA097E">
            <w:pPr>
              <w:ind w:right="-63"/>
              <w:jc w:val="center"/>
            </w:pPr>
            <w:r w:rsidRPr="007C5283">
              <w:t>Komisyon Başkanı</w:t>
            </w:r>
          </w:p>
        </w:tc>
        <w:tc>
          <w:tcPr>
            <w:tcW w:w="3077" w:type="dxa"/>
          </w:tcPr>
          <w:p w:rsidR="007238E6" w:rsidRDefault="007238E6" w:rsidP="00CA097E">
            <w:pPr>
              <w:ind w:right="-63"/>
              <w:jc w:val="center"/>
            </w:pPr>
            <w:r>
              <w:t>Bülent TANRIKUT</w:t>
            </w:r>
          </w:p>
          <w:p w:rsidR="007238E6" w:rsidRPr="007C5283" w:rsidRDefault="007238E6" w:rsidP="00CA097E">
            <w:pPr>
              <w:ind w:right="-63"/>
              <w:jc w:val="center"/>
            </w:pPr>
            <w:r w:rsidRPr="007C5283">
              <w:t>Başkan Vekili</w:t>
            </w:r>
          </w:p>
        </w:tc>
        <w:tc>
          <w:tcPr>
            <w:tcW w:w="3077" w:type="dxa"/>
          </w:tcPr>
          <w:p w:rsidR="007238E6" w:rsidRDefault="007238E6" w:rsidP="00CA097E">
            <w:pPr>
              <w:ind w:right="-63"/>
              <w:jc w:val="center"/>
            </w:pPr>
            <w:r>
              <w:t>Tuğba AYDOS</w:t>
            </w:r>
          </w:p>
          <w:p w:rsidR="007238E6" w:rsidRPr="007C5283" w:rsidRDefault="007238E6" w:rsidP="00CA097E">
            <w:pPr>
              <w:ind w:right="-63"/>
              <w:jc w:val="center"/>
            </w:pPr>
            <w:r w:rsidRPr="007C5283">
              <w:t>Üye</w:t>
            </w:r>
          </w:p>
        </w:tc>
      </w:tr>
      <w:tr w:rsidR="007238E6" w:rsidRPr="007C5283" w:rsidTr="00CA097E">
        <w:trPr>
          <w:trHeight w:val="1417"/>
        </w:trPr>
        <w:tc>
          <w:tcPr>
            <w:tcW w:w="3077" w:type="dxa"/>
            <w:vAlign w:val="center"/>
          </w:tcPr>
          <w:p w:rsidR="007238E6" w:rsidRDefault="007238E6" w:rsidP="00CA097E">
            <w:pPr>
              <w:ind w:right="-63"/>
              <w:jc w:val="center"/>
            </w:pPr>
            <w:r>
              <w:t>Ertuğrul ÇETİN</w:t>
            </w:r>
          </w:p>
          <w:p w:rsidR="007238E6" w:rsidRPr="007C5283" w:rsidRDefault="007238E6" w:rsidP="00CA097E">
            <w:pPr>
              <w:ind w:right="-63"/>
              <w:jc w:val="center"/>
            </w:pPr>
            <w:r w:rsidRPr="007C5283">
              <w:t>Üye</w:t>
            </w:r>
          </w:p>
        </w:tc>
        <w:tc>
          <w:tcPr>
            <w:tcW w:w="3077" w:type="dxa"/>
            <w:vAlign w:val="center"/>
          </w:tcPr>
          <w:p w:rsidR="007238E6" w:rsidRDefault="007238E6" w:rsidP="00CA097E">
            <w:pPr>
              <w:ind w:right="-63"/>
              <w:jc w:val="center"/>
            </w:pPr>
            <w:r>
              <w:t>Süleyman ACAR</w:t>
            </w:r>
          </w:p>
          <w:p w:rsidR="007238E6" w:rsidRPr="007C5283" w:rsidRDefault="007238E6" w:rsidP="00CA097E">
            <w:pPr>
              <w:ind w:right="-63"/>
              <w:jc w:val="center"/>
            </w:pPr>
            <w:r w:rsidRPr="007C5283">
              <w:t>Üye</w:t>
            </w:r>
          </w:p>
        </w:tc>
        <w:tc>
          <w:tcPr>
            <w:tcW w:w="3077" w:type="dxa"/>
            <w:vAlign w:val="center"/>
          </w:tcPr>
          <w:p w:rsidR="007238E6" w:rsidRDefault="007238E6" w:rsidP="00CA097E">
            <w:pPr>
              <w:ind w:right="-63"/>
              <w:jc w:val="center"/>
            </w:pPr>
            <w:proofErr w:type="spellStart"/>
            <w:r>
              <w:t>Mevlüt</w:t>
            </w:r>
            <w:proofErr w:type="spellEnd"/>
            <w:r>
              <w:t xml:space="preserve"> ŞAHİN</w:t>
            </w:r>
          </w:p>
          <w:p w:rsidR="007238E6" w:rsidRPr="007C5283" w:rsidRDefault="007238E6" w:rsidP="00CA097E">
            <w:pPr>
              <w:ind w:right="-63"/>
              <w:jc w:val="center"/>
            </w:pPr>
            <w:r w:rsidRPr="007C5283">
              <w:t>Üye</w:t>
            </w:r>
          </w:p>
        </w:tc>
      </w:tr>
      <w:tr w:rsidR="007238E6" w:rsidRPr="007C5283" w:rsidTr="00CA097E">
        <w:trPr>
          <w:trHeight w:val="1417"/>
        </w:trPr>
        <w:tc>
          <w:tcPr>
            <w:tcW w:w="3077" w:type="dxa"/>
            <w:vAlign w:val="bottom"/>
          </w:tcPr>
          <w:p w:rsidR="007238E6" w:rsidRDefault="007238E6" w:rsidP="00CA097E">
            <w:pPr>
              <w:ind w:right="-63"/>
              <w:jc w:val="center"/>
            </w:pPr>
            <w:r>
              <w:t>Hüseyin ÖZCAN</w:t>
            </w:r>
          </w:p>
          <w:p w:rsidR="007238E6" w:rsidRPr="006D1F5D" w:rsidRDefault="007238E6" w:rsidP="00CA097E">
            <w:pPr>
              <w:ind w:right="-63"/>
              <w:jc w:val="center"/>
            </w:pPr>
            <w:r w:rsidRPr="007C5283">
              <w:t>Üye</w:t>
            </w:r>
          </w:p>
        </w:tc>
        <w:tc>
          <w:tcPr>
            <w:tcW w:w="3077" w:type="dxa"/>
            <w:vAlign w:val="bottom"/>
          </w:tcPr>
          <w:p w:rsidR="007238E6" w:rsidRPr="00B90EB4" w:rsidRDefault="007238E6" w:rsidP="00CA097E">
            <w:pPr>
              <w:ind w:right="-63"/>
              <w:jc w:val="center"/>
            </w:pPr>
            <w:proofErr w:type="spellStart"/>
            <w:r>
              <w:rPr>
                <w:color w:val="000000"/>
              </w:rPr>
              <w:t>Seyfullah</w:t>
            </w:r>
            <w:proofErr w:type="spellEnd"/>
            <w:r w:rsidRPr="00B90EB4">
              <w:rPr>
                <w:color w:val="000000"/>
              </w:rPr>
              <w:t xml:space="preserve"> KAPLAN</w:t>
            </w:r>
          </w:p>
          <w:p w:rsidR="007238E6" w:rsidRPr="007C5283" w:rsidRDefault="007238E6" w:rsidP="00CA097E">
            <w:pPr>
              <w:ind w:right="-63"/>
              <w:jc w:val="center"/>
            </w:pPr>
            <w:r w:rsidRPr="007C5283">
              <w:t>Üye</w:t>
            </w:r>
          </w:p>
        </w:tc>
        <w:tc>
          <w:tcPr>
            <w:tcW w:w="3077" w:type="dxa"/>
            <w:vAlign w:val="bottom"/>
          </w:tcPr>
          <w:p w:rsidR="007238E6" w:rsidRDefault="007238E6" w:rsidP="00CA097E">
            <w:pPr>
              <w:ind w:right="-63"/>
              <w:jc w:val="center"/>
            </w:pPr>
            <w:r>
              <w:t>Adnan SEZGİN</w:t>
            </w:r>
          </w:p>
          <w:p w:rsidR="007238E6" w:rsidRPr="007C5283" w:rsidRDefault="007238E6" w:rsidP="00CA097E">
            <w:pPr>
              <w:ind w:right="-63"/>
              <w:jc w:val="center"/>
            </w:pPr>
            <w:r w:rsidRPr="007C5283">
              <w:t>Üye</w:t>
            </w:r>
          </w:p>
        </w:tc>
      </w:tr>
    </w:tbl>
    <w:p w:rsidR="007238E6" w:rsidRPr="007F09B4" w:rsidRDefault="007238E6" w:rsidP="007238E6">
      <w:pPr>
        <w:ind w:right="-63"/>
        <w:jc w:val="both"/>
      </w:pPr>
    </w:p>
    <w:p w:rsidR="007238E6" w:rsidRPr="00FE004C" w:rsidRDefault="007238E6" w:rsidP="007238E6">
      <w:pPr>
        <w:autoSpaceDE w:val="0"/>
        <w:autoSpaceDN w:val="0"/>
        <w:adjustRightInd w:val="0"/>
        <w:rPr>
          <w:color w:val="000000" w:themeColor="text1"/>
        </w:rPr>
      </w:pPr>
    </w:p>
    <w:sectPr w:rsidR="007238E6" w:rsidRPr="00FE004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2F18"/>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C49"/>
    <w:rsid w:val="0022249C"/>
    <w:rsid w:val="00223589"/>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2D58"/>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8B"/>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228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403"/>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706"/>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38E6"/>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3A92"/>
    <w:rsid w:val="00755BD9"/>
    <w:rsid w:val="007568AA"/>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2F8"/>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123"/>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BCF"/>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198"/>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60F"/>
    <w:rsid w:val="00A96CED"/>
    <w:rsid w:val="00A97F98"/>
    <w:rsid w:val="00AA1761"/>
    <w:rsid w:val="00AA196E"/>
    <w:rsid w:val="00AA3D87"/>
    <w:rsid w:val="00AA47C5"/>
    <w:rsid w:val="00AA4EE4"/>
    <w:rsid w:val="00AA63C4"/>
    <w:rsid w:val="00AA6F00"/>
    <w:rsid w:val="00AA705B"/>
    <w:rsid w:val="00AA7828"/>
    <w:rsid w:val="00AB0108"/>
    <w:rsid w:val="00AB0BDE"/>
    <w:rsid w:val="00AB1D56"/>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95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DE"/>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04C"/>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 w:type="character" w:customStyle="1" w:styleId="Gvdemetni0">
    <w:name w:val="Gövde metni_"/>
    <w:basedOn w:val="VarsaylanParagrafYazTipi"/>
    <w:link w:val="Gvdemetni1"/>
    <w:rsid w:val="00272D58"/>
    <w:rPr>
      <w:spacing w:val="10"/>
      <w:sz w:val="18"/>
      <w:szCs w:val="18"/>
      <w:shd w:val="clear" w:color="auto" w:fill="FFFFFF"/>
    </w:rPr>
  </w:style>
  <w:style w:type="paragraph" w:customStyle="1" w:styleId="Gvdemetni1">
    <w:name w:val="Gövde metni"/>
    <w:basedOn w:val="Normal"/>
    <w:link w:val="Gvdemetni0"/>
    <w:rsid w:val="00272D58"/>
    <w:pPr>
      <w:shd w:val="clear" w:color="auto" w:fill="FFFFFF"/>
      <w:spacing w:after="240" w:line="283" w:lineRule="exact"/>
    </w:pPr>
    <w:rPr>
      <w:spacing w:val="1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E89E-F2BD-420A-8415-F77321E4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895</Words>
  <Characters>5859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2020-09-09T08:39:00Z</cp:lastPrinted>
  <dcterms:created xsi:type="dcterms:W3CDTF">2021-06-11T09:16:00Z</dcterms:created>
  <dcterms:modified xsi:type="dcterms:W3CDTF">2021-06-13T12:37:00Z</dcterms:modified>
</cp:coreProperties>
</file>