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0F" w:rsidRDefault="00105F0F"/>
    <w:p w:rsidR="00105F0F" w:rsidRDefault="00105F0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3F2810">
        <w:t>80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3F2810" w:rsidP="00050B1F">
      <w:pPr>
        <w:ind w:firstLine="708"/>
        <w:jc w:val="both"/>
      </w:pPr>
      <w:r>
        <w:t xml:space="preserve">Yenimahalle İlçesi 60409/2, 60411/4, 5, 6, 7, 64427/1-9, 64428, 64429 ve 64475/1 ada parsellerde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</w:t>
      </w:r>
      <w:r w:rsidR="006170BF">
        <w:t>3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6170BF">
        <w:t>9</w:t>
      </w:r>
      <w:r>
        <w:t>4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3F2810" w:rsidRPr="0063310B" w:rsidRDefault="00217E65" w:rsidP="003F281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3F2810" w:rsidRPr="0063310B">
        <w:t>Yenimahalle Belediye Başkanlığın</w:t>
      </w:r>
      <w:r w:rsidR="003F2810">
        <w:t>ın</w:t>
      </w:r>
      <w:r w:rsidR="003F2810" w:rsidRPr="0063310B">
        <w:t xml:space="preserve"> 08.07.2020 tarihli ve 4566 sayılı yazısı </w:t>
      </w:r>
      <w:proofErr w:type="gramStart"/>
      <w:r w:rsidR="003F2810" w:rsidRPr="0063310B">
        <w:t>ile,</w:t>
      </w:r>
      <w:proofErr w:type="gramEnd"/>
      <w:r w:rsidR="003F2810" w:rsidRPr="0063310B">
        <w:t xml:space="preserve"> Yenimahalle Belediye Meclisinin 03.07.2020 gün ve 416 sayılı kararı ile uygun görülen 1/1000 ölçekli uygulama imar planı değişikliği</w:t>
      </w:r>
      <w:r w:rsidR="003F2810">
        <w:t>nin</w:t>
      </w:r>
      <w:r w:rsidR="003F2810" w:rsidRPr="0063310B">
        <w:t xml:space="preserve"> 5216 sayılı </w:t>
      </w:r>
      <w:r w:rsidR="003F2810">
        <w:t>Y</w:t>
      </w:r>
      <w:r w:rsidR="003F2810" w:rsidRPr="0063310B">
        <w:t xml:space="preserve">asanın 14.maddesi gereği </w:t>
      </w:r>
      <w:r w:rsidR="003F2810">
        <w:t>İmar ve Şehircilik Dairesi Başkanlığına sunulduğu,</w:t>
      </w:r>
    </w:p>
    <w:p w:rsidR="003F2810" w:rsidRPr="0063310B" w:rsidRDefault="003F2810" w:rsidP="003F2810">
      <w:pPr>
        <w:pStyle w:val="Gvdemetni490"/>
        <w:shd w:val="clear" w:color="auto" w:fill="auto"/>
        <w:spacing w:after="0" w:line="240" w:lineRule="auto"/>
        <w:ind w:left="40" w:firstLine="669"/>
        <w:jc w:val="both"/>
        <w:rPr>
          <w:sz w:val="24"/>
          <w:szCs w:val="24"/>
        </w:rPr>
      </w:pPr>
      <w:r w:rsidRPr="0063310B">
        <w:rPr>
          <w:sz w:val="24"/>
          <w:szCs w:val="24"/>
        </w:rPr>
        <w:t>Yapılan incelemede;</w:t>
      </w: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right="40" w:firstLine="720"/>
        <w:jc w:val="both"/>
        <w:rPr>
          <w:sz w:val="24"/>
          <w:szCs w:val="24"/>
        </w:rPr>
      </w:pP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right="40" w:firstLine="720"/>
        <w:jc w:val="both"/>
        <w:rPr>
          <w:sz w:val="24"/>
          <w:szCs w:val="24"/>
        </w:rPr>
      </w:pPr>
      <w:r w:rsidRPr="0063310B">
        <w:rPr>
          <w:sz w:val="24"/>
          <w:szCs w:val="24"/>
        </w:rPr>
        <w:t>Büyükşehir Belediye Meclisi</w:t>
      </w:r>
      <w:r>
        <w:rPr>
          <w:sz w:val="24"/>
          <w:szCs w:val="24"/>
        </w:rPr>
        <w:t>ni</w:t>
      </w:r>
      <w:r w:rsidRPr="0063310B">
        <w:rPr>
          <w:sz w:val="24"/>
          <w:szCs w:val="24"/>
        </w:rPr>
        <w:t>n 14.01.2013 gün ve 155 sayılı kara</w:t>
      </w:r>
      <w:r>
        <w:rPr>
          <w:sz w:val="24"/>
          <w:szCs w:val="24"/>
        </w:rPr>
        <w:t>rı</w:t>
      </w:r>
      <w:r w:rsidRPr="0063310B">
        <w:rPr>
          <w:sz w:val="24"/>
          <w:szCs w:val="24"/>
        </w:rPr>
        <w:t xml:space="preserve"> ile onaylanan Anadolu Bulva</w:t>
      </w:r>
      <w:r>
        <w:rPr>
          <w:sz w:val="24"/>
          <w:szCs w:val="24"/>
        </w:rPr>
        <w:t>rı</w:t>
      </w:r>
      <w:r w:rsidRPr="0063310B">
        <w:rPr>
          <w:sz w:val="24"/>
          <w:szCs w:val="24"/>
        </w:rPr>
        <w:t xml:space="preserve"> </w:t>
      </w:r>
      <w:proofErr w:type="spellStart"/>
      <w:r w:rsidRPr="0063310B">
        <w:rPr>
          <w:sz w:val="24"/>
          <w:szCs w:val="24"/>
        </w:rPr>
        <w:t>Gimat</w:t>
      </w:r>
      <w:proofErr w:type="spellEnd"/>
      <w:r w:rsidRPr="0063310B">
        <w:rPr>
          <w:sz w:val="24"/>
          <w:szCs w:val="24"/>
        </w:rPr>
        <w:t xml:space="preserve"> Mezarlık Köprülü Kavşağı 1/1000 ölçekli uygulama imar pla</w:t>
      </w:r>
      <w:r>
        <w:rPr>
          <w:sz w:val="24"/>
          <w:szCs w:val="24"/>
        </w:rPr>
        <w:t>nı</w:t>
      </w:r>
      <w:r w:rsidRPr="0063310B">
        <w:rPr>
          <w:sz w:val="24"/>
          <w:szCs w:val="24"/>
        </w:rPr>
        <w:t xml:space="preserve"> değişikliği ve bu planın uygulaması olan 84355 </w:t>
      </w:r>
      <w:proofErr w:type="spellStart"/>
      <w:r w:rsidRPr="0063310B">
        <w:rPr>
          <w:sz w:val="24"/>
          <w:szCs w:val="24"/>
        </w:rPr>
        <w:t>nolu</w:t>
      </w:r>
      <w:proofErr w:type="spellEnd"/>
      <w:r w:rsidRPr="0063310B">
        <w:rPr>
          <w:sz w:val="24"/>
          <w:szCs w:val="24"/>
        </w:rPr>
        <w:t xml:space="preserve"> parselasyon pla</w:t>
      </w:r>
      <w:r>
        <w:rPr>
          <w:sz w:val="24"/>
          <w:szCs w:val="24"/>
        </w:rPr>
        <w:t>nı</w:t>
      </w:r>
      <w:r w:rsidRPr="0063310B">
        <w:rPr>
          <w:sz w:val="24"/>
          <w:szCs w:val="24"/>
        </w:rPr>
        <w:t xml:space="preserve"> ile tapu tescilinin yapıldığı,</w:t>
      </w: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right="40" w:firstLine="720"/>
        <w:jc w:val="both"/>
        <w:rPr>
          <w:sz w:val="24"/>
          <w:szCs w:val="24"/>
        </w:rPr>
      </w:pP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right="40" w:firstLine="720"/>
        <w:jc w:val="both"/>
        <w:rPr>
          <w:sz w:val="24"/>
          <w:szCs w:val="24"/>
        </w:rPr>
      </w:pPr>
      <w:r w:rsidRPr="0063310B">
        <w:rPr>
          <w:sz w:val="24"/>
          <w:szCs w:val="24"/>
        </w:rPr>
        <w:t>Onaylı plan kapsamında Kentsel Çalışma Alanı, Ticari Rekreasyon Alanı, Park Alanı ve Dini Tesis Alanı kullanımlarının bulunduğu ve mevcut yapılaşma koşulla</w:t>
      </w:r>
      <w:r>
        <w:rPr>
          <w:sz w:val="24"/>
          <w:szCs w:val="24"/>
        </w:rPr>
        <w:t>rının</w:t>
      </w:r>
      <w:r w:rsidRPr="0063310B">
        <w:rPr>
          <w:sz w:val="24"/>
          <w:szCs w:val="24"/>
        </w:rPr>
        <w:t xml:space="preserve"> geçerli olduğunun plan notunda belirtildiği, 84355 sayılı parselasyon planı kapsamında mevcut</w:t>
      </w:r>
    </w:p>
    <w:p w:rsidR="003F2810" w:rsidRPr="003F2810" w:rsidRDefault="003F2810" w:rsidP="003F2810">
      <w:pPr>
        <w:pStyle w:val="Gvdemetni490"/>
        <w:shd w:val="clear" w:color="auto" w:fill="auto"/>
        <w:spacing w:after="0" w:line="240" w:lineRule="auto"/>
        <w:ind w:left="40" w:right="40" w:firstLine="720"/>
        <w:jc w:val="both"/>
        <w:rPr>
          <w:sz w:val="24"/>
          <w:szCs w:val="24"/>
        </w:rPr>
      </w:pPr>
    </w:p>
    <w:p w:rsidR="003F2810" w:rsidRPr="003F2810" w:rsidRDefault="003F2810" w:rsidP="003F2810">
      <w:pPr>
        <w:pStyle w:val="Gvdemetni520"/>
        <w:shd w:val="clear" w:color="auto" w:fill="auto"/>
        <w:spacing w:after="0" w:line="240" w:lineRule="auto"/>
        <w:ind w:left="40" w:right="40" w:firstLine="720"/>
        <w:rPr>
          <w:sz w:val="24"/>
          <w:szCs w:val="24"/>
        </w:rPr>
      </w:pPr>
      <w:r w:rsidRPr="003F2810">
        <w:rPr>
          <w:rStyle w:val="Gvdemetni52talikdeil"/>
          <w:i w:val="0"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3F2810">
        <w:rPr>
          <w:rStyle w:val="Gvdemetni52talikdeil"/>
          <w:i w:val="0"/>
          <w:sz w:val="24"/>
          <w:szCs w:val="24"/>
        </w:rPr>
        <w:t>ile;</w:t>
      </w:r>
      <w:proofErr w:type="gramEnd"/>
      <w:r w:rsidRPr="003F2810">
        <w:rPr>
          <w:rStyle w:val="Gvdemetni52talikdeil"/>
          <w:i w:val="0"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3F2810">
        <w:rPr>
          <w:sz w:val="24"/>
          <w:szCs w:val="24"/>
        </w:rPr>
        <w:t xml:space="preserve">İmar planlarında bina yükseklikleri </w:t>
      </w:r>
      <w:proofErr w:type="spellStart"/>
      <w:r w:rsidRPr="003F2810">
        <w:rPr>
          <w:sz w:val="24"/>
          <w:szCs w:val="24"/>
        </w:rPr>
        <w:t>Yençok</w:t>
      </w:r>
      <w:proofErr w:type="spellEnd"/>
      <w:r w:rsidRPr="003F2810">
        <w:rPr>
          <w:sz w:val="24"/>
          <w:szCs w:val="24"/>
        </w:rPr>
        <w:t xml:space="preserve">: Serbest olarak belirlenemez. Sanayi alanları, ibadethane alanları ve tarımsal amaçlı silo yapıları hariç olmak üzere </w:t>
      </w:r>
      <w:proofErr w:type="spellStart"/>
      <w:r w:rsidRPr="003F2810">
        <w:rPr>
          <w:sz w:val="24"/>
          <w:szCs w:val="24"/>
        </w:rPr>
        <w:t>mer'i</w:t>
      </w:r>
      <w:proofErr w:type="spellEnd"/>
      <w:r w:rsidRPr="003F2810">
        <w:rPr>
          <w:sz w:val="24"/>
          <w:szCs w:val="24"/>
        </w:rPr>
        <w:t xml:space="preserve"> imar planlarında </w:t>
      </w:r>
      <w:proofErr w:type="spellStart"/>
      <w:proofErr w:type="gramStart"/>
      <w:r w:rsidRPr="003F2810">
        <w:rPr>
          <w:sz w:val="24"/>
          <w:szCs w:val="24"/>
        </w:rPr>
        <w:t>Yençok</w:t>
      </w:r>
      <w:proofErr w:type="spellEnd"/>
      <w:r w:rsidRPr="003F2810">
        <w:rPr>
          <w:sz w:val="24"/>
          <w:szCs w:val="24"/>
        </w:rPr>
        <w:t>:Serbest</w:t>
      </w:r>
      <w:proofErr w:type="gramEnd"/>
      <w:r w:rsidRPr="003F2810">
        <w:rPr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belirlenir...''</w:t>
      </w:r>
    </w:p>
    <w:p w:rsidR="003F2810" w:rsidRPr="003F2810" w:rsidRDefault="003F2810" w:rsidP="003F2810">
      <w:pPr>
        <w:pStyle w:val="Gvdemetni520"/>
        <w:shd w:val="clear" w:color="auto" w:fill="auto"/>
        <w:spacing w:after="0" w:line="240" w:lineRule="auto"/>
        <w:ind w:left="40" w:right="40"/>
        <w:rPr>
          <w:rStyle w:val="Gvdemetni52talikdeil"/>
          <w:i w:val="0"/>
          <w:sz w:val="24"/>
          <w:szCs w:val="24"/>
        </w:rPr>
      </w:pPr>
    </w:p>
    <w:p w:rsidR="003F2810" w:rsidRPr="003F2810" w:rsidRDefault="003F2810" w:rsidP="003F2810">
      <w:pPr>
        <w:pStyle w:val="Gvdemetni520"/>
        <w:shd w:val="clear" w:color="auto" w:fill="auto"/>
        <w:spacing w:after="0" w:line="240" w:lineRule="auto"/>
        <w:ind w:left="40" w:right="40" w:firstLine="669"/>
        <w:rPr>
          <w:rStyle w:val="Gvdemetni52talikdeil"/>
          <w:i w:val="0"/>
          <w:sz w:val="24"/>
          <w:szCs w:val="24"/>
        </w:rPr>
      </w:pPr>
      <w:proofErr w:type="gramStart"/>
      <w:r w:rsidRPr="003F2810">
        <w:rPr>
          <w:rStyle w:val="Gvdemetni52talikdeil"/>
          <w:i w:val="0"/>
          <w:sz w:val="24"/>
          <w:szCs w:val="24"/>
        </w:rPr>
        <w:t>hükmü</w:t>
      </w:r>
      <w:proofErr w:type="gramEnd"/>
      <w:r w:rsidRPr="003F2810">
        <w:rPr>
          <w:rStyle w:val="Gvdemetni52talikdeil"/>
          <w:i w:val="0"/>
          <w:sz w:val="24"/>
          <w:szCs w:val="24"/>
        </w:rPr>
        <w:t xml:space="preserve"> ve aynı kanunun 13. maddesi ile 3194 sayılı kanununa eklenen Geçici 20. madde "</w:t>
      </w:r>
      <w:r w:rsidRPr="003F2810">
        <w:rPr>
          <w:sz w:val="24"/>
          <w:szCs w:val="24"/>
        </w:rPr>
        <w:t>Bu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3F2810">
        <w:rPr>
          <w:rStyle w:val="Gvdemetni52talikdeil"/>
          <w:i w:val="0"/>
          <w:sz w:val="24"/>
          <w:szCs w:val="24"/>
        </w:rPr>
        <w:t xml:space="preserve"> hükmü gereğince (sanayi alanları, ibadethane alanları ve tarımsal amaçlı silo yapılan dışındaki kullanımlarda) plan değişikliği hazırlandığı,</w:t>
      </w:r>
    </w:p>
    <w:p w:rsidR="003F2810" w:rsidRDefault="003F2810" w:rsidP="003F2810">
      <w:pPr>
        <w:pStyle w:val="Gvdemetni520"/>
        <w:shd w:val="clear" w:color="auto" w:fill="auto"/>
        <w:spacing w:after="0" w:line="240" w:lineRule="auto"/>
        <w:ind w:left="40" w:right="40" w:firstLine="669"/>
        <w:rPr>
          <w:sz w:val="24"/>
          <w:szCs w:val="24"/>
        </w:rPr>
      </w:pPr>
    </w:p>
    <w:p w:rsidR="003F2810" w:rsidRDefault="003F2810" w:rsidP="003F2810">
      <w:pPr>
        <w:pStyle w:val="Gvdemetni520"/>
        <w:shd w:val="clear" w:color="auto" w:fill="auto"/>
        <w:spacing w:after="0" w:line="240" w:lineRule="auto"/>
        <w:ind w:left="40" w:right="40" w:firstLine="669"/>
        <w:rPr>
          <w:sz w:val="24"/>
          <w:szCs w:val="24"/>
        </w:rPr>
      </w:pPr>
      <w:r w:rsidRPr="0063310B">
        <w:rPr>
          <w:sz w:val="24"/>
          <w:szCs w:val="24"/>
        </w:rPr>
        <w:t>Teklife konu imar planı kapsamında mevcut teşekkül olarak sadece 60411 ada 4</w:t>
      </w:r>
      <w:r>
        <w:rPr>
          <w:sz w:val="24"/>
          <w:szCs w:val="24"/>
        </w:rPr>
        <w:t xml:space="preserve"> </w:t>
      </w:r>
      <w:r w:rsidRPr="0063310B">
        <w:rPr>
          <w:sz w:val="24"/>
          <w:szCs w:val="24"/>
        </w:rPr>
        <w:t xml:space="preserve">(Kentsel Çalışma Alanı) parsele (31 kat olarak)ruhsat verildiği, çevre imar koşulları olarak ise planlama alanının batısında yer alan </w:t>
      </w:r>
      <w:proofErr w:type="spellStart"/>
      <w:r w:rsidRPr="0063310B">
        <w:rPr>
          <w:sz w:val="24"/>
          <w:szCs w:val="24"/>
        </w:rPr>
        <w:t>Demetevler</w:t>
      </w:r>
      <w:proofErr w:type="spellEnd"/>
      <w:r w:rsidRPr="0063310B">
        <w:rPr>
          <w:sz w:val="24"/>
          <w:szCs w:val="24"/>
        </w:rPr>
        <w:t xml:space="preserve"> </w:t>
      </w:r>
      <w:proofErr w:type="gramStart"/>
      <w:r w:rsidRPr="0063310B">
        <w:rPr>
          <w:sz w:val="24"/>
          <w:szCs w:val="24"/>
        </w:rPr>
        <w:t>II.Etabı</w:t>
      </w:r>
      <w:proofErr w:type="gramEnd"/>
      <w:r w:rsidRPr="0063310B">
        <w:rPr>
          <w:sz w:val="24"/>
          <w:szCs w:val="24"/>
        </w:rPr>
        <w:t xml:space="preserve"> imar planı kapsamında Konut 26 kat, planlama alanının batısında Konut Ala</w:t>
      </w:r>
      <w:r>
        <w:rPr>
          <w:sz w:val="24"/>
          <w:szCs w:val="24"/>
        </w:rPr>
        <w:t>nın</w:t>
      </w:r>
      <w:r w:rsidRPr="0063310B">
        <w:rPr>
          <w:sz w:val="24"/>
          <w:szCs w:val="24"/>
        </w:rPr>
        <w:t>da 17 kat yapı yüksekliğinin bulunduğunun açıklama raporunda belirtildiği,</w:t>
      </w: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firstLine="668"/>
        <w:jc w:val="both"/>
        <w:rPr>
          <w:sz w:val="24"/>
          <w:szCs w:val="24"/>
        </w:rPr>
      </w:pP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firstLine="668"/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F2810" w:rsidTr="00AD6B9E">
        <w:trPr>
          <w:trHeight w:val="1008"/>
        </w:trPr>
        <w:tc>
          <w:tcPr>
            <w:tcW w:w="3510" w:type="dxa"/>
          </w:tcPr>
          <w:p w:rsidR="003F2810" w:rsidRDefault="003F2810" w:rsidP="00AD6B9E">
            <w:pPr>
              <w:ind w:left="708" w:firstLine="708"/>
            </w:pPr>
            <w:r>
              <w:t xml:space="preserve">   </w:t>
            </w:r>
          </w:p>
          <w:p w:rsidR="003F2810" w:rsidRDefault="003F2810" w:rsidP="00AD6B9E">
            <w:pPr>
              <w:ind w:left="708" w:firstLine="708"/>
            </w:pPr>
            <w:r>
              <w:t xml:space="preserve">   T.C.</w:t>
            </w:r>
          </w:p>
          <w:p w:rsidR="003F2810" w:rsidRDefault="003F2810" w:rsidP="00AD6B9E">
            <w:pPr>
              <w:jc w:val="center"/>
            </w:pPr>
            <w:r>
              <w:t>ANKARA BÜYÜKŞEHİR</w:t>
            </w:r>
          </w:p>
          <w:p w:rsidR="003F2810" w:rsidRDefault="003F2810" w:rsidP="00AD6B9E">
            <w:pPr>
              <w:jc w:val="center"/>
            </w:pPr>
            <w:r>
              <w:t>BELEDİYE MECLİSİ</w:t>
            </w:r>
          </w:p>
        </w:tc>
      </w:tr>
    </w:tbl>
    <w:p w:rsidR="003F2810" w:rsidRDefault="003F2810" w:rsidP="003F2810">
      <w:pPr>
        <w:tabs>
          <w:tab w:val="left" w:pos="1935"/>
        </w:tabs>
        <w:jc w:val="both"/>
      </w:pPr>
    </w:p>
    <w:p w:rsidR="003F2810" w:rsidRDefault="003F2810" w:rsidP="003F2810">
      <w:pPr>
        <w:tabs>
          <w:tab w:val="left" w:pos="1935"/>
        </w:tabs>
        <w:jc w:val="both"/>
      </w:pPr>
    </w:p>
    <w:p w:rsidR="003F2810" w:rsidRDefault="003F2810" w:rsidP="003F2810">
      <w:pPr>
        <w:ind w:right="-1"/>
        <w:jc w:val="both"/>
      </w:pPr>
      <w:r>
        <w:t>Karar No:1480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firstLine="668"/>
        <w:jc w:val="both"/>
        <w:rPr>
          <w:sz w:val="24"/>
          <w:szCs w:val="24"/>
        </w:rPr>
      </w:pP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firstLine="668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firstLine="668"/>
        <w:jc w:val="both"/>
        <w:rPr>
          <w:sz w:val="24"/>
          <w:szCs w:val="24"/>
        </w:rPr>
      </w:pP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firstLine="668"/>
        <w:jc w:val="both"/>
        <w:rPr>
          <w:sz w:val="24"/>
          <w:szCs w:val="24"/>
        </w:rPr>
      </w:pPr>
    </w:p>
    <w:p w:rsidR="003F2810" w:rsidRDefault="003F2810" w:rsidP="003F2810">
      <w:pPr>
        <w:pStyle w:val="Gvdemetni520"/>
        <w:shd w:val="clear" w:color="auto" w:fill="auto"/>
        <w:spacing w:after="0" w:line="240" w:lineRule="auto"/>
        <w:ind w:left="40" w:right="40" w:firstLine="440"/>
        <w:rPr>
          <w:sz w:val="24"/>
          <w:szCs w:val="24"/>
        </w:rPr>
      </w:pPr>
    </w:p>
    <w:p w:rsidR="003F2810" w:rsidRPr="0063310B" w:rsidRDefault="003F2810" w:rsidP="003F2810">
      <w:pPr>
        <w:pStyle w:val="Gvdemetni520"/>
        <w:shd w:val="clear" w:color="auto" w:fill="auto"/>
        <w:spacing w:after="0" w:line="240" w:lineRule="auto"/>
        <w:ind w:left="40" w:right="40" w:firstLine="669"/>
        <w:rPr>
          <w:sz w:val="24"/>
          <w:szCs w:val="24"/>
        </w:rPr>
      </w:pPr>
      <w:r w:rsidRPr="0063310B">
        <w:rPr>
          <w:sz w:val="24"/>
          <w:szCs w:val="24"/>
        </w:rPr>
        <w:t>Öneri imar planında ise "H/</w:t>
      </w:r>
      <w:proofErr w:type="spellStart"/>
      <w:proofErr w:type="gramStart"/>
      <w:r w:rsidRPr="0063310B">
        <w:rPr>
          <w:sz w:val="24"/>
          <w:szCs w:val="24"/>
        </w:rPr>
        <w:t>Yençok</w:t>
      </w:r>
      <w:proofErr w:type="spellEnd"/>
      <w:r w:rsidRPr="0063310B">
        <w:rPr>
          <w:sz w:val="24"/>
          <w:szCs w:val="24"/>
        </w:rPr>
        <w:t xml:space="preserve"> : Serbest</w:t>
      </w:r>
      <w:proofErr w:type="gramEnd"/>
      <w:r w:rsidRPr="0063310B">
        <w:rPr>
          <w:sz w:val="24"/>
          <w:szCs w:val="24"/>
        </w:rPr>
        <w:t xml:space="preserve">" olarak belirlenmiş Kentsel Çalışma Alanlarında </w:t>
      </w:r>
      <w:proofErr w:type="spellStart"/>
      <w:r w:rsidRPr="0063310B">
        <w:rPr>
          <w:sz w:val="24"/>
          <w:szCs w:val="24"/>
        </w:rPr>
        <w:t>Yençok</w:t>
      </w:r>
      <w:proofErr w:type="spellEnd"/>
      <w:r w:rsidRPr="0063310B">
        <w:rPr>
          <w:sz w:val="24"/>
          <w:szCs w:val="24"/>
        </w:rPr>
        <w:t>: 18 kat olarak önerildiği,</w:t>
      </w:r>
    </w:p>
    <w:p w:rsidR="003F2810" w:rsidRDefault="003F2810" w:rsidP="003F2810">
      <w:pPr>
        <w:pStyle w:val="Gvdemetni490"/>
        <w:shd w:val="clear" w:color="auto" w:fill="auto"/>
        <w:spacing w:after="0" w:line="240" w:lineRule="auto"/>
        <w:ind w:left="40" w:firstLine="668"/>
        <w:jc w:val="both"/>
        <w:rPr>
          <w:sz w:val="24"/>
          <w:szCs w:val="24"/>
        </w:rPr>
      </w:pPr>
    </w:p>
    <w:p w:rsidR="008E53D0" w:rsidRPr="00217E65" w:rsidRDefault="003F2810" w:rsidP="003F2810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Pr="0063310B">
        <w:t>Hususla</w:t>
      </w:r>
      <w:r>
        <w:t>rı</w:t>
      </w:r>
      <w:r w:rsidRPr="0063310B">
        <w:t xml:space="preserve"> </w:t>
      </w:r>
      <w:r>
        <w:t>tespit edilmiş</w:t>
      </w:r>
      <w:r w:rsidRPr="0063310B">
        <w:t xml:space="preserve"> olup, </w:t>
      </w:r>
      <w:r>
        <w:t xml:space="preserve">Yenimahalle İlçesi 60409/2, 60411/4, 5, 6, 7, 64427/1-9, 64428, 64429 ve 64475/1 ada parsellerde </w:t>
      </w:r>
      <w:r w:rsidRPr="0063310B">
        <w:t>1/1000 ölçekli Uygulama İ</w:t>
      </w:r>
      <w:r>
        <w:t xml:space="preserve">mar Planı revizyonu önerisinin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 “</w:t>
      </w:r>
      <w:proofErr w:type="spellStart"/>
      <w:r>
        <w:t>onayı”</w:t>
      </w:r>
      <w:r w:rsidR="00251B89" w:rsidRPr="00217E65">
        <w:t>n</w:t>
      </w:r>
      <w:r>
        <w:t>a</w:t>
      </w:r>
      <w:proofErr w:type="spellEnd"/>
      <w:r w:rsidR="00251B89" w:rsidRPr="00217E65">
        <w:t xml:space="preserve"> </w:t>
      </w:r>
      <w:r w:rsidR="00BC7978" w:rsidRPr="00217E65">
        <w:t xml:space="preserve">ilişkin </w:t>
      </w:r>
      <w:r w:rsidR="00050B1F" w:rsidRPr="00217E65">
        <w:t xml:space="preserve">İmar ve Bayındırlık Komisyon Raporu </w:t>
      </w:r>
      <w:r w:rsidR="008950B3" w:rsidRPr="00217E65">
        <w:rPr>
          <w:spacing w:val="2"/>
        </w:rPr>
        <w:t>oylanarak</w:t>
      </w:r>
      <w:r w:rsidR="00050B1F" w:rsidRPr="00217E65">
        <w:rPr>
          <w:spacing w:val="2"/>
        </w:rPr>
        <w:t xml:space="preserve"> o</w:t>
      </w:r>
      <w:r w:rsidR="008E2101" w:rsidRPr="00217E65">
        <w:rPr>
          <w:spacing w:val="2"/>
        </w:rPr>
        <w:t>y</w:t>
      </w:r>
      <w:r w:rsidR="00560DE9" w:rsidRPr="00217E65">
        <w:rPr>
          <w:spacing w:val="2"/>
        </w:rPr>
        <w:t xml:space="preserve">birliği </w:t>
      </w:r>
      <w:r w:rsidR="008E2101" w:rsidRPr="00217E65">
        <w:rPr>
          <w:spacing w:val="2"/>
        </w:rPr>
        <w:t>ile kabul edildi.</w:t>
      </w: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105F0F" w:rsidRDefault="00105F0F" w:rsidP="00BC7978">
      <w:pPr>
        <w:ind w:left="20" w:right="20" w:firstLine="688"/>
        <w:jc w:val="both"/>
        <w:rPr>
          <w:spacing w:val="2"/>
        </w:rPr>
      </w:pPr>
    </w:p>
    <w:p w:rsidR="00105F0F" w:rsidRDefault="00105F0F" w:rsidP="00BC7978">
      <w:pPr>
        <w:ind w:left="20" w:right="20" w:firstLine="688"/>
        <w:jc w:val="both"/>
        <w:rPr>
          <w:spacing w:val="2"/>
        </w:rPr>
      </w:pPr>
    </w:p>
    <w:p w:rsidR="00105F0F" w:rsidRDefault="00105F0F" w:rsidP="00BC7978">
      <w:pPr>
        <w:ind w:left="20" w:right="20" w:firstLine="688"/>
        <w:jc w:val="both"/>
        <w:rPr>
          <w:spacing w:val="2"/>
        </w:rPr>
      </w:pPr>
    </w:p>
    <w:p w:rsidR="001422A7" w:rsidRDefault="001422A7" w:rsidP="00BC7978">
      <w:pPr>
        <w:ind w:left="20" w:right="20" w:firstLine="688"/>
        <w:jc w:val="both"/>
        <w:rPr>
          <w:spacing w:val="2"/>
        </w:rPr>
      </w:pP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Default="00B103C4" w:rsidP="00B103C4">
      <w:pPr>
        <w:ind w:right="20"/>
        <w:jc w:val="both"/>
        <w:rPr>
          <w:spacing w:val="2"/>
        </w:rPr>
      </w:pPr>
    </w:p>
    <w:p w:rsidR="00B103C4" w:rsidRPr="00B103C4" w:rsidRDefault="00B103C4" w:rsidP="00B103C4">
      <w:pPr>
        <w:jc w:val="center"/>
      </w:pPr>
      <w:r w:rsidRPr="00B103C4">
        <w:lastRenderedPageBreak/>
        <w:t>T.C.</w:t>
      </w:r>
    </w:p>
    <w:p w:rsidR="00B103C4" w:rsidRPr="00B103C4" w:rsidRDefault="00B103C4" w:rsidP="00B103C4">
      <w:pPr>
        <w:jc w:val="center"/>
      </w:pPr>
      <w:r w:rsidRPr="00B103C4">
        <w:t>ANKARA BÜYÜKŞEHİR BELEDİYE MECLİSİ</w:t>
      </w:r>
    </w:p>
    <w:p w:rsidR="00B103C4" w:rsidRPr="00B103C4" w:rsidRDefault="00B103C4" w:rsidP="00B103C4">
      <w:pPr>
        <w:jc w:val="center"/>
      </w:pPr>
      <w:r w:rsidRPr="00B103C4">
        <w:t>İmar ve Bayındırlık Komisyonu Raporu</w:t>
      </w:r>
    </w:p>
    <w:p w:rsidR="00B103C4" w:rsidRPr="00B103C4" w:rsidRDefault="00B103C4" w:rsidP="00B103C4">
      <w:pPr>
        <w:jc w:val="center"/>
      </w:pPr>
    </w:p>
    <w:p w:rsidR="00B103C4" w:rsidRPr="00B103C4" w:rsidRDefault="00B103C4" w:rsidP="00B103C4">
      <w:pPr>
        <w:jc w:val="center"/>
      </w:pPr>
      <w:r w:rsidRPr="00B103C4">
        <w:t>Rapor No: 394</w:t>
      </w:r>
      <w:r w:rsidRPr="00B103C4">
        <w:tab/>
        <w:t xml:space="preserve">     </w:t>
      </w:r>
      <w:r w:rsidRPr="00B103C4">
        <w:tab/>
        <w:t xml:space="preserve">     </w:t>
      </w:r>
      <w:r w:rsidRPr="00B103C4">
        <w:tab/>
        <w:t xml:space="preserve">                 </w:t>
      </w:r>
      <w:r w:rsidRPr="00B103C4">
        <w:tab/>
        <w:t xml:space="preserve">      </w:t>
      </w:r>
      <w:r w:rsidRPr="00B103C4">
        <w:tab/>
        <w:t xml:space="preserve">         </w:t>
      </w:r>
      <w:r w:rsidRPr="00B103C4">
        <w:tab/>
      </w:r>
      <w:r w:rsidRPr="00B103C4">
        <w:tab/>
      </w:r>
      <w:r w:rsidRPr="00B103C4">
        <w:tab/>
        <w:t xml:space="preserve">        23.10.2020</w:t>
      </w:r>
    </w:p>
    <w:p w:rsidR="00B103C4" w:rsidRPr="00B103C4" w:rsidRDefault="00B103C4" w:rsidP="00B103C4">
      <w:pPr>
        <w:jc w:val="center"/>
      </w:pPr>
    </w:p>
    <w:p w:rsidR="00B103C4" w:rsidRPr="00B103C4" w:rsidRDefault="00B103C4" w:rsidP="00B103C4">
      <w:pPr>
        <w:jc w:val="center"/>
      </w:pPr>
    </w:p>
    <w:p w:rsidR="00B103C4" w:rsidRPr="00B103C4" w:rsidRDefault="00B103C4" w:rsidP="00B103C4">
      <w:pPr>
        <w:pStyle w:val="Balk7"/>
        <w:jc w:val="center"/>
      </w:pPr>
      <w:r w:rsidRPr="00B103C4">
        <w:rPr>
          <w:bCs/>
        </w:rPr>
        <w:t>BÜYÜKŞEHİR BELEDİYE MECLİSİ BAŞKANLIĞINA</w:t>
      </w:r>
      <w:r w:rsidRPr="00B103C4">
        <w:t xml:space="preserve"> </w:t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</w:r>
      <w:r w:rsidRPr="00B103C4">
        <w:rPr>
          <w:vanish/>
        </w:rPr>
        <w:pgNum/>
        <w:t>20</w:t>
      </w:r>
    </w:p>
    <w:p w:rsidR="00B103C4" w:rsidRDefault="00B103C4" w:rsidP="00B103C4">
      <w:pPr>
        <w:pStyle w:val="ListeParagraf"/>
        <w:tabs>
          <w:tab w:val="left" w:pos="9638"/>
        </w:tabs>
        <w:ind w:right="-1"/>
        <w:jc w:val="right"/>
      </w:pPr>
      <w:r>
        <w:tab/>
      </w:r>
    </w:p>
    <w:p w:rsidR="00B103C4" w:rsidRPr="00B103C4" w:rsidRDefault="00B103C4" w:rsidP="00B103C4">
      <w:pPr>
        <w:pStyle w:val="ListeParagraf"/>
        <w:tabs>
          <w:tab w:val="left" w:pos="9638"/>
        </w:tabs>
        <w:ind w:right="-1"/>
        <w:jc w:val="right"/>
      </w:pPr>
      <w:r>
        <w:tab/>
      </w:r>
    </w:p>
    <w:p w:rsidR="00B103C4" w:rsidRDefault="00B103C4" w:rsidP="00B103C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60409/2, 60411/4, 5, 6, 7, 64427/1-9, 64428, 64429 ve 64475/1 ada parsellerde 1/1000 ölçekli uygulama imar plan değişikliğine </w:t>
      </w:r>
      <w:r w:rsidRPr="003A4915">
        <w:t>ilişkin Büyükşehir Belediye Meclisinin 0</w:t>
      </w:r>
      <w:r>
        <w:t>8</w:t>
      </w:r>
      <w:r w:rsidRPr="003A4915">
        <w:t>.</w:t>
      </w:r>
      <w:r>
        <w:t>10</w:t>
      </w:r>
      <w:r w:rsidRPr="003A4915">
        <w:t xml:space="preserve">.2020 tarih ve </w:t>
      </w:r>
      <w:r>
        <w:t>61</w:t>
      </w:r>
      <w:r w:rsidRPr="003A4915">
        <w:t>.gündem maddesi olarak komisyonumuza havale edilen dosya incelendi.</w:t>
      </w:r>
    </w:p>
    <w:p w:rsidR="00B103C4" w:rsidRDefault="00B103C4" w:rsidP="00B103C4">
      <w:pPr>
        <w:pStyle w:val="ListeParagraf"/>
        <w:tabs>
          <w:tab w:val="left" w:pos="0"/>
        </w:tabs>
        <w:contextualSpacing/>
        <w:jc w:val="both"/>
      </w:pPr>
    </w:p>
    <w:p w:rsidR="00B103C4" w:rsidRPr="0063310B" w:rsidRDefault="00B103C4" w:rsidP="00B103C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A4915">
        <w:t xml:space="preserve">Komisyonumuzca yapılan incelemeler neticesinde; </w:t>
      </w:r>
      <w:r w:rsidRPr="0063310B">
        <w:t>Yenimahalle Belediye Başkanlığın</w:t>
      </w:r>
      <w:r>
        <w:t>ın</w:t>
      </w:r>
      <w:r w:rsidRPr="0063310B">
        <w:t xml:space="preserve"> 08.07.2020 tarihli ve 4566 sayılı yazısı </w:t>
      </w:r>
      <w:proofErr w:type="gramStart"/>
      <w:r w:rsidRPr="0063310B">
        <w:t>ile,</w:t>
      </w:r>
      <w:proofErr w:type="gramEnd"/>
      <w:r w:rsidRPr="0063310B">
        <w:t xml:space="preserve"> Yenimahalle Belediye Meclisinin 03.07.2020 gün ve 416 sayılı kararı ile uygun görülen 1/1000 ölçekli uygulama imar planı değişikliği</w:t>
      </w:r>
      <w:r>
        <w:t>nin</w:t>
      </w:r>
      <w:r w:rsidRPr="0063310B">
        <w:t xml:space="preserve"> 5216 sayılı </w:t>
      </w:r>
      <w:r>
        <w:t>Y</w:t>
      </w:r>
      <w:r w:rsidRPr="0063310B">
        <w:t xml:space="preserve">asanın 14.maddesi gereği </w:t>
      </w:r>
      <w:r>
        <w:t>İmar ve Şehircilik Dairesi Başkanlığına sunulduğu,</w:t>
      </w:r>
    </w:p>
    <w:p w:rsidR="00B103C4" w:rsidRPr="0063310B" w:rsidRDefault="00B103C4" w:rsidP="00B103C4">
      <w:pPr>
        <w:pStyle w:val="Gvdemetni490"/>
        <w:shd w:val="clear" w:color="auto" w:fill="auto"/>
        <w:spacing w:after="0" w:line="240" w:lineRule="auto"/>
        <w:ind w:left="40" w:firstLine="669"/>
        <w:jc w:val="both"/>
        <w:rPr>
          <w:sz w:val="24"/>
          <w:szCs w:val="24"/>
        </w:rPr>
      </w:pPr>
      <w:r w:rsidRPr="0063310B">
        <w:rPr>
          <w:sz w:val="24"/>
          <w:szCs w:val="24"/>
        </w:rPr>
        <w:t>Yapılan incelemede;</w:t>
      </w:r>
    </w:p>
    <w:p w:rsidR="00B103C4" w:rsidRDefault="00B103C4" w:rsidP="00B103C4">
      <w:pPr>
        <w:pStyle w:val="Gvdemetni490"/>
        <w:shd w:val="clear" w:color="auto" w:fill="auto"/>
        <w:spacing w:after="0" w:line="240" w:lineRule="auto"/>
        <w:ind w:left="40" w:right="40" w:firstLine="720"/>
        <w:jc w:val="both"/>
        <w:rPr>
          <w:sz w:val="24"/>
          <w:szCs w:val="24"/>
        </w:rPr>
      </w:pPr>
    </w:p>
    <w:p w:rsidR="00B103C4" w:rsidRDefault="00B103C4" w:rsidP="00B103C4">
      <w:pPr>
        <w:pStyle w:val="Gvdemetni490"/>
        <w:shd w:val="clear" w:color="auto" w:fill="auto"/>
        <w:spacing w:after="0" w:line="240" w:lineRule="auto"/>
        <w:ind w:left="40" w:right="40" w:firstLine="720"/>
        <w:jc w:val="both"/>
        <w:rPr>
          <w:sz w:val="24"/>
          <w:szCs w:val="24"/>
        </w:rPr>
      </w:pPr>
      <w:r w:rsidRPr="0063310B">
        <w:rPr>
          <w:sz w:val="24"/>
          <w:szCs w:val="24"/>
        </w:rPr>
        <w:t>Büyükşehir Belediye Meclisi</w:t>
      </w:r>
      <w:r>
        <w:rPr>
          <w:sz w:val="24"/>
          <w:szCs w:val="24"/>
        </w:rPr>
        <w:t>ni</w:t>
      </w:r>
      <w:r w:rsidRPr="0063310B">
        <w:rPr>
          <w:sz w:val="24"/>
          <w:szCs w:val="24"/>
        </w:rPr>
        <w:t>n 14.01.2013 gün ve 155 sayılı kara</w:t>
      </w:r>
      <w:r>
        <w:rPr>
          <w:sz w:val="24"/>
          <w:szCs w:val="24"/>
        </w:rPr>
        <w:t>rı</w:t>
      </w:r>
      <w:r w:rsidRPr="0063310B">
        <w:rPr>
          <w:sz w:val="24"/>
          <w:szCs w:val="24"/>
        </w:rPr>
        <w:t xml:space="preserve"> ile onaylanan Anadolu Bulva</w:t>
      </w:r>
      <w:r>
        <w:rPr>
          <w:sz w:val="24"/>
          <w:szCs w:val="24"/>
        </w:rPr>
        <w:t>rı</w:t>
      </w:r>
      <w:r w:rsidRPr="0063310B">
        <w:rPr>
          <w:sz w:val="24"/>
          <w:szCs w:val="24"/>
        </w:rPr>
        <w:t xml:space="preserve"> </w:t>
      </w:r>
      <w:proofErr w:type="spellStart"/>
      <w:r w:rsidRPr="0063310B">
        <w:rPr>
          <w:sz w:val="24"/>
          <w:szCs w:val="24"/>
        </w:rPr>
        <w:t>Gimat</w:t>
      </w:r>
      <w:proofErr w:type="spellEnd"/>
      <w:r w:rsidRPr="0063310B">
        <w:rPr>
          <w:sz w:val="24"/>
          <w:szCs w:val="24"/>
        </w:rPr>
        <w:t xml:space="preserve"> Mezarlık Köprülü Kavşağı 1/1000 ölçekli uygulama imar pla</w:t>
      </w:r>
      <w:r>
        <w:rPr>
          <w:sz w:val="24"/>
          <w:szCs w:val="24"/>
        </w:rPr>
        <w:t>nı</w:t>
      </w:r>
      <w:r w:rsidRPr="0063310B">
        <w:rPr>
          <w:sz w:val="24"/>
          <w:szCs w:val="24"/>
        </w:rPr>
        <w:t xml:space="preserve"> değişikliği ve bu planın uygulaması olan 84355 </w:t>
      </w:r>
      <w:proofErr w:type="spellStart"/>
      <w:r w:rsidRPr="0063310B">
        <w:rPr>
          <w:sz w:val="24"/>
          <w:szCs w:val="24"/>
        </w:rPr>
        <w:t>nolu</w:t>
      </w:r>
      <w:proofErr w:type="spellEnd"/>
      <w:r w:rsidRPr="0063310B">
        <w:rPr>
          <w:sz w:val="24"/>
          <w:szCs w:val="24"/>
        </w:rPr>
        <w:t xml:space="preserve"> parselasyon pla</w:t>
      </w:r>
      <w:r>
        <w:rPr>
          <w:sz w:val="24"/>
          <w:szCs w:val="24"/>
        </w:rPr>
        <w:t>nı</w:t>
      </w:r>
      <w:r w:rsidRPr="0063310B">
        <w:rPr>
          <w:sz w:val="24"/>
          <w:szCs w:val="24"/>
        </w:rPr>
        <w:t xml:space="preserve"> ile tapu tescilinin yapıldığı,</w:t>
      </w:r>
    </w:p>
    <w:p w:rsidR="00B103C4" w:rsidRDefault="00B103C4" w:rsidP="00B103C4">
      <w:pPr>
        <w:pStyle w:val="Gvdemetni490"/>
        <w:shd w:val="clear" w:color="auto" w:fill="auto"/>
        <w:spacing w:after="0" w:line="240" w:lineRule="auto"/>
        <w:ind w:left="40" w:right="40" w:firstLine="720"/>
        <w:jc w:val="both"/>
        <w:rPr>
          <w:sz w:val="24"/>
          <w:szCs w:val="24"/>
        </w:rPr>
      </w:pPr>
    </w:p>
    <w:p w:rsidR="00B103C4" w:rsidRDefault="00B103C4" w:rsidP="00B103C4">
      <w:pPr>
        <w:pStyle w:val="Gvdemetni490"/>
        <w:shd w:val="clear" w:color="auto" w:fill="auto"/>
        <w:spacing w:after="0" w:line="240" w:lineRule="auto"/>
        <w:ind w:left="40" w:right="40" w:firstLine="720"/>
        <w:jc w:val="both"/>
        <w:rPr>
          <w:sz w:val="24"/>
          <w:szCs w:val="24"/>
        </w:rPr>
      </w:pPr>
      <w:r w:rsidRPr="0063310B">
        <w:rPr>
          <w:sz w:val="24"/>
          <w:szCs w:val="24"/>
        </w:rPr>
        <w:t>Onaylı plan kapsamında Kentsel Çalışma Alanı, Ticari Rekreasyon Alanı, Park Alanı ve Dini Tesis Alanı kullanımlarının bulunduğu ve mevcut yapılaşma koşulla</w:t>
      </w:r>
      <w:r>
        <w:rPr>
          <w:sz w:val="24"/>
          <w:szCs w:val="24"/>
        </w:rPr>
        <w:t>rının</w:t>
      </w:r>
      <w:r w:rsidRPr="0063310B">
        <w:rPr>
          <w:sz w:val="24"/>
          <w:szCs w:val="24"/>
        </w:rPr>
        <w:t xml:space="preserve"> geçerli olduğunun plan notunda belirtildiği, 84355 sayılı parselasyon planı kapsamında mevcut</w:t>
      </w:r>
    </w:p>
    <w:p w:rsidR="00B103C4" w:rsidRPr="0063310B" w:rsidRDefault="00B103C4" w:rsidP="00B103C4">
      <w:pPr>
        <w:pStyle w:val="Gvdemetni490"/>
        <w:shd w:val="clear" w:color="auto" w:fill="auto"/>
        <w:spacing w:after="0" w:line="240" w:lineRule="auto"/>
        <w:ind w:left="40" w:right="40" w:firstLine="720"/>
        <w:jc w:val="both"/>
        <w:rPr>
          <w:sz w:val="24"/>
          <w:szCs w:val="24"/>
        </w:rPr>
      </w:pPr>
    </w:p>
    <w:p w:rsidR="00B103C4" w:rsidRPr="0063310B" w:rsidRDefault="00B103C4" w:rsidP="00B103C4">
      <w:pPr>
        <w:pStyle w:val="Gvdemetni520"/>
        <w:shd w:val="clear" w:color="auto" w:fill="auto"/>
        <w:spacing w:after="0" w:line="240" w:lineRule="auto"/>
        <w:ind w:left="40" w:right="40" w:firstLine="720"/>
        <w:rPr>
          <w:i/>
          <w:sz w:val="24"/>
          <w:szCs w:val="24"/>
        </w:rPr>
      </w:pPr>
      <w:r w:rsidRPr="0063310B">
        <w:rPr>
          <w:rStyle w:val="Gvdemetni52talikdeil"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63310B">
        <w:rPr>
          <w:rStyle w:val="Gvdemetni52talikdeil"/>
          <w:sz w:val="24"/>
          <w:szCs w:val="24"/>
        </w:rPr>
        <w:t>ile;</w:t>
      </w:r>
      <w:proofErr w:type="gramEnd"/>
      <w:r w:rsidRPr="0063310B">
        <w:rPr>
          <w:rStyle w:val="Gvdemetni52talikdeil"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63310B">
        <w:rPr>
          <w:i/>
          <w:sz w:val="24"/>
          <w:szCs w:val="24"/>
        </w:rPr>
        <w:t xml:space="preserve">İmar planlarında bina yükseklikleri </w:t>
      </w:r>
      <w:proofErr w:type="spellStart"/>
      <w:r w:rsidRPr="0063310B">
        <w:rPr>
          <w:i/>
          <w:sz w:val="24"/>
          <w:szCs w:val="24"/>
        </w:rPr>
        <w:t>Yençok</w:t>
      </w:r>
      <w:proofErr w:type="spellEnd"/>
      <w:r w:rsidRPr="0063310B">
        <w:rPr>
          <w:i/>
          <w:sz w:val="24"/>
          <w:szCs w:val="24"/>
        </w:rPr>
        <w:t>: Serbest olarak belirlenemez. Sanayi alanları, ibadethane alanları ve tarımsal amaçlı silo</w:t>
      </w:r>
      <w:r>
        <w:rPr>
          <w:i/>
          <w:sz w:val="24"/>
          <w:szCs w:val="24"/>
        </w:rPr>
        <w:t xml:space="preserve"> yapıları hariç olmak üzere </w:t>
      </w:r>
      <w:proofErr w:type="spellStart"/>
      <w:r>
        <w:rPr>
          <w:i/>
          <w:sz w:val="24"/>
          <w:szCs w:val="24"/>
        </w:rPr>
        <w:t>mer'i</w:t>
      </w:r>
      <w:proofErr w:type="spellEnd"/>
      <w:r>
        <w:rPr>
          <w:i/>
          <w:sz w:val="24"/>
          <w:szCs w:val="24"/>
        </w:rPr>
        <w:t xml:space="preserve"> imar planlarında </w:t>
      </w:r>
      <w:proofErr w:type="spellStart"/>
      <w:proofErr w:type="gramStart"/>
      <w:r>
        <w:rPr>
          <w:i/>
          <w:sz w:val="24"/>
          <w:szCs w:val="24"/>
        </w:rPr>
        <w:t>Yençok</w:t>
      </w:r>
      <w:proofErr w:type="spellEnd"/>
      <w:r>
        <w:rPr>
          <w:i/>
          <w:sz w:val="24"/>
          <w:szCs w:val="24"/>
        </w:rPr>
        <w:t>:</w:t>
      </w:r>
      <w:r w:rsidRPr="0063310B">
        <w:rPr>
          <w:i/>
          <w:sz w:val="24"/>
          <w:szCs w:val="24"/>
        </w:rPr>
        <w:t>Serbest</w:t>
      </w:r>
      <w:proofErr w:type="gramEnd"/>
      <w:r w:rsidRPr="0063310B">
        <w:rPr>
          <w:i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</w:t>
      </w:r>
      <w:r>
        <w:rPr>
          <w:i/>
          <w:sz w:val="24"/>
          <w:szCs w:val="24"/>
        </w:rPr>
        <w:t>lis kararı ile belirlenir...''</w:t>
      </w:r>
    </w:p>
    <w:p w:rsidR="00B103C4" w:rsidRDefault="00B103C4" w:rsidP="00B103C4">
      <w:pPr>
        <w:pStyle w:val="Gvdemetni520"/>
        <w:shd w:val="clear" w:color="auto" w:fill="auto"/>
        <w:spacing w:after="0" w:line="240" w:lineRule="auto"/>
        <w:ind w:left="40" w:right="40"/>
        <w:rPr>
          <w:rStyle w:val="Gvdemetni52talikdeil"/>
          <w:sz w:val="24"/>
          <w:szCs w:val="24"/>
        </w:rPr>
      </w:pPr>
    </w:p>
    <w:p w:rsidR="00B103C4" w:rsidRDefault="00B103C4" w:rsidP="00B103C4">
      <w:pPr>
        <w:pStyle w:val="Gvdemetni520"/>
        <w:shd w:val="clear" w:color="auto" w:fill="auto"/>
        <w:spacing w:after="0" w:line="240" w:lineRule="auto"/>
        <w:ind w:left="40" w:right="40" w:firstLine="669"/>
        <w:rPr>
          <w:rStyle w:val="Gvdemetni52talikdeil"/>
          <w:sz w:val="24"/>
          <w:szCs w:val="24"/>
        </w:rPr>
      </w:pPr>
      <w:proofErr w:type="gramStart"/>
      <w:r w:rsidRPr="0063310B">
        <w:rPr>
          <w:rStyle w:val="Gvdemetni52talikdeil"/>
          <w:sz w:val="24"/>
          <w:szCs w:val="24"/>
        </w:rPr>
        <w:t>hükmü</w:t>
      </w:r>
      <w:proofErr w:type="gramEnd"/>
      <w:r w:rsidRPr="0063310B">
        <w:rPr>
          <w:rStyle w:val="Gvdemetni52talikdeil"/>
          <w:sz w:val="24"/>
          <w:szCs w:val="24"/>
        </w:rPr>
        <w:t xml:space="preserve"> ve aynı kanunun 13. maddesi ile 3194 sayılı kanununa eklenen Geçici 20. madde "</w:t>
      </w:r>
      <w:r w:rsidRPr="0063310B">
        <w:rPr>
          <w:i/>
          <w:sz w:val="24"/>
          <w:szCs w:val="24"/>
        </w:rPr>
        <w:t>Bu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63310B">
        <w:rPr>
          <w:rStyle w:val="Gvdemetni52talikdeil"/>
          <w:sz w:val="24"/>
          <w:szCs w:val="24"/>
        </w:rPr>
        <w:t xml:space="preserve"> hükmü gereğince (sanayi alanla</w:t>
      </w:r>
      <w:r>
        <w:rPr>
          <w:rStyle w:val="Gvdemetni52talikdeil"/>
          <w:sz w:val="24"/>
          <w:szCs w:val="24"/>
        </w:rPr>
        <w:t>rı</w:t>
      </w:r>
      <w:r w:rsidRPr="0063310B">
        <w:rPr>
          <w:rStyle w:val="Gvdemetni52talikdeil"/>
          <w:sz w:val="24"/>
          <w:szCs w:val="24"/>
        </w:rPr>
        <w:t>, ibadethane alanla</w:t>
      </w:r>
      <w:r>
        <w:rPr>
          <w:rStyle w:val="Gvdemetni52talikdeil"/>
          <w:sz w:val="24"/>
          <w:szCs w:val="24"/>
        </w:rPr>
        <w:t>rı</w:t>
      </w:r>
      <w:r w:rsidRPr="0063310B">
        <w:rPr>
          <w:rStyle w:val="Gvdemetni52talikdeil"/>
          <w:sz w:val="24"/>
          <w:szCs w:val="24"/>
        </w:rPr>
        <w:t xml:space="preserve"> ve ta</w:t>
      </w:r>
      <w:r>
        <w:rPr>
          <w:rStyle w:val="Gvdemetni52talikdeil"/>
          <w:sz w:val="24"/>
          <w:szCs w:val="24"/>
        </w:rPr>
        <w:t>rı</w:t>
      </w:r>
      <w:r w:rsidRPr="0063310B">
        <w:rPr>
          <w:rStyle w:val="Gvdemetni52talikdeil"/>
          <w:sz w:val="24"/>
          <w:szCs w:val="24"/>
        </w:rPr>
        <w:t>msal amaçlı silo yapılan dışındaki kullanımlarda) plan değişikliği hazırlandığı,</w:t>
      </w:r>
    </w:p>
    <w:p w:rsidR="00B103C4" w:rsidRDefault="00B103C4" w:rsidP="00B103C4">
      <w:pPr>
        <w:pStyle w:val="Gvdemetni520"/>
        <w:shd w:val="clear" w:color="auto" w:fill="auto"/>
        <w:spacing w:after="0" w:line="240" w:lineRule="auto"/>
        <w:ind w:left="40" w:right="40" w:firstLine="669"/>
        <w:rPr>
          <w:sz w:val="24"/>
          <w:szCs w:val="24"/>
        </w:rPr>
      </w:pPr>
    </w:p>
    <w:p w:rsidR="00B103C4" w:rsidRDefault="00B103C4" w:rsidP="00B103C4">
      <w:pPr>
        <w:pStyle w:val="Gvdemetni520"/>
        <w:shd w:val="clear" w:color="auto" w:fill="auto"/>
        <w:spacing w:after="0" w:line="240" w:lineRule="auto"/>
        <w:ind w:left="40" w:right="40" w:firstLine="669"/>
        <w:rPr>
          <w:sz w:val="24"/>
          <w:szCs w:val="24"/>
        </w:rPr>
      </w:pPr>
      <w:r w:rsidRPr="0063310B">
        <w:rPr>
          <w:sz w:val="24"/>
          <w:szCs w:val="24"/>
        </w:rPr>
        <w:t>Teklife konu imar planı kapsamında mevcut teşekkül olarak sadece 60411 ada 4</w:t>
      </w:r>
      <w:r>
        <w:rPr>
          <w:sz w:val="24"/>
          <w:szCs w:val="24"/>
        </w:rPr>
        <w:t xml:space="preserve"> </w:t>
      </w:r>
      <w:r w:rsidRPr="0063310B">
        <w:rPr>
          <w:sz w:val="24"/>
          <w:szCs w:val="24"/>
        </w:rPr>
        <w:t xml:space="preserve">(Kentsel Çalışma Alanı) parsele (31 kat olarak)ruhsat verildiği, çevre imar koşulları olarak ise planlama alanının batısında yer alan </w:t>
      </w:r>
      <w:proofErr w:type="spellStart"/>
      <w:r w:rsidRPr="0063310B">
        <w:rPr>
          <w:sz w:val="24"/>
          <w:szCs w:val="24"/>
        </w:rPr>
        <w:t>Demetevler</w:t>
      </w:r>
      <w:proofErr w:type="spellEnd"/>
      <w:r w:rsidRPr="0063310B">
        <w:rPr>
          <w:sz w:val="24"/>
          <w:szCs w:val="24"/>
        </w:rPr>
        <w:t xml:space="preserve"> </w:t>
      </w:r>
      <w:proofErr w:type="gramStart"/>
      <w:r w:rsidRPr="0063310B">
        <w:rPr>
          <w:sz w:val="24"/>
          <w:szCs w:val="24"/>
        </w:rPr>
        <w:t>II.Etabı</w:t>
      </w:r>
      <w:proofErr w:type="gramEnd"/>
      <w:r w:rsidRPr="0063310B">
        <w:rPr>
          <w:sz w:val="24"/>
          <w:szCs w:val="24"/>
        </w:rPr>
        <w:t xml:space="preserve"> imar planı kapsamında Konut 26 kat, planlama alanının batısında Konut Ala</w:t>
      </w:r>
      <w:r>
        <w:rPr>
          <w:sz w:val="24"/>
          <w:szCs w:val="24"/>
        </w:rPr>
        <w:t>nın</w:t>
      </w:r>
      <w:r w:rsidRPr="0063310B">
        <w:rPr>
          <w:sz w:val="24"/>
          <w:szCs w:val="24"/>
        </w:rPr>
        <w:t>da 17 kat yapı yüksekliğinin bulunduğunun açıklama raporunda belirtildiği,</w:t>
      </w:r>
    </w:p>
    <w:p w:rsidR="00B103C4" w:rsidRDefault="00B103C4" w:rsidP="00B103C4">
      <w:pPr>
        <w:pStyle w:val="Gvdemetni520"/>
        <w:shd w:val="clear" w:color="auto" w:fill="auto"/>
        <w:spacing w:after="0" w:line="240" w:lineRule="auto"/>
        <w:ind w:left="40" w:right="40" w:firstLine="440"/>
        <w:rPr>
          <w:sz w:val="24"/>
          <w:szCs w:val="24"/>
        </w:rPr>
      </w:pPr>
    </w:p>
    <w:p w:rsidR="00B103C4" w:rsidRPr="0063310B" w:rsidRDefault="00B103C4" w:rsidP="00B103C4">
      <w:pPr>
        <w:pStyle w:val="Gvdemetni520"/>
        <w:shd w:val="clear" w:color="auto" w:fill="auto"/>
        <w:spacing w:after="0" w:line="240" w:lineRule="auto"/>
        <w:ind w:left="40" w:right="40" w:firstLine="669"/>
        <w:rPr>
          <w:sz w:val="24"/>
          <w:szCs w:val="24"/>
        </w:rPr>
      </w:pPr>
      <w:r w:rsidRPr="0063310B">
        <w:rPr>
          <w:sz w:val="24"/>
          <w:szCs w:val="24"/>
        </w:rPr>
        <w:t>Öneri imar planında ise "H/</w:t>
      </w:r>
      <w:proofErr w:type="spellStart"/>
      <w:proofErr w:type="gramStart"/>
      <w:r w:rsidRPr="0063310B">
        <w:rPr>
          <w:sz w:val="24"/>
          <w:szCs w:val="24"/>
        </w:rPr>
        <w:t>Yençok</w:t>
      </w:r>
      <w:proofErr w:type="spellEnd"/>
      <w:r w:rsidRPr="0063310B">
        <w:rPr>
          <w:sz w:val="24"/>
          <w:szCs w:val="24"/>
        </w:rPr>
        <w:t xml:space="preserve"> : Serbest</w:t>
      </w:r>
      <w:proofErr w:type="gramEnd"/>
      <w:r w:rsidRPr="0063310B">
        <w:rPr>
          <w:sz w:val="24"/>
          <w:szCs w:val="24"/>
        </w:rPr>
        <w:t xml:space="preserve">" olarak belirlenmiş Kentsel Çalışma Alanlarında </w:t>
      </w:r>
      <w:proofErr w:type="spellStart"/>
      <w:r w:rsidRPr="0063310B">
        <w:rPr>
          <w:sz w:val="24"/>
          <w:szCs w:val="24"/>
        </w:rPr>
        <w:t>Yençok</w:t>
      </w:r>
      <w:proofErr w:type="spellEnd"/>
      <w:r w:rsidRPr="0063310B">
        <w:rPr>
          <w:sz w:val="24"/>
          <w:szCs w:val="24"/>
        </w:rPr>
        <w:t>: 18 kat olarak önerildiği,</w:t>
      </w:r>
    </w:p>
    <w:p w:rsidR="00B103C4" w:rsidRDefault="00B103C4" w:rsidP="00B103C4">
      <w:pPr>
        <w:pStyle w:val="Gvdemetni490"/>
        <w:shd w:val="clear" w:color="auto" w:fill="auto"/>
        <w:spacing w:after="0" w:line="240" w:lineRule="auto"/>
        <w:ind w:left="40" w:firstLine="440"/>
        <w:jc w:val="both"/>
        <w:rPr>
          <w:sz w:val="24"/>
          <w:szCs w:val="24"/>
        </w:rPr>
      </w:pPr>
    </w:p>
    <w:p w:rsidR="00B103C4" w:rsidRPr="003B0AF0" w:rsidRDefault="00B103C4" w:rsidP="00B103C4">
      <w:pPr>
        <w:jc w:val="center"/>
      </w:pPr>
      <w:r w:rsidRPr="003B0AF0">
        <w:t>T.C.</w:t>
      </w:r>
    </w:p>
    <w:p w:rsidR="00B103C4" w:rsidRPr="003B0AF0" w:rsidRDefault="00B103C4" w:rsidP="00B103C4">
      <w:pPr>
        <w:jc w:val="center"/>
      </w:pPr>
      <w:r w:rsidRPr="003B0AF0">
        <w:t>ANKARA BÜYÜKŞEHİR BELEDİYE MECLİSİ</w:t>
      </w:r>
    </w:p>
    <w:p w:rsidR="00B103C4" w:rsidRDefault="00B103C4" w:rsidP="00B103C4">
      <w:pPr>
        <w:jc w:val="center"/>
      </w:pPr>
      <w:r w:rsidRPr="003B0AF0">
        <w:t>İmar ve Bayındırlık Komisyonu Raporu</w:t>
      </w:r>
    </w:p>
    <w:p w:rsidR="00B103C4" w:rsidRDefault="00B103C4" w:rsidP="00B103C4">
      <w:pPr>
        <w:jc w:val="center"/>
      </w:pPr>
    </w:p>
    <w:p w:rsidR="00B103C4" w:rsidRPr="001925D7" w:rsidRDefault="00B103C4" w:rsidP="00B103C4">
      <w:pPr>
        <w:jc w:val="center"/>
      </w:pPr>
      <w:r w:rsidRPr="003B0AF0">
        <w:t xml:space="preserve">Rapor No: </w:t>
      </w:r>
      <w:r>
        <w:t>394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23</w:t>
      </w:r>
      <w:r w:rsidRPr="003B0AF0">
        <w:t>.</w:t>
      </w:r>
      <w:r>
        <w:t>1</w:t>
      </w:r>
      <w:r w:rsidRPr="003B0AF0">
        <w:t>0.2020</w:t>
      </w:r>
    </w:p>
    <w:p w:rsidR="00B103C4" w:rsidRDefault="00B103C4" w:rsidP="00B103C4">
      <w:pPr>
        <w:pStyle w:val="Gvdemetni490"/>
        <w:shd w:val="clear" w:color="auto" w:fill="auto"/>
        <w:spacing w:after="0" w:line="240" w:lineRule="auto"/>
        <w:ind w:left="40" w:firstLine="668"/>
        <w:jc w:val="center"/>
        <w:rPr>
          <w:sz w:val="24"/>
          <w:szCs w:val="24"/>
        </w:rPr>
      </w:pPr>
    </w:p>
    <w:p w:rsidR="00B103C4" w:rsidRDefault="00B103C4" w:rsidP="00B103C4">
      <w:pPr>
        <w:pStyle w:val="Gvdemetni490"/>
        <w:shd w:val="clear" w:color="auto" w:fill="auto"/>
        <w:spacing w:after="0" w:line="240" w:lineRule="auto"/>
        <w:ind w:left="40" w:firstLine="668"/>
        <w:jc w:val="center"/>
        <w:rPr>
          <w:sz w:val="24"/>
          <w:szCs w:val="24"/>
        </w:rPr>
      </w:pPr>
    </w:p>
    <w:p w:rsidR="00B103C4" w:rsidRDefault="00B103C4" w:rsidP="00B103C4">
      <w:pPr>
        <w:pStyle w:val="Gvdemetni490"/>
        <w:shd w:val="clear" w:color="auto" w:fill="auto"/>
        <w:spacing w:after="0" w:line="240" w:lineRule="auto"/>
        <w:ind w:left="40" w:firstLine="668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B103C4" w:rsidRDefault="00B103C4" w:rsidP="00B103C4">
      <w:pPr>
        <w:pStyle w:val="Gvdemetni49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B103C4" w:rsidRDefault="00B103C4" w:rsidP="00B103C4">
      <w:pPr>
        <w:pStyle w:val="Gvdemetni490"/>
        <w:shd w:val="clear" w:color="auto" w:fill="auto"/>
        <w:spacing w:after="0" w:line="240" w:lineRule="auto"/>
        <w:ind w:left="40" w:firstLine="668"/>
        <w:jc w:val="both"/>
        <w:rPr>
          <w:sz w:val="24"/>
          <w:szCs w:val="24"/>
        </w:rPr>
      </w:pPr>
    </w:p>
    <w:p w:rsidR="00B103C4" w:rsidRPr="0063310B" w:rsidRDefault="00B103C4" w:rsidP="00B103C4">
      <w:pPr>
        <w:pStyle w:val="Gvdemetni490"/>
        <w:shd w:val="clear" w:color="auto" w:fill="auto"/>
        <w:spacing w:after="0" w:line="240" w:lineRule="auto"/>
        <w:ind w:left="40" w:firstLine="668"/>
        <w:jc w:val="both"/>
        <w:rPr>
          <w:sz w:val="24"/>
          <w:szCs w:val="24"/>
        </w:rPr>
      </w:pPr>
      <w:r w:rsidRPr="0063310B">
        <w:rPr>
          <w:sz w:val="24"/>
          <w:szCs w:val="24"/>
        </w:rPr>
        <w:t>Hususla</w:t>
      </w:r>
      <w:r>
        <w:rPr>
          <w:sz w:val="24"/>
          <w:szCs w:val="24"/>
        </w:rPr>
        <w:t>rı</w:t>
      </w:r>
      <w:r w:rsidRPr="0063310B">
        <w:rPr>
          <w:sz w:val="24"/>
          <w:szCs w:val="24"/>
        </w:rPr>
        <w:t xml:space="preserve"> </w:t>
      </w:r>
      <w:r>
        <w:rPr>
          <w:sz w:val="24"/>
          <w:szCs w:val="24"/>
        </w:rPr>
        <w:t>tespit edilmiş</w:t>
      </w:r>
      <w:r w:rsidRPr="0063310B">
        <w:rPr>
          <w:sz w:val="24"/>
          <w:szCs w:val="24"/>
        </w:rPr>
        <w:t xml:space="preserve"> olup, </w:t>
      </w:r>
      <w:r>
        <w:t xml:space="preserve">Yenimahalle İlçesi 60409/2, 60411/4, 5, 6, 7, 64427/1-9, 64428, 64429 ve 64475/1 ada parsellerde </w:t>
      </w:r>
      <w:r w:rsidRPr="0063310B">
        <w:rPr>
          <w:sz w:val="24"/>
          <w:szCs w:val="24"/>
        </w:rPr>
        <w:t>1/1000 ölçekli Uygulama İ</w:t>
      </w:r>
      <w:r>
        <w:rPr>
          <w:sz w:val="24"/>
          <w:szCs w:val="24"/>
        </w:rPr>
        <w:t xml:space="preserve">mar Planı revizyonu önerisinin kat rejimi, </w:t>
      </w:r>
      <w:proofErr w:type="gramStart"/>
      <w:r>
        <w:rPr>
          <w:sz w:val="24"/>
          <w:szCs w:val="24"/>
        </w:rPr>
        <w:t>iskan</w:t>
      </w:r>
      <w:proofErr w:type="gramEnd"/>
      <w:r>
        <w:rPr>
          <w:sz w:val="24"/>
          <w:szCs w:val="24"/>
        </w:rPr>
        <w:t>, ruhsat, plan tadilatı ile yapı yüksekliği (</w:t>
      </w:r>
      <w:proofErr w:type="spellStart"/>
      <w:r>
        <w:rPr>
          <w:sz w:val="24"/>
          <w:szCs w:val="24"/>
        </w:rPr>
        <w:t>Hmax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) belirlenmiş ada parseller hariç olmak üzere  “onayı” komisyonumuzca oybirliğiyle uygun görülmüştür.</w:t>
      </w:r>
    </w:p>
    <w:p w:rsidR="00B103C4" w:rsidRDefault="00B103C4" w:rsidP="00B103C4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</w:t>
      </w:r>
    </w:p>
    <w:p w:rsidR="00B103C4" w:rsidRPr="0013513C" w:rsidRDefault="00B103C4" w:rsidP="00B103C4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</w:t>
      </w:r>
      <w:r w:rsidRPr="0013513C">
        <w:t>Raporumuz Büyükşehir Belediye Meclisinin onayına arz olunur.</w:t>
      </w:r>
    </w:p>
    <w:p w:rsidR="00B103C4" w:rsidRDefault="00B103C4" w:rsidP="00B103C4">
      <w:pPr>
        <w:jc w:val="both"/>
      </w:pPr>
      <w:r>
        <w:t xml:space="preserve">    </w:t>
      </w:r>
    </w:p>
    <w:p w:rsidR="00B103C4" w:rsidRDefault="00B103C4" w:rsidP="00B103C4">
      <w:pPr>
        <w:jc w:val="both"/>
      </w:pPr>
    </w:p>
    <w:p w:rsidR="00B103C4" w:rsidRDefault="00B103C4" w:rsidP="00B103C4">
      <w:pPr>
        <w:jc w:val="both"/>
      </w:pPr>
    </w:p>
    <w:p w:rsidR="00B103C4" w:rsidRDefault="00B103C4" w:rsidP="00B103C4">
      <w:pPr>
        <w:jc w:val="both"/>
      </w:pPr>
    </w:p>
    <w:p w:rsidR="00B103C4" w:rsidRDefault="00B103C4" w:rsidP="00B103C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B103C4" w:rsidRDefault="00B103C4" w:rsidP="00B103C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103C4" w:rsidRDefault="00B103C4" w:rsidP="00B103C4">
      <w:pPr>
        <w:jc w:val="both"/>
      </w:pPr>
    </w:p>
    <w:p w:rsidR="00B103C4" w:rsidRDefault="00B103C4" w:rsidP="00B103C4">
      <w:pPr>
        <w:jc w:val="both"/>
      </w:pPr>
    </w:p>
    <w:p w:rsidR="00B103C4" w:rsidRDefault="00B103C4" w:rsidP="00B103C4">
      <w:pPr>
        <w:jc w:val="both"/>
      </w:pPr>
    </w:p>
    <w:p w:rsidR="00B103C4" w:rsidRDefault="00B103C4" w:rsidP="00B103C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B103C4" w:rsidRDefault="00B103C4" w:rsidP="00B103C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B103C4" w:rsidRDefault="00B103C4" w:rsidP="00B103C4">
      <w:pPr>
        <w:jc w:val="both"/>
      </w:pPr>
    </w:p>
    <w:p w:rsidR="00B103C4" w:rsidRDefault="00B103C4" w:rsidP="00B103C4">
      <w:pPr>
        <w:jc w:val="both"/>
      </w:pPr>
    </w:p>
    <w:p w:rsidR="00B103C4" w:rsidRDefault="00B103C4" w:rsidP="00B103C4">
      <w:pPr>
        <w:jc w:val="both"/>
      </w:pPr>
    </w:p>
    <w:p w:rsidR="00B103C4" w:rsidRDefault="00B103C4" w:rsidP="00B103C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103C4" w:rsidRDefault="00B103C4" w:rsidP="00B103C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 w:rsidR="00717458">
        <w:t xml:space="preserve">    </w:t>
      </w:r>
      <w:r>
        <w:t>Üye</w:t>
      </w:r>
      <w:r>
        <w:tab/>
      </w:r>
    </w:p>
    <w:p w:rsidR="00B103C4" w:rsidRDefault="00B103C4" w:rsidP="00B103C4">
      <w:pPr>
        <w:ind w:right="20"/>
        <w:jc w:val="both"/>
        <w:rPr>
          <w:spacing w:val="2"/>
        </w:rPr>
      </w:pPr>
    </w:p>
    <w:sectPr w:rsidR="00B103C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2382711"/>
    <w:multiLevelType w:val="multilevel"/>
    <w:tmpl w:val="E9608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91B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0F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2A7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17E65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AC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2810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0BF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58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1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03C4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  <w:style w:type="character" w:customStyle="1" w:styleId="Gvdemetni52">
    <w:name w:val="Gövde metni (52)_"/>
    <w:basedOn w:val="VarsaylanParagrafYazTipi"/>
    <w:link w:val="Gvdemetni520"/>
    <w:rsid w:val="00217E65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217E65"/>
    <w:rPr>
      <w:i/>
      <w:iCs/>
    </w:rPr>
  </w:style>
  <w:style w:type="paragraph" w:customStyle="1" w:styleId="Gvdemetni520">
    <w:name w:val="Gövde metni (52)"/>
    <w:basedOn w:val="Normal"/>
    <w:link w:val="Gvdemetni52"/>
    <w:rsid w:val="00217E65"/>
    <w:pPr>
      <w:shd w:val="clear" w:color="auto" w:fill="FFFFFF"/>
      <w:spacing w:after="180" w:line="235" w:lineRule="exact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5FE2-1631-49D1-A1A7-71ED1701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2020-11-13T08:07:00Z</cp:lastPrinted>
  <dcterms:created xsi:type="dcterms:W3CDTF">2020-11-13T08:09:00Z</dcterms:created>
  <dcterms:modified xsi:type="dcterms:W3CDTF">2020-11-23T11:26:00Z</dcterms:modified>
</cp:coreProperties>
</file>