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DA3169">
        <w:t>83</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FD3CF9">
        <w:t>4</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Pr="00DA315B" w:rsidRDefault="00593DA1" w:rsidP="00593DA1">
      <w:pPr>
        <w:ind w:firstLine="708"/>
        <w:jc w:val="both"/>
      </w:pPr>
      <w:r w:rsidRPr="001D6F17">
        <w:t>Altındağ İlçesi 7216 ada 1 parselde yer alan 100.Yıl Çarşı binasının yıkılmasına</w:t>
      </w:r>
      <w:r w:rsidR="00FD3CF9" w:rsidRPr="00DA315B">
        <w:t xml:space="preserve"> </w:t>
      </w:r>
      <w:r w:rsidR="000A5D4E" w:rsidRPr="00DA315B">
        <w:t xml:space="preserve">ilişkin </w:t>
      </w:r>
      <w:r w:rsidR="00586A9D" w:rsidRPr="00DA315B">
        <w:t>Hukuk ve Tarifeler</w:t>
      </w:r>
      <w:r w:rsidR="00E9263A">
        <w:t xml:space="preserve"> </w:t>
      </w:r>
      <w:r w:rsidR="003D7483" w:rsidRPr="00DA315B">
        <w:t xml:space="preserve">Komisyonunun </w:t>
      </w:r>
      <w:r w:rsidR="00FD3CF9" w:rsidRPr="00DA315B">
        <w:t>17</w:t>
      </w:r>
      <w:r w:rsidR="008955BF" w:rsidRPr="00DA315B">
        <w:t>.</w:t>
      </w:r>
      <w:r w:rsidR="00923BD1" w:rsidRPr="00DA315B">
        <w:t>0</w:t>
      </w:r>
      <w:r w:rsidR="008955BF" w:rsidRPr="00DA315B">
        <w:t>1</w:t>
      </w:r>
      <w:r w:rsidR="00535CDC" w:rsidRPr="00DA315B">
        <w:t>.20</w:t>
      </w:r>
      <w:r w:rsidR="001E4EEF" w:rsidRPr="00DA315B">
        <w:t>20</w:t>
      </w:r>
      <w:r w:rsidR="00535CDC" w:rsidRPr="00DA315B">
        <w:t xml:space="preserve"> gün ve </w:t>
      </w:r>
      <w:r>
        <w:t>106</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FD3CF9" w:rsidRPr="00DA315B">
        <w:t>4</w:t>
      </w:r>
      <w:r w:rsidR="00B90D7E" w:rsidRPr="00DA315B">
        <w:t>.</w:t>
      </w:r>
      <w:r w:rsidR="00923BD1" w:rsidRPr="00DA315B">
        <w:t>0</w:t>
      </w:r>
      <w:r w:rsidR="008955BF" w:rsidRPr="00DA315B">
        <w:t>2</w:t>
      </w:r>
      <w:r w:rsidR="00EC43BD" w:rsidRPr="00DA315B">
        <w:t>.20</w:t>
      </w:r>
      <w:r w:rsidR="00923BD1" w:rsidRPr="00DA315B">
        <w:t>20</w:t>
      </w:r>
      <w:r w:rsidR="00B90D7E" w:rsidRPr="00DA315B">
        <w:t xml:space="preserve"> tarihli toplantısında okundu.</w:t>
      </w:r>
    </w:p>
    <w:p w:rsidR="00492DFF" w:rsidRPr="00DA315B" w:rsidRDefault="00492DFF" w:rsidP="00593DA1">
      <w:pPr>
        <w:ind w:firstLine="708"/>
        <w:jc w:val="both"/>
      </w:pPr>
    </w:p>
    <w:p w:rsidR="00593DA1" w:rsidRDefault="00593DA1" w:rsidP="00593DA1">
      <w:pPr>
        <w:shd w:val="clear" w:color="auto" w:fill="FFFFFF"/>
        <w:ind w:right="-2" w:firstLine="708"/>
        <w:jc w:val="both"/>
      </w:pPr>
      <w:r w:rsidRPr="00593DA1">
        <w:t>Konu üzerinde yapılan görüşmeler neticesinde; Ulus Tarihi Kent Merkezi Yenileme Alanı Projesi kapsamında yapılan çalışmalarda; kentin eskiyen dokularını ve yerleşim alanlarını, kültürel miras değerini korumak, koruma/kullanma dengesini sağlayarak sosyal donatı alanlarını büyütmek ve sağlıklaştırmak, ulaşım ve otopark sorununu çözüme kavuşturmak, günümüz konforu ve kullanım şartlarını içeren konut, ticaret, kültür, turizm ve sosyal donatı alanlarını oluşturmak, tarihi ve kültürel dokuyu geleceğe taşımak amacıyla restore ederek kullanmak, böylelikle kentin merkez alanlarının sağlıklı bir şekilde iskan edilmesini sağlamak amacıyla, kamu yararı ve şehircilik ilkeleri gözetilerek vatandaş odaklı, ulaşılabilir, daha sağlıklı, yaşanabilir ve aynı zamanda prestijli bir çekim alanı oluşturularak, artırılacak donatı alanları ve sosyal alanlar ile diğer bölgelere de hizmet verecek yaşam alanları oluşturulması hedeflendiği;</w:t>
      </w:r>
    </w:p>
    <w:p w:rsidR="00593DA1" w:rsidRPr="00054331" w:rsidRDefault="00593DA1" w:rsidP="00593DA1">
      <w:pPr>
        <w:shd w:val="clear" w:color="auto" w:fill="FFFFFF"/>
        <w:ind w:right="-2" w:firstLine="708"/>
        <w:jc w:val="both"/>
      </w:pPr>
    </w:p>
    <w:p w:rsidR="00593DA1" w:rsidRDefault="00593DA1" w:rsidP="00593DA1">
      <w:pPr>
        <w:shd w:val="clear" w:color="auto" w:fill="FFFFFF"/>
        <w:ind w:left="7" w:right="-2" w:firstLine="663"/>
        <w:jc w:val="both"/>
        <w:rPr>
          <w:color w:val="000000"/>
          <w:spacing w:val="-3"/>
        </w:rPr>
      </w:pPr>
      <w:r w:rsidRPr="00054331">
        <w:rPr>
          <w:color w:val="000000"/>
          <w:spacing w:val="-2"/>
        </w:rPr>
        <w:t xml:space="preserve">Ankara'nın tarihi ve kültürel mirası açısından merkez konuma sahip kentsel sit alanı ve yenileme </w:t>
      </w:r>
      <w:r w:rsidRPr="00054331">
        <w:rPr>
          <w:color w:val="000000"/>
          <w:spacing w:val="7"/>
        </w:rPr>
        <w:t xml:space="preserve">alanı içerisinde yer alan ve çevresinde 1. TBMM Binası, Ankara Palas, Ankara Valiliği, </w:t>
      </w:r>
      <w:r w:rsidRPr="00054331">
        <w:rPr>
          <w:color w:val="000000"/>
          <w:spacing w:val="3"/>
        </w:rPr>
        <w:t xml:space="preserve">Hacıbayram Camii, Ulus Atatürk Heykeli ve Ankara Kalesine kadar uzanan tarihi ve manevi </w:t>
      </w:r>
      <w:r w:rsidRPr="00054331">
        <w:rPr>
          <w:color w:val="000000"/>
          <w:spacing w:val="-4"/>
        </w:rPr>
        <w:t xml:space="preserve">yapıları etkileyen lokasyonda şehrimize bir meydan kazandırılması kapsamında Altındağ İlçesi 7216 </w:t>
      </w:r>
      <w:r w:rsidRPr="00054331">
        <w:rPr>
          <w:color w:val="000000"/>
          <w:spacing w:val="-3"/>
        </w:rPr>
        <w:t>ada 1 parselde yer alan 100. Yıl Çarşısı binasının yı</w:t>
      </w:r>
      <w:r>
        <w:rPr>
          <w:color w:val="000000"/>
          <w:spacing w:val="-3"/>
        </w:rPr>
        <w:t>kılmasına ihtiyaç duyulduğu;</w:t>
      </w:r>
    </w:p>
    <w:p w:rsidR="00593DA1" w:rsidRPr="00054331" w:rsidRDefault="00593DA1" w:rsidP="00593DA1">
      <w:pPr>
        <w:shd w:val="clear" w:color="auto" w:fill="FFFFFF"/>
        <w:ind w:left="7" w:right="-2" w:firstLine="209"/>
        <w:jc w:val="both"/>
      </w:pPr>
    </w:p>
    <w:p w:rsidR="00474763" w:rsidRPr="00DA315B" w:rsidRDefault="00593DA1" w:rsidP="00593DA1">
      <w:pPr>
        <w:tabs>
          <w:tab w:val="left" w:pos="709"/>
        </w:tabs>
        <w:ind w:right="-2"/>
        <w:jc w:val="both"/>
      </w:pPr>
      <w:r>
        <w:rPr>
          <w:color w:val="000000"/>
          <w:spacing w:val="1"/>
        </w:rPr>
        <w:tab/>
      </w:r>
      <w:r w:rsidRPr="00054331">
        <w:rPr>
          <w:color w:val="000000"/>
          <w:spacing w:val="1"/>
        </w:rPr>
        <w:t xml:space="preserve">Ankara </w:t>
      </w:r>
      <w:r w:rsidRPr="00054331">
        <w:rPr>
          <w:color w:val="000000"/>
          <w:spacing w:val="1"/>
          <w:lang w:val="en-US"/>
        </w:rPr>
        <w:t xml:space="preserve">II </w:t>
      </w:r>
      <w:r w:rsidRPr="00054331">
        <w:rPr>
          <w:color w:val="000000"/>
          <w:spacing w:val="1"/>
        </w:rPr>
        <w:t xml:space="preserve">Numaralı Kültür Varlıklarını Koruma Bölge Kurulu'nun 11.05.2015 tarih ve 1340 </w:t>
      </w:r>
      <w:r w:rsidRPr="00054331">
        <w:rPr>
          <w:color w:val="000000"/>
          <w:spacing w:val="-2"/>
        </w:rPr>
        <w:t xml:space="preserve">sayılı kararı uyarınca mülkiyeti Belediyemize ait Altındağ İlçesi 7216 ada 1 parselde yer alan </w:t>
      </w:r>
      <w:r w:rsidRPr="00054331">
        <w:rPr>
          <w:color w:val="000000"/>
          <w:spacing w:val="-3"/>
        </w:rPr>
        <w:t xml:space="preserve">100. Yıl Çarşısı binasının 2863 sayılı Kanun kapsamında yıkımının uygun olduğuna karar verilmiş </w:t>
      </w:r>
      <w:r>
        <w:rPr>
          <w:color w:val="000000"/>
          <w:spacing w:val="-4"/>
        </w:rPr>
        <w:t>olup; mülkiyeti</w:t>
      </w:r>
      <w:r w:rsidRPr="00054331">
        <w:rPr>
          <w:color w:val="000000"/>
          <w:spacing w:val="-4"/>
        </w:rPr>
        <w:t xml:space="preserve"> </w:t>
      </w:r>
      <w:r>
        <w:rPr>
          <w:color w:val="000000"/>
          <w:spacing w:val="-4"/>
        </w:rPr>
        <w:t xml:space="preserve">Büyükşehir </w:t>
      </w:r>
      <w:r w:rsidRPr="00054331">
        <w:rPr>
          <w:color w:val="000000"/>
          <w:spacing w:val="-4"/>
        </w:rPr>
        <w:t>Belediye</w:t>
      </w:r>
      <w:r>
        <w:rPr>
          <w:color w:val="000000"/>
          <w:spacing w:val="-4"/>
        </w:rPr>
        <w:t xml:space="preserve">sine </w:t>
      </w:r>
      <w:r w:rsidRPr="00054331">
        <w:rPr>
          <w:color w:val="000000"/>
          <w:spacing w:val="-4"/>
        </w:rPr>
        <w:t xml:space="preserve">ait Altındağ İlçesi 7216 ada 1 </w:t>
      </w:r>
      <w:r w:rsidRPr="00054331">
        <w:rPr>
          <w:color w:val="000000"/>
          <w:spacing w:val="-1"/>
        </w:rPr>
        <w:t>parselde yer alan 100. Yıl Çarşısı binasının yıkılması</w:t>
      </w:r>
      <w:r>
        <w:rPr>
          <w:color w:val="000000"/>
          <w:spacing w:val="-1"/>
        </w:rPr>
        <w:t xml:space="preserve">na </w:t>
      </w:r>
      <w:r w:rsidR="005C358D" w:rsidRPr="00DA315B">
        <w:rPr>
          <w:color w:val="000000"/>
        </w:rPr>
        <w:t>ilişkin</w:t>
      </w:r>
      <w:r w:rsidR="000A5D4E" w:rsidRPr="00DA315B">
        <w:t xml:space="preserve"> </w:t>
      </w:r>
      <w:r w:rsidR="00E9263A" w:rsidRPr="00DA315B">
        <w:t>Hukuk ve Tarifeler</w:t>
      </w:r>
      <w:r w:rsidR="00DA315B" w:rsidRPr="00DA315B">
        <w:t xml:space="preserve"> Komisyonu Raporu oylanarak oybirliği ile kabul edildi.</w:t>
      </w:r>
    </w:p>
    <w:p w:rsidR="00094D9E" w:rsidRDefault="00094D9E" w:rsidP="00593DA1">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1C1557">
      <w:pPr>
        <w:pStyle w:val="Style3"/>
        <w:widowControl/>
        <w:spacing w:line="240" w:lineRule="auto"/>
        <w:ind w:firstLine="0"/>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Katibi</w:t>
            </w:r>
          </w:p>
        </w:tc>
        <w:tc>
          <w:tcPr>
            <w:tcW w:w="3120" w:type="dxa"/>
            <w:hideMark/>
          </w:tcPr>
          <w:p w:rsidR="00094D9E" w:rsidRDefault="00094D9E" w:rsidP="00FD3CF9">
            <w:pPr>
              <w:autoSpaceDE w:val="0"/>
              <w:autoSpaceDN w:val="0"/>
              <w:adjustRightInd w:val="0"/>
              <w:jc w:val="right"/>
              <w:rPr>
                <w:color w:val="000000"/>
              </w:rPr>
            </w:pPr>
            <w:r>
              <w:rPr>
                <w:color w:val="000000"/>
              </w:rPr>
              <w:t xml:space="preserve">    </w:t>
            </w:r>
            <w:r w:rsidR="00FD3CF9">
              <w:rPr>
                <w:color w:val="000000"/>
              </w:rPr>
              <w:t>Mehmet Kürşad KOÇAK</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Divan Katibi</w:t>
            </w:r>
          </w:p>
        </w:tc>
      </w:tr>
    </w:tbl>
    <w:p w:rsidR="00094D9E" w:rsidRDefault="00094D9E" w:rsidP="00094D9E">
      <w:pPr>
        <w:pStyle w:val="Style3"/>
        <w:widowControl/>
        <w:spacing w:line="240" w:lineRule="auto"/>
        <w:ind w:firstLine="739"/>
      </w:pPr>
    </w:p>
    <w:p w:rsidR="00B210BD" w:rsidRDefault="00B210BD" w:rsidP="00B210BD">
      <w:pPr>
        <w:ind w:right="140"/>
      </w:pPr>
    </w:p>
    <w:p w:rsidR="00B210BD" w:rsidRDefault="00B210BD" w:rsidP="00B210BD">
      <w:pPr>
        <w:ind w:right="140"/>
      </w:pPr>
    </w:p>
    <w:p w:rsidR="00B210BD" w:rsidRPr="00151DBB" w:rsidRDefault="00B210BD" w:rsidP="00B210BD">
      <w:pPr>
        <w:ind w:right="140"/>
      </w:pPr>
      <w:r w:rsidRPr="00151DBB">
        <w:lastRenderedPageBreak/>
        <w:tab/>
      </w:r>
      <w:r w:rsidRPr="00151DBB">
        <w:tab/>
        <w:t xml:space="preserve">      </w:t>
      </w:r>
      <w:r w:rsidRPr="00151DBB">
        <w:tab/>
        <w:t xml:space="preserve">                                       T.C.</w:t>
      </w:r>
    </w:p>
    <w:p w:rsidR="00B210BD" w:rsidRPr="00151DBB" w:rsidRDefault="00B210BD" w:rsidP="00B210BD">
      <w:pPr>
        <w:ind w:right="140"/>
        <w:jc w:val="center"/>
      </w:pPr>
      <w:r w:rsidRPr="00151DBB">
        <w:t>ANKARA BÜYÜKŞEHİR BELEDİYE MECLİSİ</w:t>
      </w:r>
    </w:p>
    <w:p w:rsidR="00B210BD" w:rsidRDefault="00B210BD" w:rsidP="00B210BD">
      <w:pPr>
        <w:ind w:right="140"/>
        <w:jc w:val="center"/>
      </w:pPr>
      <w:r w:rsidRPr="00151DBB">
        <w:t>Hukuk ve Tarifeler Komisyonu Raporu</w:t>
      </w:r>
    </w:p>
    <w:p w:rsidR="00B210BD" w:rsidRPr="00151DBB" w:rsidRDefault="00B210BD" w:rsidP="00B210BD">
      <w:pPr>
        <w:ind w:right="140"/>
        <w:jc w:val="center"/>
      </w:pPr>
    </w:p>
    <w:p w:rsidR="00B210BD" w:rsidRPr="00151DBB" w:rsidRDefault="00B210BD" w:rsidP="00B210BD">
      <w:pPr>
        <w:ind w:right="140"/>
        <w:jc w:val="both"/>
      </w:pPr>
      <w:r w:rsidRPr="00151DBB">
        <w:t>Rapor No:</w:t>
      </w:r>
      <w:r>
        <w:t>106</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17</w:t>
      </w:r>
      <w:r w:rsidRPr="00151DBB">
        <w:t>.</w:t>
      </w:r>
      <w:r>
        <w:t>01.2020</w:t>
      </w:r>
      <w:r w:rsidRPr="00151DBB">
        <w:t xml:space="preserve">  </w:t>
      </w:r>
    </w:p>
    <w:p w:rsidR="00B210BD" w:rsidRDefault="00B210BD" w:rsidP="00B210BD"/>
    <w:p w:rsidR="00B210BD" w:rsidRPr="00B210BD" w:rsidRDefault="00B210BD" w:rsidP="00B210BD">
      <w:pPr>
        <w:pStyle w:val="Balk7"/>
        <w:ind w:right="140"/>
        <w:jc w:val="center"/>
      </w:pPr>
      <w:r w:rsidRPr="00B210BD">
        <w:rPr>
          <w:bCs/>
        </w:rPr>
        <w:t>BÜYÜKŞEHİR BELEDİYE MECLİSİ BAŞKANLIĞINA</w:t>
      </w:r>
    </w:p>
    <w:p w:rsidR="00B210BD" w:rsidRPr="004A1900" w:rsidRDefault="00B210BD" w:rsidP="00B210BD">
      <w:pPr>
        <w:tabs>
          <w:tab w:val="left" w:pos="0"/>
          <w:tab w:val="left" w:pos="1134"/>
        </w:tabs>
        <w:jc w:val="both"/>
      </w:pPr>
    </w:p>
    <w:p w:rsidR="00B210BD" w:rsidRPr="001804CE" w:rsidRDefault="00B210BD" w:rsidP="00B210BD">
      <w:pPr>
        <w:pStyle w:val="ListeParagraf"/>
        <w:tabs>
          <w:tab w:val="num" w:pos="709"/>
        </w:tabs>
        <w:ind w:left="0"/>
        <w:jc w:val="both"/>
      </w:pPr>
      <w:r w:rsidRPr="008A69FD">
        <w:tab/>
      </w:r>
      <w:r w:rsidRPr="001D6F17">
        <w:t>Altındağ İlçesi 7216 ada 1 parselde yer alan 100.Yıl Çarşı binasının yıkılmasına</w:t>
      </w:r>
      <w:r w:rsidRPr="00B85A18">
        <w:t xml:space="preserve"> </w:t>
      </w:r>
      <w:r w:rsidRPr="001804CE">
        <w:t xml:space="preserve">ilişkin </w:t>
      </w:r>
      <w:r>
        <w:t>Hukuk ve Tarifeler Komisyonunun</w:t>
      </w:r>
      <w:r w:rsidRPr="001804CE">
        <w:t xml:space="preserve"> </w:t>
      </w:r>
      <w:r>
        <w:t>20</w:t>
      </w:r>
      <w:r w:rsidRPr="001804CE">
        <w:t>.1</w:t>
      </w:r>
      <w:r>
        <w:t>2</w:t>
      </w:r>
      <w:r w:rsidRPr="001804CE">
        <w:t xml:space="preserve">.2019 tarih ve </w:t>
      </w:r>
      <w:r>
        <w:t xml:space="preserve">83 sayılı raporu </w:t>
      </w:r>
      <w:r w:rsidRPr="001804CE">
        <w:t xml:space="preserve">komisyonumuza </w:t>
      </w:r>
      <w:r>
        <w:t xml:space="preserve">yeniden </w:t>
      </w:r>
      <w:r w:rsidRPr="001804CE">
        <w:t>havale edilen dosya incelendi.</w:t>
      </w:r>
    </w:p>
    <w:p w:rsidR="00B210BD" w:rsidRDefault="00B210BD" w:rsidP="00B210BD">
      <w:pPr>
        <w:pStyle w:val="Style3"/>
        <w:widowControl/>
        <w:spacing w:line="240" w:lineRule="auto"/>
        <w:ind w:firstLine="0"/>
      </w:pPr>
    </w:p>
    <w:p w:rsidR="00B210BD" w:rsidRDefault="00B210BD" w:rsidP="00B210BD">
      <w:pPr>
        <w:shd w:val="clear" w:color="auto" w:fill="FFFFFF"/>
        <w:ind w:right="-2" w:firstLine="708"/>
        <w:jc w:val="both"/>
        <w:rPr>
          <w:color w:val="000000"/>
          <w:spacing w:val="-4"/>
        </w:rPr>
      </w:pPr>
      <w:r>
        <w:rPr>
          <w:color w:val="000000"/>
        </w:rPr>
        <w:t xml:space="preserve"> </w:t>
      </w:r>
      <w:r w:rsidRPr="000823A6">
        <w:rPr>
          <w:color w:val="000000"/>
        </w:rPr>
        <w:t>Komisyonumuzca yapılan incelemeler neticesinde;</w:t>
      </w:r>
      <w:r>
        <w:rPr>
          <w:color w:val="000000"/>
        </w:rPr>
        <w:t xml:space="preserve"> </w:t>
      </w:r>
      <w:r w:rsidRPr="00054331">
        <w:rPr>
          <w:color w:val="000000"/>
          <w:spacing w:val="2"/>
        </w:rPr>
        <w:t xml:space="preserve">Ulus Tarihi Kent Merkezi Yenileme Alanı Projesi kapsamında yapılan çalışmalarda; kentin </w:t>
      </w:r>
      <w:r w:rsidRPr="00054331">
        <w:rPr>
          <w:color w:val="000000"/>
          <w:spacing w:val="3"/>
        </w:rPr>
        <w:t xml:space="preserve">eskiyen dokularını ve yerleşim alanlarını, kültürel miras değerini korumak, koruma/kullanma dengesini sağlayarak sosyal donatı alanlarını büyütmek ve sağlıklaştırmak, ulaşım ve otopark </w:t>
      </w:r>
      <w:r w:rsidRPr="00054331">
        <w:rPr>
          <w:color w:val="000000"/>
          <w:spacing w:val="-4"/>
        </w:rPr>
        <w:t xml:space="preserve">sorununu çözüme kavuşturmak, günümüz konforu ve kullanım şartlarını içeren konut, ticaret, kültür, </w:t>
      </w:r>
      <w:r w:rsidRPr="00054331">
        <w:rPr>
          <w:color w:val="000000"/>
          <w:spacing w:val="-2"/>
        </w:rPr>
        <w:t xml:space="preserve">turizm ve sosyal donatı alanlarını oluşturmak, tarihi ve kültürel dokuyu geleceğe taşımak amacıyla restore ederek kullanmak, böylelikle kentin merkez alanlarının sağlıklı bir şekilde iskan edilmesini sağlamak amacıyla, kamu yararı ve şehircilik ilkeleri gözetilerek vatandaş odaklı, ulaşılabilir, daha </w:t>
      </w:r>
      <w:r w:rsidRPr="00054331">
        <w:rPr>
          <w:color w:val="000000"/>
          <w:spacing w:val="-4"/>
        </w:rPr>
        <w:t xml:space="preserve">sağlıklı, yaşanabilir ve aynı zamanda prestijli bir çekim alanı oluşturularak, artırılacak donatı alanları </w:t>
      </w:r>
      <w:r w:rsidRPr="00054331">
        <w:rPr>
          <w:color w:val="000000"/>
          <w:spacing w:val="11"/>
        </w:rPr>
        <w:t xml:space="preserve">ve sosyal alanlar </w:t>
      </w:r>
      <w:r w:rsidRPr="00054331">
        <w:rPr>
          <w:color w:val="000000"/>
          <w:spacing w:val="27"/>
        </w:rPr>
        <w:t>ile</w:t>
      </w:r>
      <w:r w:rsidRPr="00054331">
        <w:rPr>
          <w:color w:val="000000"/>
          <w:spacing w:val="11"/>
        </w:rPr>
        <w:t xml:space="preserve"> diğer bölgelere de hizmet verecek yaşam alanları oluşturulması </w:t>
      </w:r>
      <w:r w:rsidRPr="00054331">
        <w:rPr>
          <w:color w:val="000000"/>
          <w:spacing w:val="-4"/>
        </w:rPr>
        <w:t>hedeflen</w:t>
      </w:r>
      <w:r>
        <w:rPr>
          <w:color w:val="000000"/>
          <w:spacing w:val="-4"/>
        </w:rPr>
        <w:t>diği;</w:t>
      </w:r>
    </w:p>
    <w:p w:rsidR="00B210BD" w:rsidRPr="00054331" w:rsidRDefault="00B210BD" w:rsidP="00B210BD">
      <w:pPr>
        <w:shd w:val="clear" w:color="auto" w:fill="FFFFFF"/>
        <w:ind w:right="-2" w:firstLine="708"/>
        <w:jc w:val="both"/>
      </w:pPr>
    </w:p>
    <w:p w:rsidR="00B210BD" w:rsidRDefault="00B210BD" w:rsidP="00B210BD">
      <w:pPr>
        <w:shd w:val="clear" w:color="auto" w:fill="FFFFFF"/>
        <w:ind w:left="7" w:right="-2" w:firstLine="663"/>
        <w:jc w:val="both"/>
        <w:rPr>
          <w:color w:val="000000"/>
          <w:spacing w:val="-3"/>
        </w:rPr>
      </w:pPr>
      <w:r w:rsidRPr="00054331">
        <w:rPr>
          <w:color w:val="000000"/>
          <w:spacing w:val="-2"/>
        </w:rPr>
        <w:t xml:space="preserve">Ankara'nın tarihi ve kültürel mirası açısından merkez konuma sahip kentsel sit alanı ve yenileme </w:t>
      </w:r>
      <w:r w:rsidRPr="00054331">
        <w:rPr>
          <w:color w:val="000000"/>
          <w:spacing w:val="7"/>
        </w:rPr>
        <w:t xml:space="preserve">alanı içerisinde yer alan ve çevresinde 1. TBMM Binası, Ankara Palas, Ankara Valiliği, </w:t>
      </w:r>
      <w:r w:rsidRPr="00054331">
        <w:rPr>
          <w:color w:val="000000"/>
          <w:spacing w:val="3"/>
        </w:rPr>
        <w:t xml:space="preserve">Hacıbayram Camii, Ulus Atatürk Heykeli ve Ankara Kalesine kadar uzanan tarihi ve manevi </w:t>
      </w:r>
      <w:r w:rsidRPr="00054331">
        <w:rPr>
          <w:color w:val="000000"/>
          <w:spacing w:val="-4"/>
        </w:rPr>
        <w:t xml:space="preserve">yapıları etkileyen lokasyonda şehrimize bir meydan kazandırılması kapsamında Altındağ İlçesi 7216 </w:t>
      </w:r>
      <w:r w:rsidRPr="00054331">
        <w:rPr>
          <w:color w:val="000000"/>
          <w:spacing w:val="-3"/>
        </w:rPr>
        <w:t>ada 1 parselde yer alan 100. Yıl Çarşısı binasının yı</w:t>
      </w:r>
      <w:r>
        <w:rPr>
          <w:color w:val="000000"/>
          <w:spacing w:val="-3"/>
        </w:rPr>
        <w:t>kılmasına ihtiyaç duyulduğu;</w:t>
      </w:r>
    </w:p>
    <w:p w:rsidR="00B210BD" w:rsidRPr="00054331" w:rsidRDefault="00B210BD" w:rsidP="00B210BD">
      <w:pPr>
        <w:shd w:val="clear" w:color="auto" w:fill="FFFFFF"/>
        <w:ind w:left="7" w:right="-2" w:firstLine="209"/>
        <w:jc w:val="both"/>
      </w:pPr>
    </w:p>
    <w:p w:rsidR="00B210BD" w:rsidRPr="006B1218" w:rsidRDefault="00B210BD" w:rsidP="00B210BD">
      <w:pPr>
        <w:shd w:val="clear" w:color="auto" w:fill="FFFFFF"/>
        <w:ind w:right="-2" w:firstLine="670"/>
        <w:jc w:val="both"/>
      </w:pPr>
      <w:r w:rsidRPr="00054331">
        <w:rPr>
          <w:color w:val="000000"/>
          <w:spacing w:val="1"/>
        </w:rPr>
        <w:t xml:space="preserve">Ankara </w:t>
      </w:r>
      <w:r w:rsidRPr="00054331">
        <w:rPr>
          <w:color w:val="000000"/>
          <w:spacing w:val="1"/>
          <w:lang w:val="en-US"/>
        </w:rPr>
        <w:t xml:space="preserve">II </w:t>
      </w:r>
      <w:r w:rsidRPr="00054331">
        <w:rPr>
          <w:color w:val="000000"/>
          <w:spacing w:val="1"/>
        </w:rPr>
        <w:t xml:space="preserve">Numaralı Kültür Varlıklarını Koruma Bölge Kurulu'nun 11.05.2015 tarih ve 1340 </w:t>
      </w:r>
      <w:r w:rsidRPr="00054331">
        <w:rPr>
          <w:color w:val="000000"/>
          <w:spacing w:val="-2"/>
        </w:rPr>
        <w:t xml:space="preserve">sayılı kararı uyarınca mülkiyeti Belediyemize ait Altındağ İlçesi 7216 ada 1 parselde yer alan </w:t>
      </w:r>
      <w:r w:rsidRPr="00054331">
        <w:rPr>
          <w:color w:val="000000"/>
          <w:spacing w:val="-3"/>
        </w:rPr>
        <w:t xml:space="preserve">100. Yıl Çarşısı binasının 2863 sayılı Kanun kapsamında yıkımının uygun olduğuna karar verilmiş </w:t>
      </w:r>
      <w:r>
        <w:rPr>
          <w:color w:val="000000"/>
          <w:spacing w:val="-4"/>
        </w:rPr>
        <w:t>olup; müllkiyeti</w:t>
      </w:r>
      <w:r w:rsidRPr="00054331">
        <w:rPr>
          <w:color w:val="000000"/>
          <w:spacing w:val="-4"/>
        </w:rPr>
        <w:t xml:space="preserve"> </w:t>
      </w:r>
      <w:r>
        <w:rPr>
          <w:color w:val="000000"/>
          <w:spacing w:val="-4"/>
        </w:rPr>
        <w:t xml:space="preserve">Büyükşehir </w:t>
      </w:r>
      <w:r w:rsidRPr="00054331">
        <w:rPr>
          <w:color w:val="000000"/>
          <w:spacing w:val="-4"/>
        </w:rPr>
        <w:t>Belediye</w:t>
      </w:r>
      <w:r>
        <w:rPr>
          <w:color w:val="000000"/>
          <w:spacing w:val="-4"/>
        </w:rPr>
        <w:t xml:space="preserve">sine </w:t>
      </w:r>
      <w:r w:rsidRPr="00054331">
        <w:rPr>
          <w:color w:val="000000"/>
          <w:spacing w:val="-4"/>
        </w:rPr>
        <w:t xml:space="preserve">ait Altındağ İlçesi 7216 ada 1 </w:t>
      </w:r>
      <w:r w:rsidRPr="00054331">
        <w:rPr>
          <w:color w:val="000000"/>
          <w:spacing w:val="-1"/>
        </w:rPr>
        <w:t>parselde yer alan 100. Yıl Çarşısı binasının yıkılması</w:t>
      </w:r>
      <w:r>
        <w:rPr>
          <w:color w:val="000000"/>
          <w:spacing w:val="-1"/>
        </w:rPr>
        <w:t xml:space="preserve"> </w:t>
      </w:r>
      <w:r>
        <w:rPr>
          <w:rStyle w:val="FontStyle12"/>
        </w:rPr>
        <w:t>k</w:t>
      </w:r>
      <w:r w:rsidRPr="006B1218">
        <w:rPr>
          <w:rStyle w:val="FontStyle15"/>
          <w:sz w:val="24"/>
          <w:szCs w:val="24"/>
        </w:rPr>
        <w:t>omisyonumuzca uygun görül</w:t>
      </w:r>
      <w:r>
        <w:rPr>
          <w:rStyle w:val="FontStyle15"/>
          <w:sz w:val="24"/>
          <w:szCs w:val="24"/>
        </w:rPr>
        <w:t>müştür.</w:t>
      </w:r>
    </w:p>
    <w:p w:rsidR="00B210BD" w:rsidRPr="00151DBB" w:rsidRDefault="00B210BD" w:rsidP="00B210BD">
      <w:pPr>
        <w:shd w:val="clear" w:color="auto" w:fill="FFFFFF"/>
        <w:autoSpaceDE w:val="0"/>
        <w:autoSpaceDN w:val="0"/>
        <w:adjustRightInd w:val="0"/>
        <w:ind w:right="-2"/>
        <w:jc w:val="both"/>
      </w:pPr>
      <w:r w:rsidRPr="00151DBB">
        <w:tab/>
      </w:r>
    </w:p>
    <w:p w:rsidR="00B210BD" w:rsidRDefault="00B210BD" w:rsidP="00B210BD">
      <w:pPr>
        <w:shd w:val="clear" w:color="auto" w:fill="FFFFFF"/>
        <w:autoSpaceDE w:val="0"/>
        <w:autoSpaceDN w:val="0"/>
        <w:adjustRightInd w:val="0"/>
        <w:ind w:right="140" w:firstLine="708"/>
        <w:jc w:val="both"/>
      </w:pPr>
      <w:r w:rsidRPr="00151DBB">
        <w:t>Raporumuz Büyükşehir Belediye Meclisinin onayına arz olunur.</w:t>
      </w:r>
    </w:p>
    <w:p w:rsidR="00B210BD" w:rsidRDefault="00B210BD" w:rsidP="00B210BD">
      <w:pPr>
        <w:shd w:val="clear" w:color="auto" w:fill="FFFFFF"/>
        <w:autoSpaceDE w:val="0"/>
        <w:autoSpaceDN w:val="0"/>
        <w:adjustRightInd w:val="0"/>
        <w:ind w:right="140"/>
        <w:jc w:val="both"/>
      </w:pPr>
    </w:p>
    <w:p w:rsidR="00B210BD" w:rsidRDefault="00B210BD" w:rsidP="00B210BD">
      <w:pPr>
        <w:shd w:val="clear" w:color="auto" w:fill="FFFFFF"/>
        <w:autoSpaceDE w:val="0"/>
        <w:autoSpaceDN w:val="0"/>
        <w:adjustRightInd w:val="0"/>
        <w:ind w:right="140" w:firstLine="708"/>
        <w:jc w:val="both"/>
      </w:pPr>
    </w:p>
    <w:tbl>
      <w:tblPr>
        <w:tblW w:w="10051" w:type="dxa"/>
        <w:tblLook w:val="04A0"/>
      </w:tblPr>
      <w:tblGrid>
        <w:gridCol w:w="3350"/>
        <w:gridCol w:w="3350"/>
        <w:gridCol w:w="3351"/>
      </w:tblGrid>
      <w:tr w:rsidR="00B210BD" w:rsidTr="00096C18">
        <w:trPr>
          <w:trHeight w:val="1021"/>
        </w:trPr>
        <w:tc>
          <w:tcPr>
            <w:tcW w:w="3350" w:type="dxa"/>
          </w:tcPr>
          <w:p w:rsidR="00B210BD" w:rsidRDefault="00B210BD" w:rsidP="00096C18">
            <w:pPr>
              <w:jc w:val="center"/>
            </w:pPr>
            <w:r>
              <w:t>Ercan KINACI</w:t>
            </w:r>
          </w:p>
          <w:p w:rsidR="00B210BD" w:rsidRDefault="00B210BD" w:rsidP="00096C18">
            <w:pPr>
              <w:jc w:val="center"/>
            </w:pPr>
            <w:r>
              <w:t>Hukuk ve Tarifeler Koms. Başk.</w:t>
            </w:r>
          </w:p>
          <w:p w:rsidR="00B210BD" w:rsidRDefault="00B210BD" w:rsidP="00096C18">
            <w:pPr>
              <w:jc w:val="center"/>
            </w:pPr>
          </w:p>
        </w:tc>
        <w:tc>
          <w:tcPr>
            <w:tcW w:w="3350" w:type="dxa"/>
            <w:hideMark/>
          </w:tcPr>
          <w:p w:rsidR="00B210BD" w:rsidRDefault="00B210BD" w:rsidP="00096C18">
            <w:pPr>
              <w:jc w:val="center"/>
            </w:pPr>
            <w:r>
              <w:t>Abdullah Emin TEKİN</w:t>
            </w:r>
          </w:p>
          <w:p w:rsidR="00B210BD" w:rsidRDefault="00B210BD" w:rsidP="00096C18">
            <w:pPr>
              <w:jc w:val="center"/>
            </w:pPr>
            <w:r>
              <w:t>Başkan Vekili</w:t>
            </w:r>
          </w:p>
        </w:tc>
        <w:tc>
          <w:tcPr>
            <w:tcW w:w="3351" w:type="dxa"/>
          </w:tcPr>
          <w:p w:rsidR="00B210BD" w:rsidRDefault="00B210BD" w:rsidP="00096C18">
            <w:pPr>
              <w:jc w:val="center"/>
            </w:pPr>
            <w:r>
              <w:t>Baki DEMİRBAŞ</w:t>
            </w:r>
          </w:p>
          <w:p w:rsidR="00B210BD" w:rsidRDefault="00B210BD" w:rsidP="00096C18">
            <w:pPr>
              <w:jc w:val="center"/>
            </w:pPr>
            <w:r>
              <w:t>Üye</w:t>
            </w:r>
          </w:p>
          <w:p w:rsidR="00B210BD" w:rsidRDefault="00B210BD" w:rsidP="00096C18">
            <w:pPr>
              <w:jc w:val="center"/>
            </w:pPr>
          </w:p>
        </w:tc>
      </w:tr>
      <w:tr w:rsidR="00B210BD" w:rsidTr="00096C18">
        <w:trPr>
          <w:trHeight w:val="926"/>
        </w:trPr>
        <w:tc>
          <w:tcPr>
            <w:tcW w:w="3350" w:type="dxa"/>
            <w:vAlign w:val="bottom"/>
            <w:hideMark/>
          </w:tcPr>
          <w:p w:rsidR="00B210BD" w:rsidRDefault="00B210BD" w:rsidP="00096C18">
            <w:pPr>
              <w:jc w:val="center"/>
            </w:pPr>
            <w:r>
              <w:t>Duhan KALKAN</w:t>
            </w:r>
          </w:p>
          <w:p w:rsidR="00B210BD" w:rsidRDefault="00B210BD" w:rsidP="00096C18">
            <w:pPr>
              <w:jc w:val="center"/>
            </w:pPr>
            <w:r>
              <w:t>Üye</w:t>
            </w:r>
          </w:p>
        </w:tc>
        <w:tc>
          <w:tcPr>
            <w:tcW w:w="3350" w:type="dxa"/>
            <w:vAlign w:val="bottom"/>
            <w:hideMark/>
          </w:tcPr>
          <w:p w:rsidR="00B210BD" w:rsidRDefault="00B210BD" w:rsidP="00096C18">
            <w:pPr>
              <w:jc w:val="center"/>
            </w:pPr>
            <w:r>
              <w:t>Aysun Liman YAŞACAN</w:t>
            </w:r>
          </w:p>
          <w:p w:rsidR="00B210BD" w:rsidRDefault="00B210BD" w:rsidP="00096C18">
            <w:pPr>
              <w:jc w:val="center"/>
            </w:pPr>
            <w:r>
              <w:t>Üye</w:t>
            </w:r>
          </w:p>
        </w:tc>
        <w:tc>
          <w:tcPr>
            <w:tcW w:w="3351" w:type="dxa"/>
            <w:vAlign w:val="bottom"/>
            <w:hideMark/>
          </w:tcPr>
          <w:p w:rsidR="00B210BD" w:rsidRDefault="00B210BD" w:rsidP="00096C18">
            <w:pPr>
              <w:jc w:val="center"/>
            </w:pPr>
            <w:r>
              <w:t>Mehmet ÜÇÖZ</w:t>
            </w:r>
          </w:p>
          <w:p w:rsidR="00B210BD" w:rsidRDefault="00B210BD" w:rsidP="00096C18">
            <w:pPr>
              <w:jc w:val="center"/>
            </w:pPr>
            <w:r>
              <w:t>Üye</w:t>
            </w:r>
          </w:p>
        </w:tc>
      </w:tr>
      <w:tr w:rsidR="00B210BD" w:rsidTr="00096C18">
        <w:trPr>
          <w:trHeight w:val="1508"/>
        </w:trPr>
        <w:tc>
          <w:tcPr>
            <w:tcW w:w="3350" w:type="dxa"/>
            <w:vAlign w:val="bottom"/>
          </w:tcPr>
          <w:p w:rsidR="00B210BD" w:rsidRDefault="00B210BD" w:rsidP="00096C18">
            <w:pPr>
              <w:jc w:val="center"/>
            </w:pPr>
          </w:p>
          <w:p w:rsidR="00B210BD" w:rsidRDefault="00B210BD" w:rsidP="00096C18">
            <w:pPr>
              <w:jc w:val="center"/>
            </w:pPr>
          </w:p>
          <w:p w:rsidR="00B210BD" w:rsidRDefault="00B210BD" w:rsidP="00096C18">
            <w:pPr>
              <w:jc w:val="center"/>
            </w:pPr>
          </w:p>
          <w:p w:rsidR="00B210BD" w:rsidRDefault="00B210BD" w:rsidP="00096C18">
            <w:pPr>
              <w:jc w:val="center"/>
            </w:pPr>
            <w:r>
              <w:t>Ömer KOÇAK</w:t>
            </w:r>
          </w:p>
          <w:p w:rsidR="00B210BD" w:rsidRDefault="00B210BD" w:rsidP="00096C18">
            <w:pPr>
              <w:jc w:val="center"/>
            </w:pPr>
            <w:r>
              <w:t>Üye</w:t>
            </w:r>
          </w:p>
        </w:tc>
        <w:tc>
          <w:tcPr>
            <w:tcW w:w="3350" w:type="dxa"/>
            <w:vAlign w:val="bottom"/>
          </w:tcPr>
          <w:p w:rsidR="00B210BD" w:rsidRDefault="00B210BD" w:rsidP="00096C18">
            <w:pPr>
              <w:jc w:val="center"/>
            </w:pPr>
          </w:p>
          <w:p w:rsidR="00B210BD" w:rsidRDefault="00B210BD" w:rsidP="00096C18">
            <w:pPr>
              <w:jc w:val="center"/>
            </w:pPr>
          </w:p>
          <w:p w:rsidR="00B210BD" w:rsidRDefault="00B210BD" w:rsidP="00096C18">
            <w:pPr>
              <w:jc w:val="center"/>
            </w:pPr>
          </w:p>
          <w:p w:rsidR="00B210BD" w:rsidRDefault="00B210BD" w:rsidP="00096C18">
            <w:pPr>
              <w:jc w:val="center"/>
            </w:pPr>
            <w:r>
              <w:t>Haydar DEMİR</w:t>
            </w:r>
          </w:p>
          <w:p w:rsidR="00B210BD" w:rsidRDefault="00B210BD" w:rsidP="00096C18">
            <w:pPr>
              <w:jc w:val="center"/>
            </w:pPr>
            <w:r>
              <w:t>Üye</w:t>
            </w:r>
          </w:p>
        </w:tc>
        <w:tc>
          <w:tcPr>
            <w:tcW w:w="3351" w:type="dxa"/>
            <w:vAlign w:val="bottom"/>
          </w:tcPr>
          <w:p w:rsidR="00B210BD" w:rsidRDefault="00B210BD" w:rsidP="00096C18">
            <w:pPr>
              <w:jc w:val="center"/>
            </w:pPr>
          </w:p>
          <w:p w:rsidR="00B210BD" w:rsidRDefault="00B210BD" w:rsidP="00096C18">
            <w:pPr>
              <w:jc w:val="center"/>
            </w:pPr>
            <w:r>
              <w:t>Selim ÇIRPANOĞLU</w:t>
            </w:r>
          </w:p>
          <w:p w:rsidR="00B210BD" w:rsidRDefault="00B210BD" w:rsidP="00096C18">
            <w:pPr>
              <w:jc w:val="center"/>
            </w:pPr>
            <w:r>
              <w:t>Üye</w:t>
            </w:r>
          </w:p>
        </w:tc>
      </w:tr>
    </w:tbl>
    <w:p w:rsidR="00B210BD" w:rsidRPr="00151DBB" w:rsidRDefault="00B210BD" w:rsidP="00B210BD">
      <w:pPr>
        <w:shd w:val="clear" w:color="auto" w:fill="FFFFFF"/>
        <w:autoSpaceDE w:val="0"/>
        <w:autoSpaceDN w:val="0"/>
        <w:adjustRightInd w:val="0"/>
        <w:ind w:right="140" w:firstLine="708"/>
        <w:jc w:val="both"/>
      </w:pPr>
    </w:p>
    <w:p w:rsidR="00B210BD" w:rsidRDefault="00B210BD" w:rsidP="00094D9E">
      <w:pPr>
        <w:pStyle w:val="Style3"/>
        <w:widowControl/>
        <w:spacing w:line="240" w:lineRule="auto"/>
        <w:ind w:firstLine="739"/>
      </w:pPr>
    </w:p>
    <w:sectPr w:rsidR="00B210B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DEB" w:rsidRDefault="00EC2DEB" w:rsidP="007A5AB5">
      <w:r>
        <w:separator/>
      </w:r>
    </w:p>
  </w:endnote>
  <w:endnote w:type="continuationSeparator" w:id="1">
    <w:p w:rsidR="00EC2DEB" w:rsidRDefault="00EC2DEB"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DEB" w:rsidRDefault="00EC2DEB" w:rsidP="007A5AB5">
      <w:r>
        <w:separator/>
      </w:r>
    </w:p>
  </w:footnote>
  <w:footnote w:type="continuationSeparator" w:id="1">
    <w:p w:rsidR="00EC2DEB" w:rsidRDefault="00EC2DEB"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4BE0"/>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DA1"/>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0BD"/>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169"/>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DE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FontStyle12">
    <w:name w:val="Font Style12"/>
    <w:basedOn w:val="VarsaylanParagrafYazTipi"/>
    <w:uiPriority w:val="99"/>
    <w:rsid w:val="00B210BD"/>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2020-02-17T07:18:00Z</cp:lastPrinted>
  <dcterms:created xsi:type="dcterms:W3CDTF">2020-02-17T07:19:00Z</dcterms:created>
  <dcterms:modified xsi:type="dcterms:W3CDTF">2020-02-24T07:21:00Z</dcterms:modified>
</cp:coreProperties>
</file>