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196A60" w:rsidRDefault="00053F0C" w:rsidP="00196A60">
      <w:pPr>
        <w:jc w:val="both"/>
      </w:pPr>
      <w:r>
        <w:t>Karar No:866</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5E0928" w:rsidP="007002F5">
      <w:pPr>
        <w:ind w:firstLine="708"/>
        <w:jc w:val="both"/>
      </w:pPr>
      <w:proofErr w:type="gramStart"/>
      <w:r w:rsidRPr="00D81AC5">
        <w:t>Etimesgut İlçesi 47439 ada 3 parselde (eski 1 ve 2 parseller) kayıtl</w:t>
      </w:r>
      <w:r>
        <w:t xml:space="preserve">ı olan “Sağlık Tesisleri Alanı” </w:t>
      </w:r>
      <w:r w:rsidRPr="00D81AC5">
        <w:t xml:space="preserve">kullanımından “Kamu Hizmetleri Alanı (Yargı Hizmetleri Alanı)” kullanımına dönüştürülmesine yönelik hazırlanan 1/1000 ölçekli uygulama imar planı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137</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roofErr w:type="gramEnd"/>
    </w:p>
    <w:p w:rsidR="007002F5" w:rsidRPr="008857DD" w:rsidRDefault="007002F5" w:rsidP="007002F5">
      <w:pPr>
        <w:ind w:firstLine="708"/>
        <w:jc w:val="both"/>
      </w:pPr>
    </w:p>
    <w:p w:rsidR="005E0928" w:rsidRDefault="00A626A7" w:rsidP="005E0928">
      <w:pPr>
        <w:pStyle w:val="ListeParagraf"/>
        <w:tabs>
          <w:tab w:val="left" w:pos="0"/>
        </w:tabs>
        <w:ind w:left="0"/>
        <w:contextualSpacing/>
        <w:jc w:val="both"/>
      </w:pPr>
      <w:r>
        <w:tab/>
      </w:r>
      <w:r w:rsidR="00486C82">
        <w:t xml:space="preserve">Konu üzerinde yapılan incelemeler neticesinde; </w:t>
      </w:r>
      <w:r w:rsidR="005E0928" w:rsidRPr="00D81AC5">
        <w:t xml:space="preserve">Etimesgut Belediye Başkanlığı, Plan ve Proje Müdürlüğü'nün 09.07.2020 tarih ve 855- 5818 sayılı yazısı </w:t>
      </w:r>
      <w:proofErr w:type="gramStart"/>
      <w:r w:rsidR="005E0928" w:rsidRPr="00D81AC5">
        <w:t>ile;</w:t>
      </w:r>
      <w:proofErr w:type="gramEnd"/>
      <w:r w:rsidR="005E0928" w:rsidRPr="00D81AC5">
        <w:t xml:space="preserve"> Etimesgut Belediye Başkanlığı ile Adalet Bakanlığı arasında imzalanan protokol gereği Etimesgut İlçesi, 47439 ada 3 sayılı parselde (eski 1 ve 2 parseller) kayıtlı olan </w:t>
      </w:r>
      <w:r w:rsidR="005E0928" w:rsidRPr="00D81AC5">
        <w:rPr>
          <w:b/>
          <w:bCs/>
        </w:rPr>
        <w:t>"Sağlık Tesisleri Alanı"</w:t>
      </w:r>
      <w:r w:rsidR="005E0928" w:rsidRPr="00D81AC5">
        <w:t xml:space="preserve"> kullanımından</w:t>
      </w:r>
      <w:r w:rsidR="005E0928" w:rsidRPr="00D81AC5">
        <w:rPr>
          <w:b/>
          <w:bCs/>
        </w:rPr>
        <w:t xml:space="preserve"> "Kamu Hizmetleri Alanı</w:t>
      </w:r>
      <w:r w:rsidR="005E0928" w:rsidRPr="00D81AC5">
        <w:t xml:space="preserve"> (Y</w:t>
      </w:r>
      <w:r w:rsidR="005E0928" w:rsidRPr="00D81AC5">
        <w:rPr>
          <w:b/>
          <w:bCs/>
        </w:rPr>
        <w:t>argı Hizmetleri Alanı)" kullanımına dönüştürülmesine yönelik hazırlanan 1/1000 ölçekli Uygulama İmar Planı Değişikliği</w:t>
      </w:r>
      <w:r w:rsidR="005E0928" w:rsidRPr="00D81AC5">
        <w:t xml:space="preserve"> teklifi</w:t>
      </w:r>
      <w:r w:rsidR="005E0928">
        <w:t>nin</w:t>
      </w:r>
      <w:r w:rsidR="005E0928" w:rsidRPr="00D81AC5">
        <w:t xml:space="preserve"> 5216 sayılı </w:t>
      </w:r>
      <w:r w:rsidR="005E0928">
        <w:t>Y</w:t>
      </w:r>
      <w:r w:rsidR="005E0928" w:rsidRPr="00D81AC5">
        <w:t xml:space="preserve">asanın 14. maddesi gereğince onaylanmak üzere </w:t>
      </w:r>
      <w:r w:rsidR="005E0928">
        <w:t xml:space="preserve">İmar ve Şehircilik Dairesi </w:t>
      </w:r>
      <w:r w:rsidR="005E0928" w:rsidRPr="00D81AC5">
        <w:t>Başkanlığı</w:t>
      </w:r>
      <w:r w:rsidR="005E0928">
        <w:t>na sunulduğu,</w:t>
      </w:r>
    </w:p>
    <w:p w:rsidR="005E0928" w:rsidRDefault="005E0928" w:rsidP="005E0928">
      <w:pPr>
        <w:pStyle w:val="ListeParagraf"/>
        <w:tabs>
          <w:tab w:val="left" w:pos="0"/>
        </w:tabs>
        <w:contextualSpacing/>
        <w:jc w:val="both"/>
      </w:pPr>
    </w:p>
    <w:p w:rsidR="005E0928" w:rsidRDefault="005E0928" w:rsidP="005E0928">
      <w:pPr>
        <w:pStyle w:val="ListeParagraf"/>
        <w:tabs>
          <w:tab w:val="left" w:pos="0"/>
        </w:tabs>
        <w:contextualSpacing/>
        <w:jc w:val="both"/>
      </w:pPr>
      <w:r w:rsidRPr="00D81AC5">
        <w:t>Yapılan incelemede;</w:t>
      </w:r>
    </w:p>
    <w:p w:rsidR="005E0928" w:rsidRDefault="005E0928" w:rsidP="005E0928">
      <w:pPr>
        <w:pStyle w:val="ListeParagraf"/>
        <w:tabs>
          <w:tab w:val="left" w:pos="0"/>
        </w:tabs>
        <w:ind w:left="0"/>
        <w:contextualSpacing/>
        <w:jc w:val="both"/>
      </w:pPr>
    </w:p>
    <w:p w:rsidR="005E0928" w:rsidRDefault="005E0928" w:rsidP="005E0928">
      <w:pPr>
        <w:pStyle w:val="ListeParagraf"/>
        <w:tabs>
          <w:tab w:val="left" w:pos="0"/>
        </w:tabs>
        <w:ind w:left="0"/>
        <w:contextualSpacing/>
        <w:jc w:val="both"/>
      </w:pPr>
      <w:r>
        <w:tab/>
      </w:r>
      <w:r w:rsidRPr="00D81AC5">
        <w:rPr>
          <w:b/>
          <w:bCs/>
        </w:rPr>
        <w:t>Etimesgut Belediyesi mülkiyetindeki 12.000 m</w:t>
      </w:r>
      <w:r w:rsidRPr="00D81AC5">
        <w:rPr>
          <w:b/>
          <w:bCs/>
          <w:vertAlign w:val="superscript"/>
        </w:rPr>
        <w:t>2</w:t>
      </w:r>
      <w:r w:rsidRPr="00D81AC5">
        <w:rPr>
          <w:b/>
          <w:bCs/>
        </w:rPr>
        <w:t xml:space="preserve"> yüzölçümündeki 47439 ada 3 sayılı parselin (eski 1 ve 2 parseller);</w:t>
      </w:r>
      <w:r w:rsidRPr="00D81AC5">
        <w:t xml:space="preserve"> Büyükşehir Belediye Meclisi'nin 14.03.2006 tarih ve 654 </w:t>
      </w:r>
      <w:proofErr w:type="gramStart"/>
      <w:r w:rsidRPr="00D81AC5">
        <w:t>sayılı</w:t>
      </w:r>
      <w:proofErr w:type="gramEnd"/>
      <w:r w:rsidRPr="00D81AC5">
        <w:t xml:space="preserve"> kararıyla onaylanan 1/5000 ölçekli nazım imar planı ve Etimesgut Belediye Meclisi'nin</w:t>
      </w:r>
      <w:r>
        <w:t xml:space="preserve"> </w:t>
      </w:r>
      <w:r w:rsidRPr="00D81AC5">
        <w:t>tarih ve 541 sayılı kararı ile uygun görülerek Büyükşehir Belediye Meclisi'nin</w:t>
      </w:r>
      <w:r>
        <w:t xml:space="preserve"> </w:t>
      </w:r>
      <w:r w:rsidRPr="00D81AC5">
        <w:t>tarih ve 654 sayılı kara</w:t>
      </w:r>
      <w:r>
        <w:t>rı</w:t>
      </w:r>
      <w:r w:rsidRPr="00D81AC5">
        <w:t xml:space="preserve"> ile onaylanan 1/1000 ölçekli uygulama imar planı kapsamında E=3.50, H=Serbest yapılaşma koşullarında "Belediye Hizmet Alanı" kullanımında olduğu,</w:t>
      </w:r>
    </w:p>
    <w:p w:rsidR="005E0928" w:rsidRDefault="005E0928" w:rsidP="005E0928">
      <w:pPr>
        <w:pStyle w:val="ListeParagraf"/>
        <w:tabs>
          <w:tab w:val="left" w:pos="0"/>
        </w:tabs>
        <w:contextualSpacing/>
        <w:jc w:val="both"/>
      </w:pPr>
    </w:p>
    <w:p w:rsidR="005E0928" w:rsidRDefault="005E0928" w:rsidP="005E0928">
      <w:pPr>
        <w:pStyle w:val="ListeParagraf"/>
        <w:tabs>
          <w:tab w:val="left" w:pos="0"/>
        </w:tabs>
        <w:ind w:left="0"/>
        <w:contextualSpacing/>
        <w:jc w:val="both"/>
      </w:pPr>
      <w:r>
        <w:tab/>
      </w:r>
      <w:r w:rsidRPr="00D81AC5">
        <w:t>İstasyon Mahallesinde bulunan söz konusu parsel üzerindeki yapının; Etimesgut Belediye Meclisi'nin 04.06.2012 tarih ve 249 sayılı kara</w:t>
      </w:r>
      <w:r>
        <w:t>rı</w:t>
      </w:r>
      <w:r w:rsidRPr="00D81AC5">
        <w:t xml:space="preserve"> ile; "</w:t>
      </w:r>
      <w:proofErr w:type="gramStart"/>
      <w:r w:rsidRPr="00D81AC5">
        <w:t>..</w:t>
      </w:r>
      <w:proofErr w:type="gramEnd"/>
      <w:r w:rsidRPr="00D81AC5">
        <w:t xml:space="preserve"> </w:t>
      </w:r>
      <w:proofErr w:type="gramStart"/>
      <w:r w:rsidRPr="00D81AC5">
        <w:t>.Mülkiyeti Etimesgut Belediyesi uhdesinde kalmak kaydıyla, Sağlık Bakanlığının görev ve hizmetleri çerçevesinde, hastane binası olarak düzenlenerek veya kendi mevzuatına uygun şekilde kullanılması ve tasarruf edilmesi için Bakanlığa 25 yıllığına tahsis edilmesi, tahsisi yapılacak imarın 47439 ada 3 sayılı parseli üzerindeki yapının tamamlanması için Sağlık Bakanlığınca yapılacak harcamaların tahsis bedeli olarak kabul edilmesi, yasa hükmü gereği tahsis protokolü düzenlenmesi konusunda Etimesgut Belediye Başkanlığına yetki verilmesi, Sağlık Bakanlığı isteklerine uygun şekilde gerekli imar planı ve proje değişikliği çalışmalarının yürütülmesi" koşulla</w:t>
      </w:r>
      <w:r>
        <w:t>rı</w:t>
      </w:r>
      <w:r w:rsidRPr="00D81AC5">
        <w:t xml:space="preserve"> göz önünde bulundurularak Sağlık Bakanlığına 25 (yirmi beş) yıllığına tahsisinin uygun görüldüğünün belirtildiği,</w:t>
      </w:r>
      <w:proofErr w:type="gramEnd"/>
    </w:p>
    <w:p w:rsidR="005E0928" w:rsidRDefault="005E0928" w:rsidP="005E0928">
      <w:pPr>
        <w:pStyle w:val="ListeParagraf"/>
        <w:tabs>
          <w:tab w:val="left" w:pos="0"/>
        </w:tabs>
        <w:ind w:left="0"/>
        <w:contextualSpacing/>
        <w:jc w:val="both"/>
      </w:pPr>
    </w:p>
    <w:p w:rsidR="005E0928" w:rsidRDefault="005E0928" w:rsidP="005E0928">
      <w:pPr>
        <w:pStyle w:val="ListeParagraf"/>
        <w:tabs>
          <w:tab w:val="left" w:pos="0"/>
        </w:tabs>
        <w:ind w:left="0"/>
        <w:contextualSpacing/>
        <w:jc w:val="both"/>
      </w:pPr>
      <w:r>
        <w:tab/>
      </w:r>
      <w:proofErr w:type="gramStart"/>
      <w:r w:rsidRPr="00D81AC5">
        <w:t>Söz konusu tahsis kara</w:t>
      </w:r>
      <w:r>
        <w:t>rı</w:t>
      </w:r>
      <w:r w:rsidRPr="00D81AC5">
        <w:t xml:space="preserve"> gereğince Sağlık Bakanlığı ile Etimesgut Belediye Başkanlığı arasında 15.06.2012 tarihli protokolün imzalandığı, protokol kapsamında Etimesgut İlçesi, imarın 47439 ada 3 sayılı parselde kayıtlı 12.000,00 m</w:t>
      </w:r>
      <w:r w:rsidRPr="00D81AC5">
        <w:rPr>
          <w:vertAlign w:val="superscript"/>
        </w:rPr>
        <w:t>2</w:t>
      </w:r>
      <w:r w:rsidRPr="00D81AC5">
        <w:t xml:space="preserve"> yüzölçümlü arsa ve üzerindeki Etimesgut Belediyesi tarafından yaptırılmakta olan iş merkezinin hastane olarak tadil edilerek kullanılması amacıyla Sağlık Bakanlığına 25 (yirmi beş) yıllığına tahsis edildiği,</w:t>
      </w:r>
      <w:proofErr w:type="gramEnd"/>
    </w:p>
    <w:p w:rsidR="005E0928" w:rsidRPr="00D81AC5" w:rsidRDefault="005E0928" w:rsidP="005E0928">
      <w:pPr>
        <w:pStyle w:val="ListeParagraf"/>
        <w:tabs>
          <w:tab w:val="left" w:pos="0"/>
        </w:tabs>
        <w:contextualSpacing/>
        <w:jc w:val="both"/>
      </w:pPr>
    </w:p>
    <w:p w:rsidR="005E0928" w:rsidRDefault="005E0928" w:rsidP="005E0928">
      <w:pPr>
        <w:pStyle w:val="ListeParagraf"/>
        <w:tabs>
          <w:tab w:val="left" w:pos="0"/>
        </w:tabs>
        <w:ind w:left="0"/>
        <w:contextualSpacing/>
        <w:jc w:val="both"/>
      </w:pPr>
      <w:r>
        <w:tab/>
      </w:r>
      <w:r w:rsidRPr="00D81AC5">
        <w:t>Bu doğrultuda Etimesgut Belediyesi Plan ve Proje Müdürlüğü'nce hazırlanan 1/5000 ölçekli NİP Değişikliği Belediye Meclisimizin 13.07.2012 gün ve 1175 sayılı kara</w:t>
      </w:r>
      <w:r>
        <w:t>rı</w:t>
      </w:r>
      <w:r w:rsidRPr="00D81AC5">
        <w:t xml:space="preserve"> ile onaylandığı ve anılan alanın E=3.50, H=Serbest yapılaşma koşullarıyla "Sağlık Alanı" kullanımına dönüştürüldüğü, askı süreci içerisinde herhangi bir itiraz olmadığından kesinleştiği,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E0928" w:rsidTr="005F07AA">
        <w:trPr>
          <w:trHeight w:val="1008"/>
        </w:trPr>
        <w:tc>
          <w:tcPr>
            <w:tcW w:w="3510" w:type="dxa"/>
          </w:tcPr>
          <w:p w:rsidR="005E0928" w:rsidRDefault="005E0928" w:rsidP="005F07AA">
            <w:pPr>
              <w:ind w:left="708" w:firstLine="708"/>
            </w:pPr>
            <w:r>
              <w:lastRenderedPageBreak/>
              <w:t>T.C.</w:t>
            </w:r>
          </w:p>
          <w:p w:rsidR="005E0928" w:rsidRDefault="005E0928" w:rsidP="005F07AA">
            <w:pPr>
              <w:jc w:val="center"/>
            </w:pPr>
            <w:r>
              <w:t>ANKARA BÜYÜKŞEHİR</w:t>
            </w:r>
          </w:p>
          <w:p w:rsidR="005E0928" w:rsidRDefault="005E0928" w:rsidP="005F07AA">
            <w:pPr>
              <w:jc w:val="center"/>
            </w:pPr>
            <w:r>
              <w:t>BELEDİYE MECLİSİ</w:t>
            </w:r>
          </w:p>
        </w:tc>
      </w:tr>
    </w:tbl>
    <w:p w:rsidR="005E0928" w:rsidRDefault="005E0928" w:rsidP="005E0928">
      <w:pPr>
        <w:jc w:val="both"/>
      </w:pPr>
    </w:p>
    <w:p w:rsidR="005E0928" w:rsidRDefault="005E0928" w:rsidP="005E0928">
      <w:pPr>
        <w:jc w:val="both"/>
      </w:pPr>
    </w:p>
    <w:p w:rsidR="005E0928" w:rsidRDefault="005E0928" w:rsidP="005E0928">
      <w:pPr>
        <w:jc w:val="both"/>
      </w:pPr>
      <w:r>
        <w:t>Karar No:866</w:t>
      </w:r>
      <w:r>
        <w:tab/>
      </w:r>
      <w:r>
        <w:tab/>
      </w:r>
      <w:r>
        <w:tab/>
      </w:r>
      <w:r>
        <w:tab/>
      </w:r>
      <w:r>
        <w:tab/>
      </w:r>
      <w:r>
        <w:tab/>
      </w:r>
      <w:r>
        <w:tab/>
      </w:r>
      <w:r>
        <w:tab/>
      </w:r>
      <w:r>
        <w:tab/>
        <w:t xml:space="preserve">     </w:t>
      </w:r>
      <w:r>
        <w:tab/>
        <w:t>12.08.2020</w:t>
      </w:r>
    </w:p>
    <w:p w:rsidR="005E0928" w:rsidRDefault="005E0928" w:rsidP="005E0928">
      <w:pPr>
        <w:ind w:left="720" w:right="543"/>
        <w:jc w:val="center"/>
      </w:pPr>
    </w:p>
    <w:p w:rsidR="005E0928" w:rsidRDefault="005E0928" w:rsidP="005E0928">
      <w:pPr>
        <w:ind w:left="720" w:right="543"/>
        <w:jc w:val="center"/>
      </w:pPr>
      <w:r>
        <w:t>-2-</w:t>
      </w:r>
    </w:p>
    <w:p w:rsidR="005E0928" w:rsidRDefault="005E0928" w:rsidP="005E0928">
      <w:pPr>
        <w:ind w:left="720" w:right="543"/>
        <w:jc w:val="center"/>
      </w:pPr>
    </w:p>
    <w:p w:rsidR="005E0928" w:rsidRDefault="005E0928" w:rsidP="005E0928">
      <w:pPr>
        <w:pStyle w:val="ListeParagraf"/>
        <w:tabs>
          <w:tab w:val="left" w:pos="0"/>
        </w:tabs>
        <w:ind w:left="0"/>
        <w:contextualSpacing/>
        <w:jc w:val="both"/>
        <w:rPr>
          <w:bCs/>
        </w:rPr>
      </w:pPr>
      <w:r>
        <w:tab/>
      </w:r>
      <w:r w:rsidRPr="00D81AC5">
        <w:t xml:space="preserve">Adalet Bakanlığı, Destek Hizmetleri Daire Başkanlığının talebi ve Etimesgut Belediye Başkanlık Makamının 17.09.2019 tarih ve 1758 sayılı </w:t>
      </w:r>
      <w:proofErr w:type="spellStart"/>
      <w:r w:rsidRPr="00D81AC5">
        <w:t>OLUR'una</w:t>
      </w:r>
      <w:proofErr w:type="spellEnd"/>
      <w:r w:rsidRPr="00D81AC5">
        <w:t xml:space="preserve"> istinaden Etimesgut Belediye Başkanlığı ile Adalet Bakanlığı arasında imzalanan protokol gereği Etimesgut İlçesi, 47439 ada 3 sayılı parselde (eski 1 ve 2 parseller) kayıtlı olan "Sağlık Tesisleri Alanı" kullanımından</w:t>
      </w:r>
      <w:r w:rsidRPr="00D81AC5">
        <w:rPr>
          <w:b/>
          <w:bCs/>
        </w:rPr>
        <w:t xml:space="preserve"> "Kamu Hizmetleri Alanı (Yargı Hizmetleri Alanı)"</w:t>
      </w:r>
      <w:r w:rsidRPr="00D81AC5">
        <w:t xml:space="preserve"> kullanımına dönüştürülmesine yönelik hazırlanan 1/5000 ölçekli Nazım İmar Planı değişikliği teklifinin 5216 sayılı Yasanın 14.maddesi gereğince onaylanmak üzere Başkanlığımıza sunulduğu ve anılan plan değişikliğinin Ankara Büyükşehir Belediye Meclisinin </w:t>
      </w:r>
      <w:proofErr w:type="gramStart"/>
      <w:r w:rsidRPr="00D81AC5">
        <w:t>10/03/2020</w:t>
      </w:r>
      <w:proofErr w:type="gramEnd"/>
      <w:r w:rsidRPr="00D81AC5">
        <w:t xml:space="preserve"> gün ve 329 sayılı kararı ile</w:t>
      </w:r>
      <w:r w:rsidRPr="00D81AC5">
        <w:rPr>
          <w:b/>
          <w:bCs/>
        </w:rPr>
        <w:t xml:space="preserve"> E=3.50, H=Serbest yapılaşma koşullarıyla "Kamu Hizmetleri Alanı (Yargı Hizmetleri Alanı)" </w:t>
      </w:r>
      <w:r w:rsidRPr="00B74DCE">
        <w:rPr>
          <w:bCs/>
        </w:rPr>
        <w:t>onaylandığı,</w:t>
      </w:r>
      <w:r w:rsidRPr="00D81AC5">
        <w:t xml:space="preserve"> onanlı 1/5000 ölçekli Nazım İmar Planı Değişikliğinin 14/04/2020-14/05/2020 tarihleri arasında 1 ay süreyle ilan edildiği, askı süresi içerisinde itiraz olmadığından 1/5000 ölçekli nazım imar planının değişikliğinin </w:t>
      </w:r>
      <w:r w:rsidRPr="00B74DCE">
        <w:rPr>
          <w:bCs/>
        </w:rPr>
        <w:t>kesinleştiği,</w:t>
      </w:r>
    </w:p>
    <w:p w:rsidR="005E0928" w:rsidRDefault="005E0928" w:rsidP="005E0928">
      <w:pPr>
        <w:pStyle w:val="ListeParagraf"/>
        <w:tabs>
          <w:tab w:val="left" w:pos="0"/>
        </w:tabs>
        <w:ind w:left="0"/>
        <w:contextualSpacing/>
        <w:jc w:val="both"/>
      </w:pPr>
      <w:r>
        <w:rPr>
          <w:bCs/>
        </w:rPr>
        <w:tab/>
      </w:r>
      <w:r w:rsidRPr="00D81AC5">
        <w:t>Onanlı 1/5000 ölçekli Nazım İmar Planı doğrultusunda Plan ve Proje Müdürlüğünce hazırlanan PL003/2020 arşiv sayılı "Etimesgut İlçesi, İstasyon Mahallesi, İmarın 47439 ada 3 sayılı parseline yönelik 1/1000 ölçekli Uygulama İmar Planı Değişikliği" kapsamında parselin kullanım kara</w:t>
      </w:r>
      <w:r>
        <w:t>rı</w:t>
      </w:r>
      <w:r w:rsidRPr="00D81AC5">
        <w:t xml:space="preserve"> "Kamu Hizmet Alanı (Yargı Hizmetleri Ala</w:t>
      </w:r>
      <w:r>
        <w:t>nı</w:t>
      </w:r>
      <w:r w:rsidRPr="00D81AC5">
        <w:t xml:space="preserve">)" olarak değiştirilmiş olup, parselin üzerinde bulunan mevcut yapının tabii veya tesviye edilmiş zemin altında kalan bodrum katlar parsel sınırına kadar inşa edilebilmesi ve bu alanları emsal hesabına </w:t>
      </w:r>
      <w:proofErr w:type="gramStart"/>
      <w:r w:rsidRPr="00D81AC5">
        <w:t>dahil</w:t>
      </w:r>
      <w:proofErr w:type="gramEnd"/>
      <w:r w:rsidRPr="00D81AC5">
        <w:t xml:space="preserve"> edilmemesi önerildiği,</w:t>
      </w:r>
    </w:p>
    <w:p w:rsidR="005E0928" w:rsidRPr="00D81AC5" w:rsidRDefault="005E0928" w:rsidP="005E0928">
      <w:pPr>
        <w:pStyle w:val="ListeParagraf"/>
        <w:tabs>
          <w:tab w:val="left" w:pos="0"/>
        </w:tabs>
        <w:ind w:left="0"/>
        <w:contextualSpacing/>
        <w:jc w:val="both"/>
      </w:pPr>
      <w:r>
        <w:tab/>
      </w:r>
      <w:r w:rsidRPr="00D81AC5">
        <w:t>Planlar üzerine;</w:t>
      </w:r>
    </w:p>
    <w:p w:rsidR="005E0928" w:rsidRPr="00B74DCE" w:rsidRDefault="005E0928" w:rsidP="005E0928">
      <w:pPr>
        <w:ind w:left="20" w:right="20" w:firstLine="688"/>
        <w:jc w:val="both"/>
        <w:rPr>
          <w:sz w:val="20"/>
          <w:szCs w:val="20"/>
        </w:rPr>
      </w:pPr>
      <w:r w:rsidRPr="00B74DCE">
        <w:rPr>
          <w:b/>
          <w:bCs/>
          <w:sz w:val="20"/>
          <w:szCs w:val="20"/>
        </w:rPr>
        <w:t>"1-KAMU HİZMETLERİ ALANINDA (YARGI HİZMETLERİ ALANI); MEVCUT İNŞAAT EMSALİ E=3.50 VE HMAX=SERBESTTİR.</w:t>
      </w:r>
    </w:p>
    <w:p w:rsidR="005E0928" w:rsidRPr="00B74DCE" w:rsidRDefault="005E0928" w:rsidP="005E0928">
      <w:pPr>
        <w:ind w:left="20" w:right="20" w:firstLine="688"/>
        <w:jc w:val="both"/>
        <w:rPr>
          <w:sz w:val="20"/>
          <w:szCs w:val="20"/>
        </w:rPr>
      </w:pPr>
      <w:r w:rsidRPr="00B74DCE">
        <w:rPr>
          <w:sz w:val="20"/>
          <w:szCs w:val="20"/>
        </w:rPr>
        <w:t>2-ETİMESGUT</w:t>
      </w:r>
      <w:r w:rsidRPr="00B74DCE">
        <w:rPr>
          <w:sz w:val="20"/>
          <w:szCs w:val="20"/>
        </w:rPr>
        <w:tab/>
        <w:t xml:space="preserve">ASKERİ HAVA ALANI </w:t>
      </w:r>
      <w:proofErr w:type="gramStart"/>
      <w:r w:rsidRPr="00B74DCE">
        <w:rPr>
          <w:sz w:val="20"/>
          <w:szCs w:val="20"/>
        </w:rPr>
        <w:t>MANİA</w:t>
      </w:r>
      <w:proofErr w:type="gramEnd"/>
      <w:r w:rsidRPr="00B74DCE">
        <w:rPr>
          <w:sz w:val="20"/>
          <w:szCs w:val="20"/>
        </w:rPr>
        <w:t xml:space="preserve"> PLANI KRİTERLERİNE UYULACAKTIR.</w:t>
      </w:r>
    </w:p>
    <w:p w:rsidR="005E0928" w:rsidRPr="00B74DCE" w:rsidRDefault="005E0928" w:rsidP="005E0928">
      <w:pPr>
        <w:ind w:left="20" w:right="20" w:firstLine="688"/>
        <w:jc w:val="both"/>
        <w:rPr>
          <w:sz w:val="20"/>
          <w:szCs w:val="20"/>
        </w:rPr>
      </w:pPr>
      <w:r w:rsidRPr="00B74DCE">
        <w:rPr>
          <w:sz w:val="20"/>
          <w:szCs w:val="20"/>
        </w:rPr>
        <w:t>3-TABİİ</w:t>
      </w:r>
      <w:r w:rsidRPr="00B74DCE">
        <w:rPr>
          <w:sz w:val="20"/>
          <w:szCs w:val="20"/>
        </w:rPr>
        <w:tab/>
        <w:t xml:space="preserve">VEYA TESVİYE EDİLMİŞ ZEMİN ALTINDA KALAN BODRUM KATLAR PARSEL SINIRINA KADAR İNŞA EDİLEBİLİR. BU ALANLAR EMSAL HESABINA </w:t>
      </w:r>
      <w:proofErr w:type="gramStart"/>
      <w:r w:rsidRPr="00B74DCE">
        <w:rPr>
          <w:sz w:val="20"/>
          <w:szCs w:val="20"/>
        </w:rPr>
        <w:t>DAHİL</w:t>
      </w:r>
      <w:proofErr w:type="gramEnd"/>
      <w:r w:rsidRPr="00B74DCE">
        <w:rPr>
          <w:sz w:val="20"/>
          <w:szCs w:val="20"/>
        </w:rPr>
        <w:t xml:space="preserve"> DEĞİLDİR.</w:t>
      </w:r>
    </w:p>
    <w:p w:rsidR="005E0928" w:rsidRPr="00B74DCE" w:rsidRDefault="005E0928" w:rsidP="005E0928">
      <w:pPr>
        <w:ind w:left="20" w:right="20" w:firstLine="688"/>
        <w:jc w:val="both"/>
        <w:rPr>
          <w:sz w:val="20"/>
          <w:szCs w:val="20"/>
        </w:rPr>
      </w:pPr>
      <w:r w:rsidRPr="00B74DCE">
        <w:rPr>
          <w:sz w:val="20"/>
          <w:szCs w:val="20"/>
        </w:rPr>
        <w:t>4-YANGIN,</w:t>
      </w:r>
      <w:r w:rsidRPr="00B74DCE">
        <w:rPr>
          <w:sz w:val="20"/>
          <w:szCs w:val="20"/>
        </w:rPr>
        <w:tab/>
        <w:t>AFET VE DEPREM YÖNETMELİKLERİNE UYULACAKTIR.</w:t>
      </w:r>
    </w:p>
    <w:p w:rsidR="005E0928" w:rsidRPr="00B74DCE" w:rsidRDefault="005E0928" w:rsidP="005E0928">
      <w:pPr>
        <w:ind w:left="20" w:right="20" w:firstLine="688"/>
        <w:jc w:val="both"/>
        <w:rPr>
          <w:sz w:val="20"/>
          <w:szCs w:val="20"/>
        </w:rPr>
      </w:pPr>
      <w:r w:rsidRPr="00B74DCE">
        <w:rPr>
          <w:sz w:val="20"/>
          <w:szCs w:val="20"/>
        </w:rPr>
        <w:t>5-KİTLELER</w:t>
      </w:r>
      <w:r w:rsidRPr="00B74DCE">
        <w:rPr>
          <w:sz w:val="20"/>
          <w:szCs w:val="20"/>
        </w:rPr>
        <w:tab/>
        <w:t xml:space="preserve">YOLDAN KOTLANDIRILACAKTIR. BİNA CEPHESİNE İSABET EDEN YOLUN ORTASI BORDÜR KOTU ± 0,00 KOTUDUR. YAPILARA AYRI </w:t>
      </w:r>
      <w:proofErr w:type="spellStart"/>
      <w:r w:rsidRPr="00B74DCE">
        <w:rPr>
          <w:sz w:val="20"/>
          <w:szCs w:val="20"/>
        </w:rPr>
        <w:t>AYRI</w:t>
      </w:r>
      <w:proofErr w:type="spellEnd"/>
      <w:r w:rsidRPr="00B74DCE">
        <w:rPr>
          <w:sz w:val="20"/>
          <w:szCs w:val="20"/>
        </w:rPr>
        <w:t xml:space="preserve"> ± 0,00 KOTU VERİLECEKTİR.</w:t>
      </w:r>
    </w:p>
    <w:p w:rsidR="005E0928" w:rsidRPr="00B74DCE" w:rsidRDefault="005E0928" w:rsidP="005E0928">
      <w:pPr>
        <w:ind w:left="20" w:right="20" w:firstLine="688"/>
        <w:jc w:val="both"/>
        <w:rPr>
          <w:sz w:val="20"/>
          <w:szCs w:val="20"/>
        </w:rPr>
      </w:pPr>
      <w:r w:rsidRPr="00B74DCE">
        <w:rPr>
          <w:sz w:val="20"/>
          <w:szCs w:val="20"/>
        </w:rPr>
        <w:t>6-OTOPARK</w:t>
      </w:r>
      <w:r w:rsidRPr="00B74DCE">
        <w:rPr>
          <w:sz w:val="20"/>
          <w:szCs w:val="20"/>
        </w:rPr>
        <w:tab/>
        <w:t>YÖNETMELİĞİNE GÖRE, OTOPARK İHTİYACI PARSEL İÇİNDE KARŞILANACAKTIR.</w:t>
      </w:r>
    </w:p>
    <w:p w:rsidR="005E0928" w:rsidRDefault="005E0928" w:rsidP="005E0928">
      <w:pPr>
        <w:ind w:left="20" w:right="20" w:firstLine="688"/>
        <w:jc w:val="both"/>
      </w:pPr>
      <w:r w:rsidRPr="00B74DCE">
        <w:rPr>
          <w:sz w:val="20"/>
          <w:szCs w:val="20"/>
        </w:rPr>
        <w:t>7-</w:t>
      </w:r>
      <w:r w:rsidRPr="00B74DCE">
        <w:rPr>
          <w:spacing w:val="30"/>
          <w:sz w:val="20"/>
          <w:szCs w:val="20"/>
        </w:rPr>
        <w:t>BU</w:t>
      </w:r>
      <w:r w:rsidRPr="00B74DCE">
        <w:rPr>
          <w:spacing w:val="30"/>
          <w:sz w:val="20"/>
          <w:szCs w:val="20"/>
        </w:rPr>
        <w:tab/>
        <w:t xml:space="preserve">PLAN VE PLAN NOTLARINDA BELİRTİLMEYE HUSUSLARDA </w:t>
      </w:r>
      <w:r w:rsidRPr="00B74DCE">
        <w:rPr>
          <w:sz w:val="20"/>
          <w:szCs w:val="20"/>
        </w:rPr>
        <w:t>YÜRÜRLÜKTEKİ İMAR YÖNETMELİĞİ HÜKÜMLERİ GEÇERLİDİR."</w:t>
      </w:r>
      <w:r w:rsidRPr="00D81AC5">
        <w:t xml:space="preserve"> şeklinde 7 adet plan notu önerildiği,</w:t>
      </w:r>
    </w:p>
    <w:p w:rsidR="005E0928" w:rsidRDefault="005E0928" w:rsidP="005E0928">
      <w:pPr>
        <w:ind w:left="20" w:right="20" w:firstLine="688"/>
        <w:jc w:val="both"/>
      </w:pPr>
      <w:r w:rsidRPr="00D81AC5">
        <w:t>Başkanlığımızca yapılan değerlendirmede, onaylı nazım imar planı doğrultusunda</w:t>
      </w:r>
      <w:r>
        <w:t xml:space="preserve"> </w:t>
      </w:r>
      <w:r w:rsidRPr="00D81AC5">
        <w:t>hazırlandığı,</w:t>
      </w:r>
    </w:p>
    <w:p w:rsidR="005E0928" w:rsidRDefault="005E0928" w:rsidP="005E0928">
      <w:pPr>
        <w:ind w:left="20" w:right="20" w:firstLine="688"/>
        <w:jc w:val="both"/>
      </w:pPr>
    </w:p>
    <w:p w:rsidR="00370349" w:rsidRDefault="005E0928" w:rsidP="005E0928">
      <w:pPr>
        <w:pStyle w:val="ListeParagraf"/>
        <w:tabs>
          <w:tab w:val="left" w:pos="0"/>
        </w:tabs>
        <w:ind w:left="0"/>
        <w:contextualSpacing/>
        <w:jc w:val="both"/>
      </w:pPr>
      <w:r>
        <w:tab/>
        <w:t xml:space="preserve">Hususları tespit edilmiş </w:t>
      </w:r>
      <w:r w:rsidRPr="00D81AC5">
        <w:t>olup</w:t>
      </w:r>
      <w:r>
        <w:t>,</w:t>
      </w:r>
      <w:r w:rsidRPr="00D81AC5">
        <w:t xml:space="preserve"> Etimesgut Belediye Başkanlığı ile Adalet Bakanlığı arasında yapılan protokol gereğince İlçe Belediyesince onaylı plandaki inşaat emsali ve yapı yaklaşma mesafeleri değiştirilmeden sadece kullanım kararı değiştirilerek hazırlanan</w:t>
      </w:r>
      <w:r w:rsidRPr="00D81AC5">
        <w:rPr>
          <w:b/>
          <w:bCs/>
        </w:rPr>
        <w:t xml:space="preserve"> </w:t>
      </w:r>
      <w:r w:rsidRPr="00B74DCE">
        <w:rPr>
          <w:bCs/>
        </w:rPr>
        <w:t>1/1000 ölçekli uygulama imar planı değişikliğinin</w:t>
      </w:r>
      <w:r w:rsidRPr="00D81AC5">
        <w:t xml:space="preserve"> </w:t>
      </w:r>
      <w:r>
        <w:t>“</w:t>
      </w:r>
      <w:proofErr w:type="spellStart"/>
      <w:r>
        <w:t>onayı”</w:t>
      </w:r>
      <w:r w:rsidR="007B6AEB">
        <w:t>n</w:t>
      </w:r>
      <w:r w:rsidR="0093724D">
        <w:t>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D73E5">
      <w:pPr>
        <w:pStyle w:val="GvdeMetniGirintisi2"/>
        <w:ind w:firstLine="0"/>
      </w:pPr>
    </w:p>
    <w:p w:rsidR="00AD73E5" w:rsidRPr="00C04909" w:rsidRDefault="00AD73E5" w:rsidP="00AD73E5">
      <w:pPr>
        <w:jc w:val="center"/>
      </w:pPr>
      <w:r w:rsidRPr="00C04909">
        <w:lastRenderedPageBreak/>
        <w:t>T.C.</w:t>
      </w:r>
    </w:p>
    <w:p w:rsidR="00AD73E5" w:rsidRPr="00C04909" w:rsidRDefault="00AD73E5" w:rsidP="00AD73E5">
      <w:pPr>
        <w:jc w:val="center"/>
      </w:pPr>
      <w:r w:rsidRPr="00C04909">
        <w:t>ANKARA BÜYÜKŞEHİR BELEDİYE MECLİSİ</w:t>
      </w:r>
    </w:p>
    <w:p w:rsidR="00AD73E5" w:rsidRDefault="00AD73E5" w:rsidP="00AD73E5">
      <w:pPr>
        <w:jc w:val="center"/>
      </w:pPr>
      <w:r>
        <w:t xml:space="preserve">İmar ve Bayındırlık </w:t>
      </w:r>
      <w:r w:rsidRPr="00C04909">
        <w:t>Komisyon</w:t>
      </w:r>
      <w:r>
        <w:t>u Raporu</w:t>
      </w:r>
    </w:p>
    <w:p w:rsidR="00AD73E5" w:rsidRDefault="00AD73E5" w:rsidP="00AD73E5">
      <w:pPr>
        <w:jc w:val="center"/>
      </w:pPr>
    </w:p>
    <w:p w:rsidR="00AD73E5" w:rsidRPr="00C04909" w:rsidRDefault="00AD73E5" w:rsidP="00AD73E5">
      <w:pPr>
        <w:jc w:val="both"/>
      </w:pPr>
      <w:r w:rsidRPr="00C04909">
        <w:t>Rapor No:</w:t>
      </w:r>
      <w:r>
        <w:t xml:space="preserve"> 137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AD73E5" w:rsidRPr="007F230B" w:rsidRDefault="00AD73E5" w:rsidP="00AD73E5"/>
    <w:p w:rsidR="00AD73E5" w:rsidRPr="00AD73E5" w:rsidRDefault="00AD73E5" w:rsidP="00AD73E5">
      <w:pPr>
        <w:pStyle w:val="Balk7"/>
        <w:jc w:val="center"/>
      </w:pPr>
      <w:r w:rsidRPr="00AD73E5">
        <w:rPr>
          <w:bCs/>
        </w:rPr>
        <w:t>BÜYÜKŞEHİR BELEDİYE MECLİSİ BAŞKANLIĞINA</w:t>
      </w:r>
      <w:r w:rsidRPr="00AD73E5">
        <w:t xml:space="preserve"> </w:t>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r>
      <w:r w:rsidRPr="00AD73E5">
        <w:rPr>
          <w:vanish/>
        </w:rPr>
        <w:pgNum/>
        <w:t>20</w:t>
      </w:r>
    </w:p>
    <w:p w:rsidR="00AD73E5" w:rsidRDefault="00AD73E5" w:rsidP="00AD73E5">
      <w:pPr>
        <w:pStyle w:val="ListeParagraf"/>
      </w:pPr>
      <w:r>
        <w:tab/>
      </w:r>
      <w:r>
        <w:tab/>
      </w:r>
    </w:p>
    <w:p w:rsidR="00AD73E5" w:rsidRDefault="00AD73E5" w:rsidP="00AD73E5">
      <w:pPr>
        <w:pStyle w:val="ListeParagraf"/>
        <w:tabs>
          <w:tab w:val="left" w:pos="0"/>
        </w:tabs>
        <w:ind w:left="0"/>
        <w:contextualSpacing/>
        <w:jc w:val="both"/>
      </w:pPr>
      <w:r>
        <w:tab/>
      </w:r>
      <w:proofErr w:type="gramStart"/>
      <w:r w:rsidRPr="00D81AC5">
        <w:t>Etimesgut İlçesi 47439 ada 3 parselde (eski 1 ve 2 parseller) kayıtl</w:t>
      </w:r>
      <w:r>
        <w:t xml:space="preserve">ı olan “Sağlık Tesisleri Alanı” </w:t>
      </w:r>
      <w:r w:rsidRPr="00D81AC5">
        <w:t>kullanımından “Kamu Hizmetleri Alanı (Yargı Hizmetleri Alanı)” kullanımına dönüştürülmesine yönelik hazırlanan 1/1000 ölçekli uygulama imar planı değişikliğine ilişkin Büyükşehir Belediye Meclisinin 14.07.2020 tarih ve 5.gündem maddesi olarak komisyonumuza havale edilen dosya incelendi.</w:t>
      </w:r>
      <w:proofErr w:type="gramEnd"/>
    </w:p>
    <w:p w:rsidR="00AD73E5" w:rsidRDefault="00AD73E5" w:rsidP="00AD73E5">
      <w:pPr>
        <w:pStyle w:val="ListeParagraf"/>
        <w:tabs>
          <w:tab w:val="left" w:pos="0"/>
        </w:tabs>
        <w:contextualSpacing/>
        <w:jc w:val="both"/>
      </w:pPr>
    </w:p>
    <w:p w:rsidR="00AD73E5" w:rsidRDefault="00AD73E5" w:rsidP="00AD73E5">
      <w:pPr>
        <w:pStyle w:val="ListeParagraf"/>
        <w:tabs>
          <w:tab w:val="left" w:pos="0"/>
        </w:tabs>
        <w:ind w:left="0"/>
        <w:contextualSpacing/>
        <w:jc w:val="both"/>
      </w:pPr>
      <w:r>
        <w:tab/>
      </w:r>
      <w:r w:rsidRPr="00D81AC5">
        <w:t>Komisyonumuzca yapılan incelemeler neticesinde;</w:t>
      </w:r>
      <w:r w:rsidRPr="00D81AC5">
        <w:rPr>
          <w:bCs/>
        </w:rPr>
        <w:t xml:space="preserve"> </w:t>
      </w:r>
      <w:r w:rsidRPr="00D81AC5">
        <w:t xml:space="preserve">Etimesgut Belediye Başkanlığı, Plan ve Proje Müdürlüğü'nün 09.07.2020 tarih ve 855- 5818 sayılı yazısı </w:t>
      </w:r>
      <w:proofErr w:type="gramStart"/>
      <w:r w:rsidRPr="00D81AC5">
        <w:t>ile;</w:t>
      </w:r>
      <w:proofErr w:type="gramEnd"/>
      <w:r w:rsidRPr="00D81AC5">
        <w:t xml:space="preserve"> Etimesgut Belediye Başkanlığı ile Adalet Bakanlığı arasında imzalanan protokol gereği Etimesgut İlçesi, 47439 ada 3 sayılı parselde (eski 1 ve 2 parseller) kayıtlı olan </w:t>
      </w:r>
      <w:r w:rsidRPr="00D81AC5">
        <w:rPr>
          <w:b/>
          <w:bCs/>
        </w:rPr>
        <w:t>"Sağlık Tesisleri Alanı"</w:t>
      </w:r>
      <w:r w:rsidRPr="00D81AC5">
        <w:t xml:space="preserve"> kullanımından</w:t>
      </w:r>
      <w:r w:rsidRPr="00D81AC5">
        <w:rPr>
          <w:b/>
          <w:bCs/>
        </w:rPr>
        <w:t xml:space="preserve"> "Kamu Hizmetleri Alanı</w:t>
      </w:r>
      <w:r w:rsidRPr="00D81AC5">
        <w:t xml:space="preserve"> (Y</w:t>
      </w:r>
      <w:r w:rsidRPr="00D81AC5">
        <w:rPr>
          <w:b/>
          <w:bCs/>
        </w:rPr>
        <w:t>argı Hizmetleri Alanı)" kullanımına dönüştürülmesine yönelik hazırlanan 1/1000 ölçekli Uygulama İmar Planı Değişikliği</w:t>
      </w:r>
      <w:r w:rsidRPr="00D81AC5">
        <w:t xml:space="preserve"> teklifi</w:t>
      </w:r>
      <w:r>
        <w:t>nin</w:t>
      </w:r>
      <w:r w:rsidRPr="00D81AC5">
        <w:t xml:space="preserve"> 5216 sayılı </w:t>
      </w:r>
      <w:r>
        <w:t>Y</w:t>
      </w:r>
      <w:r w:rsidRPr="00D81AC5">
        <w:t xml:space="preserve">asanın 14. maddesi gereğince onaylanmak üzere </w:t>
      </w:r>
      <w:r>
        <w:t xml:space="preserve">İmar ve Şehircilik Dairesi </w:t>
      </w:r>
      <w:r w:rsidRPr="00D81AC5">
        <w:t>Başkanlığı</w:t>
      </w:r>
      <w:r>
        <w:t>na sunulduğu,</w:t>
      </w:r>
    </w:p>
    <w:p w:rsidR="00AD73E5" w:rsidRDefault="00AD73E5" w:rsidP="00AD73E5">
      <w:pPr>
        <w:pStyle w:val="ListeParagraf"/>
        <w:tabs>
          <w:tab w:val="left" w:pos="0"/>
        </w:tabs>
        <w:contextualSpacing/>
        <w:jc w:val="both"/>
      </w:pPr>
    </w:p>
    <w:p w:rsidR="00AD73E5" w:rsidRDefault="00AD73E5" w:rsidP="00AD73E5">
      <w:pPr>
        <w:pStyle w:val="ListeParagraf"/>
        <w:tabs>
          <w:tab w:val="left" w:pos="0"/>
        </w:tabs>
        <w:contextualSpacing/>
        <w:jc w:val="both"/>
      </w:pPr>
      <w:r w:rsidRPr="00D81AC5">
        <w:t>Yapılan incelemede;</w:t>
      </w:r>
    </w:p>
    <w:p w:rsidR="00AD73E5" w:rsidRDefault="00AD73E5" w:rsidP="00AD73E5">
      <w:pPr>
        <w:pStyle w:val="ListeParagraf"/>
        <w:tabs>
          <w:tab w:val="left" w:pos="0"/>
        </w:tabs>
        <w:ind w:left="0"/>
        <w:contextualSpacing/>
        <w:jc w:val="both"/>
      </w:pPr>
    </w:p>
    <w:p w:rsidR="00AD73E5" w:rsidRDefault="00AD73E5" w:rsidP="00AD73E5">
      <w:pPr>
        <w:pStyle w:val="ListeParagraf"/>
        <w:tabs>
          <w:tab w:val="left" w:pos="0"/>
        </w:tabs>
        <w:ind w:left="0"/>
        <w:contextualSpacing/>
        <w:jc w:val="both"/>
      </w:pPr>
      <w:r>
        <w:tab/>
      </w:r>
      <w:proofErr w:type="gramStart"/>
      <w:r w:rsidRPr="00D81AC5">
        <w:rPr>
          <w:b/>
          <w:bCs/>
        </w:rPr>
        <w:t>Etimesgut Belediyesi mülkiyetindeki 12.000 m</w:t>
      </w:r>
      <w:r w:rsidRPr="00D81AC5">
        <w:rPr>
          <w:b/>
          <w:bCs/>
          <w:vertAlign w:val="superscript"/>
        </w:rPr>
        <w:t>2</w:t>
      </w:r>
      <w:r w:rsidRPr="00D81AC5">
        <w:rPr>
          <w:b/>
          <w:bCs/>
        </w:rPr>
        <w:t xml:space="preserve"> yüzölçümündeki 47439 ada 3 sayılı parselin (eski 1 ve 2 parseller);</w:t>
      </w:r>
      <w:r w:rsidRPr="00D81AC5">
        <w:t xml:space="preserve"> Büyükşehir Belediye Meclisi'nin 14.03.2006 tarih ve 654 sayılı kararıyla onaylanan 1/5000 ölçekli nazım imar planı ve Etimesgut Belediye Meclisi'nin</w:t>
      </w:r>
      <w:r>
        <w:t xml:space="preserve"> </w:t>
      </w:r>
      <w:r w:rsidRPr="00D81AC5">
        <w:t>tarih ve 541 sayılı kararı ile uygun görülerek Büyükşehir Belediye Meclisi'nin</w:t>
      </w:r>
      <w:r>
        <w:t xml:space="preserve"> </w:t>
      </w:r>
      <w:r w:rsidRPr="00D81AC5">
        <w:t>tarih ve 654 sayılı kara</w:t>
      </w:r>
      <w:r>
        <w:t>rı</w:t>
      </w:r>
      <w:r w:rsidRPr="00D81AC5">
        <w:t xml:space="preserve"> ile onaylanan 1/1000 ölçekli uygulama imar planı kapsamında E=3.50, H=Serbest yapılaşma koşullarında "Belediye Hizmet Alanı" kullanımında olduğu,</w:t>
      </w:r>
      <w:proofErr w:type="gramEnd"/>
    </w:p>
    <w:p w:rsidR="00AD73E5" w:rsidRDefault="00AD73E5" w:rsidP="00AD73E5">
      <w:pPr>
        <w:pStyle w:val="ListeParagraf"/>
        <w:tabs>
          <w:tab w:val="left" w:pos="0"/>
        </w:tabs>
        <w:contextualSpacing/>
        <w:jc w:val="both"/>
      </w:pPr>
    </w:p>
    <w:p w:rsidR="00AD73E5" w:rsidRDefault="00AD73E5" w:rsidP="00AD73E5">
      <w:pPr>
        <w:pStyle w:val="ListeParagraf"/>
        <w:tabs>
          <w:tab w:val="left" w:pos="0"/>
        </w:tabs>
        <w:ind w:left="0"/>
        <w:contextualSpacing/>
        <w:jc w:val="both"/>
      </w:pPr>
      <w:r>
        <w:tab/>
      </w:r>
      <w:r w:rsidRPr="00D81AC5">
        <w:t>İstasyon Mahallesinde bulunan söz konusu parsel üzerindeki yapının; Etimesgut Belediye Meclisi'nin 04.06.2012 tarih ve 249 sayılı kara</w:t>
      </w:r>
      <w:r>
        <w:t>rı</w:t>
      </w:r>
      <w:r w:rsidRPr="00D81AC5">
        <w:t xml:space="preserve"> ile; "</w:t>
      </w:r>
      <w:proofErr w:type="gramStart"/>
      <w:r w:rsidRPr="00D81AC5">
        <w:t>..</w:t>
      </w:r>
      <w:proofErr w:type="gramEnd"/>
      <w:r w:rsidRPr="00D81AC5">
        <w:t xml:space="preserve"> </w:t>
      </w:r>
      <w:proofErr w:type="gramStart"/>
      <w:r w:rsidRPr="00D81AC5">
        <w:t>.Mülkiyeti Etimesgut Belediyesi uhdesinde kalmak kaydıyla, Sağlık Bakanlığının görev ve hizmetleri çerçevesinde, hastane binası olarak düzenlenerek veya kendi mevzuatına uygun şekilde kullanılması ve tasarruf edilmesi için Bakanlığa 25 yıllığına tahsis edilmesi, tahsisi yapılacak imarın 47439 ada 3 sayılı parseli üzerindeki yapının tamamlanması için Sağlık Bakanlığınca yapılacak harcamaların tahsis bedeli olarak kabul edilmesi, yasa hükmü gereği tahsis protokolü düzenlenmesi konusunda Etimesgut Belediye Başkanlığına yetki verilmesi, Sağlık Bakanlığı isteklerine uygun şekilde gerekli imar planı ve proje değişikliği çalışmalarının yürütülmesi" koşulla</w:t>
      </w:r>
      <w:r>
        <w:t>rı</w:t>
      </w:r>
      <w:r w:rsidRPr="00D81AC5">
        <w:t xml:space="preserve"> göz önünde bulundurularak Sağlık Bakanlığına 25 (yirmi beş) yıllığına tahsisinin uygun görüldüğünün belirtildiği,</w:t>
      </w:r>
      <w:proofErr w:type="gramEnd"/>
    </w:p>
    <w:p w:rsidR="00AD73E5" w:rsidRDefault="00AD73E5" w:rsidP="00AD73E5">
      <w:pPr>
        <w:pStyle w:val="ListeParagraf"/>
        <w:tabs>
          <w:tab w:val="left" w:pos="0"/>
        </w:tabs>
        <w:ind w:left="0"/>
        <w:contextualSpacing/>
        <w:jc w:val="both"/>
      </w:pPr>
    </w:p>
    <w:p w:rsidR="00AD73E5" w:rsidRDefault="00AD73E5" w:rsidP="00AD73E5">
      <w:pPr>
        <w:pStyle w:val="ListeParagraf"/>
        <w:tabs>
          <w:tab w:val="left" w:pos="0"/>
        </w:tabs>
        <w:ind w:left="0"/>
        <w:contextualSpacing/>
        <w:jc w:val="both"/>
      </w:pPr>
      <w:r>
        <w:tab/>
      </w:r>
      <w:proofErr w:type="gramStart"/>
      <w:r w:rsidRPr="00D81AC5">
        <w:t>Söz konusu tahsis kara</w:t>
      </w:r>
      <w:r>
        <w:t>rı</w:t>
      </w:r>
      <w:r w:rsidRPr="00D81AC5">
        <w:t xml:space="preserve"> gereğince Sağlık Bakanlığı ile Etimesgut Belediye Başkanlığı arasında 15.06.2012 tarihli protokolün imzalandığı, protokol kapsamında Etimesgut İlçesi, imarın 47439 ada 3 sayılı parselde kayıtlı 12.000,00 m</w:t>
      </w:r>
      <w:r w:rsidRPr="00D81AC5">
        <w:rPr>
          <w:vertAlign w:val="superscript"/>
        </w:rPr>
        <w:t>2</w:t>
      </w:r>
      <w:r w:rsidRPr="00D81AC5">
        <w:t xml:space="preserve"> yüzölçümlü arsa ve üzerindeki Etimesgut Belediyesi tarafından yaptırılmakta olan iş merkezinin hastane olarak tadil edilerek kullanılması amacıyla Sağlık Bakanlığına 25 (yirmi beş) yıllığına tahsis edildiği,</w:t>
      </w:r>
      <w:proofErr w:type="gramEnd"/>
    </w:p>
    <w:p w:rsidR="00AD73E5" w:rsidRPr="00D81AC5" w:rsidRDefault="00AD73E5" w:rsidP="00AD73E5">
      <w:pPr>
        <w:pStyle w:val="ListeParagraf"/>
        <w:tabs>
          <w:tab w:val="left" w:pos="0"/>
        </w:tabs>
        <w:contextualSpacing/>
        <w:jc w:val="both"/>
      </w:pPr>
    </w:p>
    <w:p w:rsidR="00AD73E5" w:rsidRDefault="00AD73E5" w:rsidP="00AD73E5">
      <w:pPr>
        <w:pStyle w:val="ListeParagraf"/>
        <w:tabs>
          <w:tab w:val="left" w:pos="0"/>
        </w:tabs>
        <w:ind w:left="0"/>
        <w:contextualSpacing/>
        <w:jc w:val="both"/>
      </w:pPr>
      <w:r>
        <w:tab/>
      </w:r>
      <w:r w:rsidRPr="00D81AC5">
        <w:t>Bu doğrultuda Etimesgut Belediyesi Plan ve Proje Müdürlüğü'nce hazırlanan 1/5000 ölçekli NİP Değişikliği Belediye Meclisimizin 13.07.2012 gün ve 1175 sayılı kara</w:t>
      </w:r>
      <w:r>
        <w:t>rı</w:t>
      </w:r>
      <w:r w:rsidRPr="00D81AC5">
        <w:t xml:space="preserve"> ile onaylandığı ve anılan alanın E=3.50, H=Serbest yapılaşma koşullarıyla "Sağlık Alanı" kullanımına dönüştürüldüğü, askı süreci içerisinde herhangi bir itiraz olmadığından kesinleştiği,</w:t>
      </w:r>
    </w:p>
    <w:p w:rsidR="00AD73E5" w:rsidRPr="00C04909" w:rsidRDefault="00AD73E5" w:rsidP="00AD73E5">
      <w:pPr>
        <w:jc w:val="center"/>
      </w:pPr>
      <w:r w:rsidRPr="00C04909">
        <w:lastRenderedPageBreak/>
        <w:t>T.C.</w:t>
      </w:r>
    </w:p>
    <w:p w:rsidR="00AD73E5" w:rsidRPr="00C04909" w:rsidRDefault="00AD73E5" w:rsidP="00AD73E5">
      <w:pPr>
        <w:jc w:val="center"/>
      </w:pPr>
      <w:r w:rsidRPr="00C04909">
        <w:t>ANKARA BÜYÜKŞEHİR BELEDİYE MECLİSİ</w:t>
      </w:r>
    </w:p>
    <w:p w:rsidR="00AD73E5" w:rsidRDefault="00AD73E5" w:rsidP="00AD73E5">
      <w:pPr>
        <w:jc w:val="center"/>
      </w:pPr>
      <w:r>
        <w:t xml:space="preserve">İmar ve Bayındırlık </w:t>
      </w:r>
      <w:r w:rsidRPr="00C04909">
        <w:t>Komisyon</w:t>
      </w:r>
      <w:r>
        <w:t>u Raporu</w:t>
      </w:r>
    </w:p>
    <w:p w:rsidR="00AD73E5" w:rsidRDefault="00AD73E5" w:rsidP="00AD73E5">
      <w:pPr>
        <w:jc w:val="center"/>
      </w:pPr>
    </w:p>
    <w:p w:rsidR="00AD73E5" w:rsidRPr="00C04909" w:rsidRDefault="00AD73E5" w:rsidP="00AD73E5">
      <w:pPr>
        <w:jc w:val="both"/>
      </w:pPr>
      <w:r w:rsidRPr="00C04909">
        <w:t>Rapor No:</w:t>
      </w:r>
      <w:r>
        <w:t xml:space="preserve"> 137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AD73E5" w:rsidRDefault="00AD73E5" w:rsidP="00AD73E5">
      <w:pPr>
        <w:pStyle w:val="ListeParagraf"/>
        <w:tabs>
          <w:tab w:val="left" w:pos="0"/>
        </w:tabs>
        <w:contextualSpacing/>
        <w:jc w:val="center"/>
      </w:pPr>
      <w:r>
        <w:t>-2-</w:t>
      </w:r>
    </w:p>
    <w:p w:rsidR="00AD73E5" w:rsidRDefault="00AD73E5" w:rsidP="00AD73E5">
      <w:pPr>
        <w:pStyle w:val="ListeParagraf"/>
        <w:tabs>
          <w:tab w:val="left" w:pos="0"/>
        </w:tabs>
        <w:contextualSpacing/>
        <w:jc w:val="both"/>
      </w:pPr>
    </w:p>
    <w:p w:rsidR="00AD73E5" w:rsidRDefault="00AD73E5" w:rsidP="00AD73E5">
      <w:pPr>
        <w:pStyle w:val="ListeParagraf"/>
        <w:tabs>
          <w:tab w:val="left" w:pos="0"/>
        </w:tabs>
        <w:ind w:left="0"/>
        <w:contextualSpacing/>
        <w:jc w:val="both"/>
        <w:rPr>
          <w:bCs/>
        </w:rPr>
      </w:pPr>
      <w:r>
        <w:tab/>
      </w:r>
      <w:r w:rsidRPr="00D81AC5">
        <w:t xml:space="preserve">Adalet Bakanlığı, Destek Hizmetleri Daire Başkanlığının talebi ve Etimesgut Belediye Başkanlık Makamının 17.09.2019 tarih ve 1758 sayılı </w:t>
      </w:r>
      <w:proofErr w:type="spellStart"/>
      <w:r w:rsidRPr="00D81AC5">
        <w:t>OLUR'una</w:t>
      </w:r>
      <w:proofErr w:type="spellEnd"/>
      <w:r w:rsidRPr="00D81AC5">
        <w:t xml:space="preserve"> istinaden Etimesgut Belediye Başkanlığı ile Adalet Bakanlığı arasında imzalanan protokol gereği Etimesgut İlçesi, 47439 ada 3 sayılı parselde (eski 1 ve 2 parseller) kayıtlı olan "Sağlık Tesisleri Alanı" kullanımından</w:t>
      </w:r>
      <w:r w:rsidRPr="00D81AC5">
        <w:rPr>
          <w:b/>
          <w:bCs/>
        </w:rPr>
        <w:t xml:space="preserve"> "Kamu Hizmetleri Alanı (Yargı Hizmetleri Alanı)"</w:t>
      </w:r>
      <w:r w:rsidRPr="00D81AC5">
        <w:t xml:space="preserve"> kullanımına dönüştürülmesine yönelik hazırlanan 1/5000 ölçekli Nazım İmar Planı değişikliği teklifinin 5216 sayılı Yasanın 14.maddesi gereğince onaylanmak üzere Başkanlığımıza sunulduğu ve anılan plan değişikliğinin Ankara Büyükşehir Belediye Meclisinin </w:t>
      </w:r>
      <w:proofErr w:type="gramStart"/>
      <w:r w:rsidRPr="00D81AC5">
        <w:t>10/03/2020</w:t>
      </w:r>
      <w:proofErr w:type="gramEnd"/>
      <w:r w:rsidRPr="00D81AC5">
        <w:t xml:space="preserve"> gün ve 329 sayılı kararı ile</w:t>
      </w:r>
      <w:r w:rsidRPr="00D81AC5">
        <w:rPr>
          <w:b/>
          <w:bCs/>
        </w:rPr>
        <w:t xml:space="preserve"> E=3.50, H=Serbest yapılaşma koşullarıyla "Kamu Hizmetleri Alanı (Yargı Hizmetleri Alanı)" </w:t>
      </w:r>
      <w:r w:rsidRPr="00B74DCE">
        <w:rPr>
          <w:bCs/>
        </w:rPr>
        <w:t>onaylandığı,</w:t>
      </w:r>
      <w:r w:rsidRPr="00D81AC5">
        <w:t xml:space="preserve"> onanlı 1/5000 ölçekli Nazım İmar Planı Değişikliğinin 14/04/2020-14/05/2020 tarihleri arasında 1 ay süreyle ilan edildiği, askı süresi içerisinde itiraz olmadığından 1/5000 ölçekli nazım imar planının değişikliğinin </w:t>
      </w:r>
      <w:r w:rsidRPr="00B74DCE">
        <w:rPr>
          <w:bCs/>
        </w:rPr>
        <w:t>kesinleştiği,</w:t>
      </w:r>
    </w:p>
    <w:p w:rsidR="00AD73E5" w:rsidRDefault="00AD73E5" w:rsidP="00AD73E5">
      <w:pPr>
        <w:pStyle w:val="ListeParagraf"/>
        <w:tabs>
          <w:tab w:val="left" w:pos="0"/>
        </w:tabs>
        <w:ind w:left="0"/>
        <w:contextualSpacing/>
        <w:jc w:val="both"/>
      </w:pPr>
      <w:r>
        <w:rPr>
          <w:bCs/>
        </w:rPr>
        <w:tab/>
      </w:r>
      <w:r w:rsidRPr="00D81AC5">
        <w:t>Onanlı 1/5000 ölçekli Nazım İmar Planı doğrultusunda Plan ve Proje Müdürlüğünce hazırlanan PL003/2020 arşiv sayılı "Etimesgut İlçesi, İstasyon Mahallesi, İmarın 47439 ada 3 sayılı parseline yönelik 1/1000 ölçekli Uygulama İmar Planı Değişikliği" kapsamında parselin kullanım kara</w:t>
      </w:r>
      <w:r>
        <w:t>rı</w:t>
      </w:r>
      <w:r w:rsidRPr="00D81AC5">
        <w:t xml:space="preserve"> "Kamu Hizmet Alanı (Yargı Hizmetleri Ala</w:t>
      </w:r>
      <w:r>
        <w:t>nı</w:t>
      </w:r>
      <w:r w:rsidRPr="00D81AC5">
        <w:t xml:space="preserve">)" olarak değiştirilmiş olup, parselin üzerinde bulunan mevcut yapının tabii veya tesviye edilmiş zemin altında kalan bodrum katlar parsel sınırına kadar inşa edilebilmesi ve bu alanları emsal hesabına </w:t>
      </w:r>
      <w:proofErr w:type="gramStart"/>
      <w:r w:rsidRPr="00D81AC5">
        <w:t>dahil</w:t>
      </w:r>
      <w:proofErr w:type="gramEnd"/>
      <w:r w:rsidRPr="00D81AC5">
        <w:t xml:space="preserve"> edilmemesi önerildiği,</w:t>
      </w:r>
    </w:p>
    <w:p w:rsidR="00AD73E5" w:rsidRPr="00D81AC5" w:rsidRDefault="00AD73E5" w:rsidP="00AD73E5">
      <w:pPr>
        <w:pStyle w:val="ListeParagraf"/>
        <w:tabs>
          <w:tab w:val="left" w:pos="0"/>
        </w:tabs>
        <w:ind w:left="0"/>
        <w:contextualSpacing/>
        <w:jc w:val="both"/>
      </w:pPr>
      <w:r>
        <w:tab/>
      </w:r>
      <w:r w:rsidRPr="00D81AC5">
        <w:t>Planlar üzerine;</w:t>
      </w:r>
    </w:p>
    <w:p w:rsidR="00AD73E5" w:rsidRPr="00B74DCE" w:rsidRDefault="00AD73E5" w:rsidP="00AD73E5">
      <w:pPr>
        <w:ind w:left="20" w:right="20" w:firstLine="688"/>
        <w:jc w:val="both"/>
        <w:rPr>
          <w:sz w:val="20"/>
          <w:szCs w:val="20"/>
        </w:rPr>
      </w:pPr>
      <w:r w:rsidRPr="00B74DCE">
        <w:rPr>
          <w:b/>
          <w:bCs/>
          <w:sz w:val="20"/>
          <w:szCs w:val="20"/>
        </w:rPr>
        <w:t>"1-KAMU HİZMETLERİ ALANINDA (YARGI HİZMETLERİ ALANI); MEVCUT İNŞAAT EMSALİ E=3.50 VE HMAX=SERBESTTİR.</w:t>
      </w:r>
    </w:p>
    <w:p w:rsidR="00AD73E5" w:rsidRPr="00B74DCE" w:rsidRDefault="00AD73E5" w:rsidP="00AD73E5">
      <w:pPr>
        <w:ind w:left="20" w:right="20" w:firstLine="688"/>
        <w:jc w:val="both"/>
        <w:rPr>
          <w:sz w:val="20"/>
          <w:szCs w:val="20"/>
        </w:rPr>
      </w:pPr>
      <w:r w:rsidRPr="00B74DCE">
        <w:rPr>
          <w:sz w:val="20"/>
          <w:szCs w:val="20"/>
        </w:rPr>
        <w:t>2-ETİMESGUT</w:t>
      </w:r>
      <w:r w:rsidRPr="00B74DCE">
        <w:rPr>
          <w:sz w:val="20"/>
          <w:szCs w:val="20"/>
        </w:rPr>
        <w:tab/>
        <w:t xml:space="preserve">ASKERİ HAVA ALANI </w:t>
      </w:r>
      <w:proofErr w:type="gramStart"/>
      <w:r w:rsidRPr="00B74DCE">
        <w:rPr>
          <w:sz w:val="20"/>
          <w:szCs w:val="20"/>
        </w:rPr>
        <w:t>MANİA</w:t>
      </w:r>
      <w:proofErr w:type="gramEnd"/>
      <w:r w:rsidRPr="00B74DCE">
        <w:rPr>
          <w:sz w:val="20"/>
          <w:szCs w:val="20"/>
        </w:rPr>
        <w:t xml:space="preserve"> PLANI KRİTERLERİNE UYULACAKTIR.</w:t>
      </w:r>
    </w:p>
    <w:p w:rsidR="00AD73E5" w:rsidRPr="00B74DCE" w:rsidRDefault="00AD73E5" w:rsidP="00AD73E5">
      <w:pPr>
        <w:ind w:left="20" w:right="20" w:firstLine="688"/>
        <w:jc w:val="both"/>
        <w:rPr>
          <w:sz w:val="20"/>
          <w:szCs w:val="20"/>
        </w:rPr>
      </w:pPr>
      <w:r w:rsidRPr="00B74DCE">
        <w:rPr>
          <w:sz w:val="20"/>
          <w:szCs w:val="20"/>
        </w:rPr>
        <w:t>3-TABİİ</w:t>
      </w:r>
      <w:r w:rsidRPr="00B74DCE">
        <w:rPr>
          <w:sz w:val="20"/>
          <w:szCs w:val="20"/>
        </w:rPr>
        <w:tab/>
        <w:t xml:space="preserve">VEYA TESVİYE EDİLMİŞ ZEMİN ALTINDA KALAN BODRUM KATLAR PARSEL SINIRINA KADAR İNŞA EDİLEBİLİR. BU ALANLAR EMSAL HESABINA </w:t>
      </w:r>
      <w:proofErr w:type="gramStart"/>
      <w:r w:rsidRPr="00B74DCE">
        <w:rPr>
          <w:sz w:val="20"/>
          <w:szCs w:val="20"/>
        </w:rPr>
        <w:t>DAHİL</w:t>
      </w:r>
      <w:proofErr w:type="gramEnd"/>
      <w:r w:rsidRPr="00B74DCE">
        <w:rPr>
          <w:sz w:val="20"/>
          <w:szCs w:val="20"/>
        </w:rPr>
        <w:t xml:space="preserve"> DEĞİLDİR.</w:t>
      </w:r>
    </w:p>
    <w:p w:rsidR="00AD73E5" w:rsidRPr="00B74DCE" w:rsidRDefault="00AD73E5" w:rsidP="00AD73E5">
      <w:pPr>
        <w:ind w:left="20" w:right="20" w:firstLine="688"/>
        <w:jc w:val="both"/>
        <w:rPr>
          <w:sz w:val="20"/>
          <w:szCs w:val="20"/>
        </w:rPr>
      </w:pPr>
      <w:r w:rsidRPr="00B74DCE">
        <w:rPr>
          <w:sz w:val="20"/>
          <w:szCs w:val="20"/>
        </w:rPr>
        <w:t>4-YANGIN,</w:t>
      </w:r>
      <w:r w:rsidRPr="00B74DCE">
        <w:rPr>
          <w:sz w:val="20"/>
          <w:szCs w:val="20"/>
        </w:rPr>
        <w:tab/>
        <w:t>AFET VE DEPREM YÖNETMELİKLERİNE UYULACAKTIR.</w:t>
      </w:r>
    </w:p>
    <w:p w:rsidR="00AD73E5" w:rsidRPr="00B74DCE" w:rsidRDefault="00AD73E5" w:rsidP="00AD73E5">
      <w:pPr>
        <w:ind w:left="20" w:right="20" w:firstLine="688"/>
        <w:jc w:val="both"/>
        <w:rPr>
          <w:sz w:val="20"/>
          <w:szCs w:val="20"/>
        </w:rPr>
      </w:pPr>
      <w:r w:rsidRPr="00B74DCE">
        <w:rPr>
          <w:sz w:val="20"/>
          <w:szCs w:val="20"/>
        </w:rPr>
        <w:t>5-KİTLELER</w:t>
      </w:r>
      <w:r w:rsidRPr="00B74DCE">
        <w:rPr>
          <w:sz w:val="20"/>
          <w:szCs w:val="20"/>
        </w:rPr>
        <w:tab/>
        <w:t xml:space="preserve">YOLDAN KOTLANDIRILACAKTIR. BİNA CEPHESİNE İSABET EDEN YOLUN ORTASI BORDÜR KOTU ± 0,00 KOTUDUR. YAPILARA AYRI </w:t>
      </w:r>
      <w:proofErr w:type="spellStart"/>
      <w:r w:rsidRPr="00B74DCE">
        <w:rPr>
          <w:sz w:val="20"/>
          <w:szCs w:val="20"/>
        </w:rPr>
        <w:t>AYRI</w:t>
      </w:r>
      <w:proofErr w:type="spellEnd"/>
      <w:r w:rsidRPr="00B74DCE">
        <w:rPr>
          <w:sz w:val="20"/>
          <w:szCs w:val="20"/>
        </w:rPr>
        <w:t xml:space="preserve"> ± 0,00 KOTU VERİLECEKTİR.</w:t>
      </w:r>
    </w:p>
    <w:p w:rsidR="00AD73E5" w:rsidRPr="00B74DCE" w:rsidRDefault="00AD73E5" w:rsidP="00AD73E5">
      <w:pPr>
        <w:ind w:left="20" w:right="20" w:firstLine="688"/>
        <w:jc w:val="both"/>
        <w:rPr>
          <w:sz w:val="20"/>
          <w:szCs w:val="20"/>
        </w:rPr>
      </w:pPr>
      <w:r w:rsidRPr="00B74DCE">
        <w:rPr>
          <w:sz w:val="20"/>
          <w:szCs w:val="20"/>
        </w:rPr>
        <w:t>6-OTOPARK</w:t>
      </w:r>
      <w:r w:rsidRPr="00B74DCE">
        <w:rPr>
          <w:sz w:val="20"/>
          <w:szCs w:val="20"/>
        </w:rPr>
        <w:tab/>
        <w:t>YÖNETMELİĞİNE GÖRE, OTOPARK İHTİYACI PARSEL İÇİNDE KARŞILANACAKTIR.</w:t>
      </w:r>
    </w:p>
    <w:p w:rsidR="00AD73E5" w:rsidRDefault="00AD73E5" w:rsidP="00AD73E5">
      <w:pPr>
        <w:ind w:left="20" w:right="20" w:firstLine="688"/>
        <w:jc w:val="both"/>
      </w:pPr>
      <w:r w:rsidRPr="00B74DCE">
        <w:rPr>
          <w:sz w:val="20"/>
          <w:szCs w:val="20"/>
        </w:rPr>
        <w:t>7-</w:t>
      </w:r>
      <w:r w:rsidRPr="00B74DCE">
        <w:rPr>
          <w:spacing w:val="30"/>
          <w:sz w:val="20"/>
          <w:szCs w:val="20"/>
        </w:rPr>
        <w:t>BU</w:t>
      </w:r>
      <w:r w:rsidRPr="00B74DCE">
        <w:rPr>
          <w:spacing w:val="30"/>
          <w:sz w:val="20"/>
          <w:szCs w:val="20"/>
        </w:rPr>
        <w:tab/>
        <w:t xml:space="preserve">PLAN VE PLAN NOTLARINDA BELİRTİLMEYE HUSUSLARDA </w:t>
      </w:r>
      <w:r w:rsidRPr="00B74DCE">
        <w:rPr>
          <w:sz w:val="20"/>
          <w:szCs w:val="20"/>
        </w:rPr>
        <w:t>YÜRÜRLÜKTEKİ İMAR YÖNETMELİĞİ HÜKÜMLERİ GEÇERLİDİR."</w:t>
      </w:r>
      <w:r w:rsidRPr="00D81AC5">
        <w:t xml:space="preserve"> şeklinde 7 adet plan notu önerildiği,</w:t>
      </w:r>
    </w:p>
    <w:p w:rsidR="00AD73E5" w:rsidRDefault="00AD73E5" w:rsidP="00AD73E5">
      <w:pPr>
        <w:ind w:left="20" w:right="20" w:firstLine="688"/>
        <w:jc w:val="both"/>
      </w:pPr>
      <w:r w:rsidRPr="00D81AC5">
        <w:t>Başkanlığımızca yapılan değerlendirmede, onaylı nazım imar planı doğrultusunda</w:t>
      </w:r>
      <w:r>
        <w:t xml:space="preserve"> </w:t>
      </w:r>
      <w:r w:rsidRPr="00D81AC5">
        <w:t>hazırlandığı,</w:t>
      </w:r>
    </w:p>
    <w:p w:rsidR="00AD73E5" w:rsidRPr="00D81AC5" w:rsidRDefault="00AD73E5" w:rsidP="00AD73E5">
      <w:pPr>
        <w:ind w:left="20" w:firstLine="688"/>
        <w:jc w:val="both"/>
      </w:pPr>
      <w:r>
        <w:t xml:space="preserve">Hususları tespit edilmiş </w:t>
      </w:r>
      <w:r w:rsidRPr="00D81AC5">
        <w:t>olup</w:t>
      </w:r>
      <w:r>
        <w:t>,</w:t>
      </w:r>
      <w:r w:rsidRPr="00D81AC5">
        <w:t xml:space="preserve"> Etimesgut Belediye Başkanlığı ile Adalet Bakanlığı arasında yapılan protokol gereğince İlçe Belediyesince onaylı plandaki inşaat emsali ve yapı yaklaşma mesafeleri değiştirilmeden sadece kullanım kararı değiştirilerek hazırlanan</w:t>
      </w:r>
      <w:r w:rsidRPr="00D81AC5">
        <w:rPr>
          <w:b/>
          <w:bCs/>
        </w:rPr>
        <w:t xml:space="preserve"> </w:t>
      </w:r>
      <w:r w:rsidRPr="00B74DCE">
        <w:rPr>
          <w:bCs/>
        </w:rPr>
        <w:t>1/1000 ölçekli uygulama imar planı değişikliğinin</w:t>
      </w:r>
      <w:r w:rsidRPr="00D81AC5">
        <w:t xml:space="preserve"> </w:t>
      </w:r>
      <w:r>
        <w:t>“onayı” komisyonumuzca oybirliğiyle uygun görülmüştür.</w:t>
      </w:r>
    </w:p>
    <w:p w:rsidR="00AD73E5" w:rsidRPr="002E427C" w:rsidRDefault="00AD73E5" w:rsidP="00AD73E5">
      <w:pPr>
        <w:pStyle w:val="ListeParagraf"/>
        <w:tabs>
          <w:tab w:val="left" w:pos="0"/>
        </w:tabs>
        <w:contextualSpacing/>
        <w:jc w:val="both"/>
      </w:pPr>
    </w:p>
    <w:p w:rsidR="00AD73E5" w:rsidRDefault="00AD73E5" w:rsidP="00AD73E5">
      <w:pPr>
        <w:pStyle w:val="ListeParagraf"/>
        <w:tabs>
          <w:tab w:val="left" w:pos="0"/>
        </w:tabs>
        <w:ind w:left="0"/>
        <w:contextualSpacing/>
        <w:jc w:val="both"/>
      </w:pPr>
      <w:r>
        <w:t xml:space="preserve">          </w:t>
      </w:r>
      <w:r>
        <w:tab/>
        <w:t xml:space="preserve">    </w:t>
      </w:r>
      <w:r w:rsidRPr="00D92734">
        <w:t>Raporumuz Büyükşehir Belediye Meclisinin onayına arz olunur.</w:t>
      </w:r>
    </w:p>
    <w:p w:rsidR="00AD73E5" w:rsidRDefault="00AD73E5" w:rsidP="00AD73E5">
      <w:pPr>
        <w:jc w:val="both"/>
      </w:pPr>
    </w:p>
    <w:p w:rsidR="00AD73E5" w:rsidRDefault="00AD73E5" w:rsidP="00AD73E5">
      <w:pPr>
        <w:jc w:val="both"/>
      </w:pPr>
      <w:r>
        <w:t xml:space="preserve">         Mehmet Emin AYAZ                            Gürkan DEMİRKESEN             Kerem ERDEM</w:t>
      </w:r>
    </w:p>
    <w:p w:rsidR="00AD73E5" w:rsidRDefault="00AD73E5" w:rsidP="00AD73E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D73E5" w:rsidRDefault="00AD73E5" w:rsidP="00AD73E5">
      <w:pPr>
        <w:jc w:val="both"/>
      </w:pPr>
    </w:p>
    <w:p w:rsidR="00AD73E5" w:rsidRDefault="00AD73E5" w:rsidP="00AD73E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D73E5" w:rsidRDefault="00AD73E5" w:rsidP="00AD73E5">
      <w:pPr>
        <w:ind w:firstLine="708"/>
        <w:jc w:val="both"/>
      </w:pPr>
      <w:r>
        <w:t>Üye</w:t>
      </w:r>
      <w:r>
        <w:tab/>
      </w:r>
      <w:r>
        <w:tab/>
      </w:r>
      <w:r>
        <w:tab/>
      </w:r>
      <w:r>
        <w:tab/>
      </w:r>
      <w:r>
        <w:tab/>
      </w:r>
      <w:r>
        <w:tab/>
        <w:t>Üye</w:t>
      </w:r>
      <w:r>
        <w:tab/>
      </w:r>
      <w:r>
        <w:tab/>
      </w:r>
      <w:r>
        <w:tab/>
      </w:r>
      <w:r>
        <w:tab/>
        <w:t>Üye</w:t>
      </w:r>
    </w:p>
    <w:p w:rsidR="00AD73E5" w:rsidRDefault="00AD73E5" w:rsidP="00AD73E5">
      <w:pPr>
        <w:jc w:val="both"/>
      </w:pPr>
    </w:p>
    <w:p w:rsidR="00AD73E5" w:rsidRDefault="00AD73E5" w:rsidP="00AD73E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D73E5" w:rsidRDefault="00AD73E5" w:rsidP="00AD73E5">
      <w:pPr>
        <w:jc w:val="both"/>
      </w:pPr>
      <w:r>
        <w:t xml:space="preserve">     Üye</w:t>
      </w:r>
      <w:r>
        <w:tab/>
      </w:r>
      <w:r>
        <w:tab/>
      </w:r>
      <w:r>
        <w:tab/>
      </w:r>
      <w:r>
        <w:tab/>
      </w:r>
      <w:r>
        <w:tab/>
      </w:r>
      <w:r>
        <w:tab/>
      </w:r>
      <w:r>
        <w:tab/>
        <w:t>Üye</w:t>
      </w:r>
      <w:r>
        <w:tab/>
      </w:r>
      <w:r>
        <w:tab/>
      </w:r>
      <w:r>
        <w:tab/>
      </w:r>
      <w:r>
        <w:tab/>
        <w:t xml:space="preserve">   Üye</w:t>
      </w:r>
      <w:r>
        <w:tab/>
      </w:r>
    </w:p>
    <w:sectPr w:rsidR="00AD73E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6EDA"/>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D73E5"/>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1611</Words>
  <Characters>11859</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2020-08-13T10:30:00Z</dcterms:created>
  <dcterms:modified xsi:type="dcterms:W3CDTF">2020-08-20T08:06:00Z</dcterms:modified>
</cp:coreProperties>
</file>