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37BBF">
        <w:t>1266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9307A8" w:rsidRDefault="009307A8" w:rsidP="003831F7">
      <w:pPr>
        <w:ind w:right="-1"/>
      </w:pPr>
    </w:p>
    <w:p w:rsidR="00A54B2A" w:rsidRPr="006D00CC" w:rsidRDefault="00A54B2A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9A1267" w:rsidP="009307A8">
      <w:pPr>
        <w:tabs>
          <w:tab w:val="left" w:pos="8789"/>
          <w:tab w:val="left" w:pos="8931"/>
        </w:tabs>
        <w:ind w:firstLine="708"/>
        <w:jc w:val="both"/>
      </w:pPr>
      <w:r>
        <w:t>Mamak İlçesi Şahap Gürler Mahallesi 35793 ada 1 parsele ait yapı yüksekliklerinin belirlenmesine yönelik 1/1000 ölçekli uygulama imar plan değişikliğine</w:t>
      </w:r>
      <w:r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14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203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9A1267" w:rsidRDefault="006E608D" w:rsidP="009A1267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9A1267" w:rsidRPr="00544DCF">
        <w:t>Mamak Belediye Başkanlığının 04.03.2021 tarih E.42797 sayılı yazısıyla; Mamak İlçesi Şahap Gürler Mahallesi 35793 ada 1 sayılı parsele ait yapı yüksekliklerinin belirlenmesine ilişkin 1/1000 ölçekli Uygulama İmar Planı değişikliğinin uygun görülmesine dair 02.03.2021 tarih ve 204 sayılı Mamak Belediye Meclisi kara</w:t>
      </w:r>
      <w:r w:rsidR="009A1267">
        <w:t>rı</w:t>
      </w:r>
      <w:r w:rsidR="009A1267" w:rsidRPr="00544DCF">
        <w:t>, 5216 sayılı Büy</w:t>
      </w:r>
      <w:r w:rsidR="009A1267">
        <w:t>ü</w:t>
      </w:r>
      <w:r w:rsidR="009A1267" w:rsidRPr="00544DCF">
        <w:t>kşeh</w:t>
      </w:r>
      <w:r w:rsidR="009A1267">
        <w:t>i</w:t>
      </w:r>
      <w:r w:rsidR="009A1267" w:rsidRPr="00544DCF">
        <w:t xml:space="preserve">r Belediye Kanununun 14. </w:t>
      </w:r>
      <w:r w:rsidR="009A1267">
        <w:t>m</w:t>
      </w:r>
      <w:r w:rsidR="009A1267" w:rsidRPr="00544DCF">
        <w:t>addesi gereğince değerlendirilmek üzere</w:t>
      </w:r>
      <w:proofErr w:type="gramEnd"/>
      <w:r w:rsidR="009A1267" w:rsidRPr="00544DCF">
        <w:t xml:space="preserve"> </w:t>
      </w:r>
      <w:r w:rsidR="009A1267">
        <w:t xml:space="preserve">İmar ve Şehircilik Dairesi </w:t>
      </w:r>
      <w:r w:rsidR="009A1267" w:rsidRPr="00544DCF">
        <w:t>Başkanlığı</w:t>
      </w:r>
      <w:r w:rsidR="009A1267">
        <w:t>na sunulduğu,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>Yapılan incelemede: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>20.02.2020 tarih ve 31045 sayılı Resmi Gazete'de yayınlanan "Coğrafi Bilgi Sistemleri ile Bazı Kanunlarda Değişiklik Yapılması Hakkında Kanun"da yer alan hüküm gereğince, onaylı muhtelif imar planlarında, "yapılaşma koşulları</w:t>
      </w:r>
      <w:r>
        <w:t xml:space="preserve"> </w:t>
      </w:r>
      <w:r w:rsidRPr="00544DCF">
        <w:t>"</w:t>
      </w:r>
      <w:proofErr w:type="spellStart"/>
      <w:proofErr w:type="gramStart"/>
      <w:r w:rsidRPr="00544DCF">
        <w:t>Yençok</w:t>
      </w:r>
      <w:proofErr w:type="spellEnd"/>
      <w:r w:rsidRPr="00544DCF">
        <w:t>:Serbest</w:t>
      </w:r>
      <w:proofErr w:type="gramEnd"/>
      <w:r w:rsidRPr="00544DCF">
        <w:t xml:space="preserve">" olarak belirlenmiş alanlarda, imar planı değişikliği yapılarak, söz konusu alanlara kat sınırlaması getirilmesi </w:t>
      </w:r>
      <w:r>
        <w:t>zorunluluğunun ortaya çıktığı,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>Parselin yüzölçümü 13028 m</w:t>
      </w:r>
      <w:r w:rsidRPr="00544DCF">
        <w:rPr>
          <w:vertAlign w:val="superscript"/>
        </w:rPr>
        <w:t>2</w:t>
      </w:r>
      <w:r w:rsidRPr="00544DCF">
        <w:t xml:space="preserve"> olup, Maliye Hazinesi adına kayıtlı olduğu,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 xml:space="preserve">Mamak Belediye Meclisinin 01.06.2017 gün ve 312 sayılı kararı ile uygun görülen "Şahap Gürler Mahallesi 35793 </w:t>
      </w:r>
      <w:r>
        <w:t>a</w:t>
      </w:r>
      <w:r w:rsidRPr="00544DCF">
        <w:t xml:space="preserve">da 1 </w:t>
      </w:r>
      <w:r>
        <w:t>p</w:t>
      </w:r>
      <w:r w:rsidRPr="00544DCF">
        <w:t>arsel Uygulama İmar Planı Değişikliği"nin, Ankara Büyükşeh</w:t>
      </w:r>
      <w:r>
        <w:t>i</w:t>
      </w:r>
      <w:r w:rsidRPr="00544DCF">
        <w:t>r Belediye Meclisinin 12.09.2017 gün ve 1763 sayılı kara</w:t>
      </w:r>
      <w:r>
        <w:t>rı</w:t>
      </w:r>
      <w:r w:rsidRPr="00544DCF">
        <w:t xml:space="preserve"> ile onaylandığ</w:t>
      </w:r>
      <w:r>
        <w:t>ı,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>Bu plan kapsamında "Eğitim Tesisi Ala</w:t>
      </w:r>
      <w:r>
        <w:t>nı" kullanımında, E:</w:t>
      </w:r>
      <w:r w:rsidRPr="00544DCF">
        <w:t xml:space="preserve">1.20, </w:t>
      </w:r>
      <w:proofErr w:type="spellStart"/>
      <w:proofErr w:type="gramStart"/>
      <w:r w:rsidRPr="00544DCF">
        <w:t>Yençok</w:t>
      </w:r>
      <w:proofErr w:type="spellEnd"/>
      <w:r w:rsidRPr="00544DCF">
        <w:t>:Serbest</w:t>
      </w:r>
      <w:proofErr w:type="gramEnd"/>
      <w:r w:rsidRPr="00544DCF">
        <w:t xml:space="preserve"> yapılaşma koşullarında</w:t>
      </w:r>
      <w:r>
        <w:t xml:space="preserve"> </w:t>
      </w:r>
      <w:r w:rsidRPr="00544DCF">
        <w:t>olduğu,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>Mamak Belediyesince; parsele ait 06.11.2018 tarih ve 326 sayılı yapı ruhsatında yapının kat sayısının 5 kat olarak belirlendiğinin tespit edil</w:t>
      </w:r>
      <w:r>
        <w:t>diği,</w:t>
      </w:r>
    </w:p>
    <w:p w:rsidR="009A1267" w:rsidRPr="00544DCF" w:rsidRDefault="009A1267" w:rsidP="009A1267">
      <w:pPr>
        <w:ind w:firstLine="709"/>
        <w:jc w:val="both"/>
      </w:pPr>
    </w:p>
    <w:p w:rsidR="009A1267" w:rsidRPr="00544DCF" w:rsidRDefault="009A1267" w:rsidP="009A1267">
      <w:pPr>
        <w:ind w:firstLine="709"/>
        <w:jc w:val="both"/>
      </w:pPr>
      <w:r w:rsidRPr="00544DCF">
        <w:rPr>
          <w:u w:val="single"/>
        </w:rPr>
        <w:t>Sunulan plan değişikliği teklifi ile:</w:t>
      </w:r>
      <w:r w:rsidRPr="00544DCF">
        <w:t xml:space="preserve"> Uygulama imar planında </w:t>
      </w:r>
      <w:proofErr w:type="spellStart"/>
      <w:proofErr w:type="gramStart"/>
      <w:r w:rsidRPr="00544DCF">
        <w:t>Yençok</w:t>
      </w:r>
      <w:proofErr w:type="spellEnd"/>
      <w:r w:rsidRPr="00544DCF">
        <w:t>:Serbest</w:t>
      </w:r>
      <w:proofErr w:type="gramEnd"/>
      <w:r w:rsidRPr="00544DCF">
        <w:t xml:space="preserve"> olarak belirlenmiş "Eğitim</w:t>
      </w:r>
      <w:r>
        <w:t xml:space="preserve"> </w:t>
      </w:r>
      <w:r w:rsidRPr="00544DCF">
        <w:t xml:space="preserve">Tesisi Alanı"nda kat yüksekliğinin </w:t>
      </w:r>
      <w:r w:rsidRPr="00544DCF">
        <w:rPr>
          <w:b/>
        </w:rPr>
        <w:t>"</w:t>
      </w:r>
      <w:proofErr w:type="spellStart"/>
      <w:r w:rsidRPr="00544DCF">
        <w:rPr>
          <w:b/>
        </w:rPr>
        <w:t>Yençok</w:t>
      </w:r>
      <w:proofErr w:type="spellEnd"/>
      <w:r w:rsidRPr="00544DCF">
        <w:rPr>
          <w:b/>
        </w:rPr>
        <w:t>:5 kat"</w:t>
      </w:r>
      <w:r w:rsidRPr="00544DCF">
        <w:t xml:space="preserve"> olarak önerildiği,</w:t>
      </w:r>
    </w:p>
    <w:p w:rsidR="009A1267" w:rsidRPr="00544DCF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  <w:r w:rsidRPr="00544DCF">
        <w:t xml:space="preserve">Çevre yapılaşma koşullarına bakıldığında, söz konuşu parselle aynı bölge içerisinde bulunan, parselin doğusu, güneyi ve kuzeyinde yer alan </w:t>
      </w:r>
      <w:r w:rsidRPr="00544DCF">
        <w:rPr>
          <w:u w:val="single"/>
        </w:rPr>
        <w:t>konut parsellerinin 4 kat yüksekliğinde</w:t>
      </w:r>
      <w:r w:rsidRPr="00544DCF">
        <w:t xml:space="preserve"> olduğu,</w:t>
      </w:r>
    </w:p>
    <w:p w:rsidR="009A1267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</w:p>
    <w:p w:rsidR="009A1267" w:rsidRDefault="009A1267" w:rsidP="009A1267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A1267" w:rsidRPr="006D00CC" w:rsidTr="00FB4094">
        <w:trPr>
          <w:trHeight w:val="1008"/>
        </w:trPr>
        <w:tc>
          <w:tcPr>
            <w:tcW w:w="3510" w:type="dxa"/>
          </w:tcPr>
          <w:p w:rsidR="009A1267" w:rsidRDefault="009A1267" w:rsidP="00FB4094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9A1267" w:rsidRPr="006D00CC" w:rsidRDefault="009A1267" w:rsidP="00FB4094">
            <w:r>
              <w:t xml:space="preserve">                        </w:t>
            </w:r>
            <w:r w:rsidRPr="006D00CC">
              <w:t>T.C.</w:t>
            </w:r>
          </w:p>
          <w:p w:rsidR="009A1267" w:rsidRPr="006D00CC" w:rsidRDefault="009A1267" w:rsidP="00FB4094">
            <w:pPr>
              <w:jc w:val="center"/>
            </w:pPr>
            <w:r w:rsidRPr="006D00CC">
              <w:t>ANKARA BÜYÜKŞEHİR</w:t>
            </w:r>
          </w:p>
          <w:p w:rsidR="009A1267" w:rsidRPr="006D00CC" w:rsidRDefault="009A1267" w:rsidP="00FB4094">
            <w:pPr>
              <w:jc w:val="center"/>
            </w:pPr>
            <w:r w:rsidRPr="006D00CC">
              <w:t>BELEDİYE MECLİSİ</w:t>
            </w:r>
          </w:p>
        </w:tc>
      </w:tr>
    </w:tbl>
    <w:p w:rsidR="009A1267" w:rsidRDefault="009A1267" w:rsidP="009A1267">
      <w:pPr>
        <w:tabs>
          <w:tab w:val="left" w:pos="1935"/>
        </w:tabs>
        <w:jc w:val="both"/>
      </w:pPr>
    </w:p>
    <w:p w:rsidR="009A1267" w:rsidRPr="006D00CC" w:rsidRDefault="009A1267" w:rsidP="009A1267">
      <w:pPr>
        <w:tabs>
          <w:tab w:val="left" w:pos="1935"/>
        </w:tabs>
        <w:jc w:val="both"/>
      </w:pPr>
    </w:p>
    <w:p w:rsidR="009A1267" w:rsidRPr="006D00CC" w:rsidRDefault="009A1267" w:rsidP="009A1267">
      <w:pPr>
        <w:ind w:right="-1"/>
        <w:jc w:val="both"/>
      </w:pPr>
      <w:r w:rsidRPr="006D00CC">
        <w:t xml:space="preserve">Karar No: </w:t>
      </w:r>
      <w:r>
        <w:t>1266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08</w:t>
      </w:r>
      <w:r w:rsidRPr="006D00CC">
        <w:t>.0</w:t>
      </w:r>
      <w:r>
        <w:t>7</w:t>
      </w:r>
      <w:r w:rsidRPr="006D00CC">
        <w:t>.2021</w:t>
      </w:r>
    </w:p>
    <w:p w:rsidR="009A1267" w:rsidRDefault="009A1267" w:rsidP="009A1267">
      <w:pPr>
        <w:ind w:right="-1"/>
        <w:jc w:val="both"/>
      </w:pPr>
    </w:p>
    <w:p w:rsidR="009A1267" w:rsidRDefault="009A1267" w:rsidP="009A1267">
      <w:pPr>
        <w:ind w:right="-1"/>
        <w:jc w:val="both"/>
      </w:pPr>
    </w:p>
    <w:p w:rsidR="009A1267" w:rsidRDefault="009A1267" w:rsidP="009A1267">
      <w:pPr>
        <w:ind w:right="-1"/>
        <w:jc w:val="center"/>
      </w:pPr>
      <w:r>
        <w:t>-2-</w:t>
      </w:r>
    </w:p>
    <w:p w:rsidR="009A1267" w:rsidRDefault="009A1267" w:rsidP="009A1267">
      <w:pPr>
        <w:jc w:val="both"/>
      </w:pPr>
    </w:p>
    <w:p w:rsidR="009A1267" w:rsidRDefault="009A1267" w:rsidP="009A1267">
      <w:pPr>
        <w:ind w:firstLine="709"/>
        <w:jc w:val="both"/>
      </w:pPr>
    </w:p>
    <w:p w:rsidR="009A1267" w:rsidRPr="00544DCF" w:rsidRDefault="009A1267" w:rsidP="009A1267">
      <w:pPr>
        <w:ind w:firstLine="709"/>
        <w:jc w:val="both"/>
      </w:pPr>
    </w:p>
    <w:p w:rsidR="00FC4DA7" w:rsidRDefault="009A1267" w:rsidP="009A1267">
      <w:pPr>
        <w:ind w:firstLine="709"/>
        <w:jc w:val="both"/>
      </w:pPr>
      <w:proofErr w:type="gramStart"/>
      <w:r w:rsidRPr="00544DCF">
        <w:t>Hususları tespit edilmiş olup, 7221 sayılı Coğrafi Bilgi Sistemleri ile Bazı Kanunlarda Değişiklik Yapılmas</w:t>
      </w:r>
      <w:r>
        <w:t xml:space="preserve">ı Hakkında Kanun kapsamında </w:t>
      </w:r>
      <w:r w:rsidRPr="00544DCF">
        <w:t xml:space="preserve">Mamak İlçesi Şahap Gürler Mahallesi 35793 ada 1 parsele ait yapı yüksekliğinin belirlenmesine </w:t>
      </w:r>
      <w:r>
        <w:t xml:space="preserve">yönelik </w:t>
      </w:r>
      <w:r w:rsidRPr="00544DCF">
        <w:t>1/1000 ölçekli uygulama imar planı</w:t>
      </w:r>
      <w:r>
        <w:t xml:space="preserve"> değişikliğinin “</w:t>
      </w:r>
      <w:proofErr w:type="spellStart"/>
      <w:r>
        <w:t>onayı”</w:t>
      </w:r>
      <w:r w:rsidR="00FB29D4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3A32CB">
        <w:t>birliği</w:t>
      </w:r>
      <w:r w:rsidR="00E30E1E" w:rsidRPr="006D00CC">
        <w:t xml:space="preserve"> ile kabul edildi.</w:t>
      </w:r>
      <w:proofErr w:type="gramEnd"/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FC4DA7" w:rsidRDefault="00FC4DA7" w:rsidP="003A32CB">
      <w:pPr>
        <w:jc w:val="both"/>
      </w:pPr>
    </w:p>
    <w:p w:rsidR="009A1267" w:rsidRDefault="009A1267" w:rsidP="003A32CB">
      <w:pPr>
        <w:jc w:val="both"/>
      </w:pPr>
    </w:p>
    <w:p w:rsidR="009A1267" w:rsidRDefault="009A1267" w:rsidP="003A32CB">
      <w:pPr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Default="005F3206" w:rsidP="00593EAE">
      <w:pPr>
        <w:jc w:val="both"/>
      </w:pPr>
    </w:p>
    <w:p w:rsidR="005F3206" w:rsidRPr="003B0AF0" w:rsidRDefault="005F3206" w:rsidP="005F3206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F3206" w:rsidRPr="003B0AF0" w:rsidRDefault="005F3206" w:rsidP="005F3206">
      <w:pPr>
        <w:jc w:val="center"/>
      </w:pPr>
      <w:r w:rsidRPr="003B0AF0">
        <w:t>ANKARA BÜYÜKŞEHİR BELEDİYE MECLİSİ</w:t>
      </w:r>
    </w:p>
    <w:p w:rsidR="005F3206" w:rsidRDefault="005F3206" w:rsidP="005F3206">
      <w:pPr>
        <w:jc w:val="center"/>
      </w:pPr>
      <w:r w:rsidRPr="003B0AF0">
        <w:t>İmar ve Bayındırlık Komisyonu Raporu</w:t>
      </w:r>
    </w:p>
    <w:p w:rsidR="005F3206" w:rsidRDefault="005F3206" w:rsidP="005F3206">
      <w:pPr>
        <w:jc w:val="center"/>
      </w:pPr>
    </w:p>
    <w:p w:rsidR="005F3206" w:rsidRPr="00696120" w:rsidRDefault="005F3206" w:rsidP="005F3206">
      <w:pPr>
        <w:jc w:val="center"/>
      </w:pPr>
      <w:r w:rsidRPr="003B0AF0">
        <w:t xml:space="preserve">Rapor No: </w:t>
      </w:r>
      <w:r>
        <w:t>203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5F3206" w:rsidRDefault="005F3206" w:rsidP="005F3206">
      <w:pPr>
        <w:pStyle w:val="Balk7"/>
        <w:rPr>
          <w:b/>
          <w:bCs/>
        </w:rPr>
      </w:pPr>
    </w:p>
    <w:p w:rsidR="005F3206" w:rsidRPr="005F3206" w:rsidRDefault="005F3206" w:rsidP="005F3206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F3206" w:rsidRDefault="005F3206" w:rsidP="005F3206">
      <w:pPr>
        <w:jc w:val="both"/>
      </w:pPr>
    </w:p>
    <w:p w:rsidR="005F3206" w:rsidRPr="00A03EFE" w:rsidRDefault="005F3206" w:rsidP="005F3206">
      <w:pPr>
        <w:jc w:val="both"/>
      </w:pPr>
    </w:p>
    <w:p w:rsidR="005F3206" w:rsidRPr="00AB31AA" w:rsidRDefault="005F3206" w:rsidP="005F3206">
      <w:pPr>
        <w:ind w:firstLine="709"/>
        <w:jc w:val="both"/>
      </w:pPr>
      <w:r>
        <w:t xml:space="preserve">Mamak İlçesi Şahap Gürler Mahallesi 35793 ada 1 parsele ait yapı yüksekliklerinin belirlenmesine yönelik 1/1000 ölçekli uygulama imar plan değişikliğine ilişkin </w:t>
      </w:r>
      <w:r w:rsidRPr="00AB31AA">
        <w:t xml:space="preserve">Büyükşehir Belediye Meclisinin </w:t>
      </w:r>
      <w:r>
        <w:t xml:space="preserve">08.06.2021 </w:t>
      </w:r>
      <w:r w:rsidRPr="00AB31AA">
        <w:t>tarih ve 1</w:t>
      </w:r>
      <w:r>
        <w:t>24</w:t>
      </w:r>
      <w:r w:rsidRPr="00AB31AA">
        <w:t>. gündem maddesi olarak komisyonumuza havale edilen dosya incelendi.</w:t>
      </w:r>
    </w:p>
    <w:p w:rsidR="005F3206" w:rsidRPr="00AB31AA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proofErr w:type="gramStart"/>
      <w:r w:rsidRPr="00AB31AA">
        <w:t xml:space="preserve">Komisyonumuzca yapılan incelemeler neticesinde; </w:t>
      </w:r>
      <w:r w:rsidRPr="00544DCF">
        <w:t>Mamak Belediye Başkanlığının 04.03.2021 tarih E.42797 sayılı yazısıyla; Mamak İlçesi Şahap Gürler Mahallesi 35793 ada 1 sayılı parsele ait yapı yüksekliklerinin belirlenmesine ilişkin 1/1000 ölçekli Uygulama İmar Planı değişikliğinin uygun görülmesine dair 02.03.2021 tarih ve 204 sayılı Mamak Belediye Meclisi kara</w:t>
      </w:r>
      <w:r>
        <w:t>rı</w:t>
      </w:r>
      <w:r w:rsidRPr="00544DCF">
        <w:t>, 5216 sayılı Büy</w:t>
      </w:r>
      <w:r>
        <w:t>ü</w:t>
      </w:r>
      <w:r w:rsidRPr="00544DCF">
        <w:t>kşeh</w:t>
      </w:r>
      <w:r>
        <w:t>i</w:t>
      </w:r>
      <w:r w:rsidRPr="00544DCF">
        <w:t xml:space="preserve">r Belediye Kanununun 14. </w:t>
      </w:r>
      <w:r>
        <w:t>m</w:t>
      </w:r>
      <w:r w:rsidRPr="00544DCF">
        <w:t xml:space="preserve">addesi gereğince değerlendirilmek üzere </w:t>
      </w:r>
      <w:r>
        <w:t xml:space="preserve">İmar ve Şehircilik Dairesi </w:t>
      </w:r>
      <w:r w:rsidRPr="00544DCF">
        <w:t>Başkanlığı</w:t>
      </w:r>
      <w:r>
        <w:t>na sunulduğu,</w:t>
      </w:r>
      <w:proofErr w:type="gramEnd"/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>Yapılan incelemede:</w:t>
      </w:r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>20.02.2020 tarih ve 31045 sayılı Resmi Gazete'de yayınlanan "Coğrafi Bilgi Sistemleri ile Bazı Kanunlarda Değişiklik Yapılması Hakkında Kanun"da yer alan hüküm gereğince, onaylı muhtelif imar planlarında, "yapılaşma koşulları</w:t>
      </w:r>
      <w:r>
        <w:t xml:space="preserve"> </w:t>
      </w:r>
      <w:r w:rsidRPr="00544DCF">
        <w:t>"</w:t>
      </w:r>
      <w:proofErr w:type="spellStart"/>
      <w:proofErr w:type="gramStart"/>
      <w:r w:rsidRPr="00544DCF">
        <w:t>Yençok</w:t>
      </w:r>
      <w:proofErr w:type="spellEnd"/>
      <w:r w:rsidRPr="00544DCF">
        <w:t>:Serbest</w:t>
      </w:r>
      <w:proofErr w:type="gramEnd"/>
      <w:r w:rsidRPr="00544DCF">
        <w:t xml:space="preserve">" olarak belirlenmiş alanlarda, imar planı değişikliği yapılarak, söz konusu alanlara kat sınırlaması getirilmesi </w:t>
      </w:r>
      <w:r>
        <w:t>zorunluluğunun ortaya çıktığı,</w:t>
      </w:r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>Parselin yüzölçümü 13028 m</w:t>
      </w:r>
      <w:r w:rsidRPr="00544DCF">
        <w:rPr>
          <w:vertAlign w:val="superscript"/>
        </w:rPr>
        <w:t>2</w:t>
      </w:r>
      <w:r w:rsidRPr="00544DCF">
        <w:t xml:space="preserve"> olup, Maliye Hazinesi adına kayıtlı olduğu,</w:t>
      </w:r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 xml:space="preserve">Mamak Belediye Meclisinin 01.06.2017 gün ve 312 sayılı kararı ile uygun görülen "Şahap Gürler Mahallesi 35793 </w:t>
      </w:r>
      <w:r>
        <w:t>a</w:t>
      </w:r>
      <w:r w:rsidRPr="00544DCF">
        <w:t xml:space="preserve">da 1 </w:t>
      </w:r>
      <w:r>
        <w:t>p</w:t>
      </w:r>
      <w:r w:rsidRPr="00544DCF">
        <w:t>arsel Uygulama İmar Planı Değişikliği"nin, Ankara Büyükşeh</w:t>
      </w:r>
      <w:r>
        <w:t>i</w:t>
      </w:r>
      <w:r w:rsidRPr="00544DCF">
        <w:t>r Belediye Meclisinin 12.09.2017 gün ve 1763 sayılı kara</w:t>
      </w:r>
      <w:r>
        <w:t>rı</w:t>
      </w:r>
      <w:r w:rsidRPr="00544DCF">
        <w:t xml:space="preserve"> ile onaylandığ</w:t>
      </w:r>
      <w:r>
        <w:t>ı,</w:t>
      </w:r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>Bu plan kapsamında "Eğitim Tesisi Ala</w:t>
      </w:r>
      <w:r>
        <w:t>nı" kullanımında, E:</w:t>
      </w:r>
      <w:r w:rsidRPr="00544DCF">
        <w:t xml:space="preserve">1.20, </w:t>
      </w:r>
      <w:proofErr w:type="spellStart"/>
      <w:proofErr w:type="gramStart"/>
      <w:r w:rsidRPr="00544DCF">
        <w:t>Yençok</w:t>
      </w:r>
      <w:proofErr w:type="spellEnd"/>
      <w:r w:rsidRPr="00544DCF">
        <w:t>:Serbest</w:t>
      </w:r>
      <w:proofErr w:type="gramEnd"/>
      <w:r w:rsidRPr="00544DCF">
        <w:t xml:space="preserve"> yapılaşma koşullarında</w:t>
      </w:r>
      <w:r>
        <w:t xml:space="preserve"> </w:t>
      </w:r>
      <w:r w:rsidRPr="00544DCF">
        <w:t>olduğu,</w:t>
      </w:r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>Mamak Belediyesince; parsele ait 06.11.2018 tarih ve 326 sayılı yapı ruhsatında yapının kat sayısının 5 kat olarak belirlendiğinin tespit edil</w:t>
      </w:r>
      <w:r>
        <w:t>diği,</w:t>
      </w:r>
    </w:p>
    <w:p w:rsidR="005F3206" w:rsidRPr="00544DCF" w:rsidRDefault="005F3206" w:rsidP="005F3206">
      <w:pPr>
        <w:ind w:firstLine="709"/>
        <w:jc w:val="both"/>
      </w:pPr>
    </w:p>
    <w:p w:rsidR="005F3206" w:rsidRPr="00544DCF" w:rsidRDefault="005F3206" w:rsidP="005F3206">
      <w:pPr>
        <w:ind w:firstLine="709"/>
        <w:jc w:val="both"/>
      </w:pPr>
      <w:r w:rsidRPr="00544DCF">
        <w:rPr>
          <w:u w:val="single"/>
        </w:rPr>
        <w:t>Sunulan plan değişikliği teklifi ile:</w:t>
      </w:r>
      <w:r w:rsidRPr="00544DCF">
        <w:t xml:space="preserve"> Uygulama imar planında </w:t>
      </w:r>
      <w:proofErr w:type="spellStart"/>
      <w:proofErr w:type="gramStart"/>
      <w:r w:rsidRPr="00544DCF">
        <w:t>Yençok</w:t>
      </w:r>
      <w:proofErr w:type="spellEnd"/>
      <w:r w:rsidRPr="00544DCF">
        <w:t>:Serbest</w:t>
      </w:r>
      <w:proofErr w:type="gramEnd"/>
      <w:r w:rsidRPr="00544DCF">
        <w:t xml:space="preserve"> olarak belirlenmiş "Eğitim</w:t>
      </w:r>
      <w:r>
        <w:t xml:space="preserve"> </w:t>
      </w:r>
      <w:r w:rsidRPr="00544DCF">
        <w:t xml:space="preserve">Tesisi Alanı"nda kat yüksekliğinin </w:t>
      </w:r>
      <w:r w:rsidRPr="00544DCF">
        <w:rPr>
          <w:b/>
        </w:rPr>
        <w:t>"</w:t>
      </w:r>
      <w:proofErr w:type="spellStart"/>
      <w:r w:rsidRPr="00544DCF">
        <w:rPr>
          <w:b/>
        </w:rPr>
        <w:t>Yençok</w:t>
      </w:r>
      <w:proofErr w:type="spellEnd"/>
      <w:r w:rsidRPr="00544DCF">
        <w:rPr>
          <w:b/>
        </w:rPr>
        <w:t>:5 kat"</w:t>
      </w:r>
      <w:r w:rsidRPr="00544DCF">
        <w:t xml:space="preserve"> olarak önerildiği,</w:t>
      </w:r>
    </w:p>
    <w:p w:rsidR="005F3206" w:rsidRPr="00544DCF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  <w:r w:rsidRPr="00544DCF">
        <w:t xml:space="preserve">Çevre yapılaşma koşullarına bakıldığında, söz konuşu parselle aynı bölge içerisinde bulunan, parselin doğusu, güneyi ve kuzeyinde yer alan </w:t>
      </w:r>
      <w:r w:rsidRPr="00544DCF">
        <w:rPr>
          <w:u w:val="single"/>
        </w:rPr>
        <w:t>konut parsellerinin 4 kat yüksekliğinde</w:t>
      </w:r>
      <w:r w:rsidRPr="00544DCF">
        <w:t xml:space="preserve"> olduğu,</w:t>
      </w: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tabs>
          <w:tab w:val="center" w:pos="4748"/>
          <w:tab w:val="left" w:pos="5430"/>
        </w:tabs>
      </w:pPr>
    </w:p>
    <w:p w:rsidR="005F3206" w:rsidRPr="003B0AF0" w:rsidRDefault="005F3206" w:rsidP="005F3206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5F3206" w:rsidRPr="003B0AF0" w:rsidRDefault="005F3206" w:rsidP="005F3206">
      <w:pPr>
        <w:jc w:val="center"/>
      </w:pPr>
      <w:r w:rsidRPr="003B0AF0">
        <w:t>ANKARA BÜYÜKŞEHİR BELEDİYE MECLİSİ</w:t>
      </w:r>
    </w:p>
    <w:p w:rsidR="005F3206" w:rsidRDefault="005F3206" w:rsidP="005F3206">
      <w:pPr>
        <w:jc w:val="center"/>
      </w:pPr>
      <w:r w:rsidRPr="003B0AF0">
        <w:t>İmar ve Bayındırlık Komisyonu Raporu</w:t>
      </w:r>
    </w:p>
    <w:p w:rsidR="005F3206" w:rsidRDefault="005F3206" w:rsidP="005F3206">
      <w:pPr>
        <w:jc w:val="center"/>
      </w:pPr>
    </w:p>
    <w:p w:rsidR="005F3206" w:rsidRPr="00696120" w:rsidRDefault="005F3206" w:rsidP="005F3206">
      <w:pPr>
        <w:jc w:val="center"/>
      </w:pPr>
      <w:r w:rsidRPr="003B0AF0">
        <w:t xml:space="preserve">Rapor No: </w:t>
      </w:r>
      <w:r>
        <w:t>203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5F3206" w:rsidRDefault="005F3206" w:rsidP="005F3206">
      <w:pPr>
        <w:jc w:val="center"/>
      </w:pPr>
    </w:p>
    <w:p w:rsidR="005F3206" w:rsidRDefault="005F3206" w:rsidP="005F3206">
      <w:pPr>
        <w:jc w:val="center"/>
      </w:pPr>
    </w:p>
    <w:p w:rsidR="005F3206" w:rsidRDefault="005F3206" w:rsidP="005F3206">
      <w:pPr>
        <w:jc w:val="center"/>
      </w:pPr>
    </w:p>
    <w:p w:rsidR="005F3206" w:rsidRDefault="005F3206" w:rsidP="005F3206">
      <w:pPr>
        <w:jc w:val="center"/>
      </w:pPr>
      <w:r>
        <w:t>-2-</w:t>
      </w:r>
    </w:p>
    <w:p w:rsidR="005F3206" w:rsidRDefault="005F3206" w:rsidP="005F3206">
      <w:pPr>
        <w:ind w:firstLine="709"/>
        <w:jc w:val="both"/>
      </w:pPr>
    </w:p>
    <w:p w:rsidR="005F3206" w:rsidRDefault="005F3206" w:rsidP="005F3206">
      <w:pPr>
        <w:ind w:firstLine="709"/>
        <w:jc w:val="both"/>
      </w:pPr>
    </w:p>
    <w:p w:rsidR="005F3206" w:rsidRPr="00544DCF" w:rsidRDefault="005F3206" w:rsidP="005F3206">
      <w:pPr>
        <w:ind w:firstLine="709"/>
        <w:jc w:val="both"/>
      </w:pPr>
    </w:p>
    <w:p w:rsidR="005F3206" w:rsidRPr="00544DCF" w:rsidRDefault="005F3206" w:rsidP="005F3206">
      <w:pPr>
        <w:ind w:firstLine="709"/>
        <w:jc w:val="both"/>
      </w:pPr>
      <w:r w:rsidRPr="00544DCF">
        <w:t>Hususları tespit edilmiş olup, 7221 sayılı Coğrafi Bilgi Sistemleri ile Bazı Kanunlarda Değişiklik Yapılmas</w:t>
      </w:r>
      <w:r>
        <w:t xml:space="preserve">ı Hakkında Kanun kapsamında </w:t>
      </w:r>
      <w:r w:rsidRPr="00544DCF">
        <w:t xml:space="preserve">Mamak İlçesi Şahap Gürler Mahallesi 35793 ada 1 parsele ait yapı yüksekliğinin belirlenmesine </w:t>
      </w:r>
      <w:r>
        <w:t xml:space="preserve">yönelik </w:t>
      </w:r>
      <w:r w:rsidRPr="00544DCF">
        <w:t>1/1000 ölçekli uygulama imar planı</w:t>
      </w:r>
      <w:r>
        <w:t xml:space="preserve"> değişikliğinin “onayı” komisyonumuzca oybirliği ile uygun görülmüştür.</w:t>
      </w:r>
    </w:p>
    <w:p w:rsidR="005F3206" w:rsidRDefault="005F3206" w:rsidP="005F3206">
      <w:pPr>
        <w:jc w:val="both"/>
      </w:pPr>
    </w:p>
    <w:p w:rsidR="005F3206" w:rsidRPr="00AB31AA" w:rsidRDefault="005F3206" w:rsidP="005F3206">
      <w:pPr>
        <w:jc w:val="both"/>
      </w:pPr>
    </w:p>
    <w:p w:rsidR="005F3206" w:rsidRDefault="005F3206" w:rsidP="005F3206">
      <w:pPr>
        <w:ind w:firstLine="709"/>
        <w:jc w:val="both"/>
      </w:pPr>
      <w:r w:rsidRPr="00AB31AA">
        <w:t>Raporumuz Büyükşehir Belediye Meclisinin onayına arz olunur.</w:t>
      </w:r>
    </w:p>
    <w:p w:rsidR="005F3206" w:rsidRDefault="005F3206" w:rsidP="005F3206">
      <w:pPr>
        <w:ind w:firstLine="709"/>
        <w:jc w:val="both"/>
      </w:pPr>
    </w:p>
    <w:p w:rsidR="005F3206" w:rsidRPr="00604721" w:rsidRDefault="005F3206" w:rsidP="005F3206">
      <w:pPr>
        <w:jc w:val="both"/>
      </w:pPr>
    </w:p>
    <w:p w:rsidR="005F3206" w:rsidRDefault="005F3206" w:rsidP="005F32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F3206" w:rsidRDefault="005F3206" w:rsidP="005F32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F3206" w:rsidRDefault="005F3206" w:rsidP="005F3206">
      <w:pPr>
        <w:tabs>
          <w:tab w:val="left" w:pos="8508"/>
        </w:tabs>
        <w:jc w:val="both"/>
      </w:pPr>
      <w:r>
        <w:t xml:space="preserve">          </w:t>
      </w:r>
    </w:p>
    <w:p w:rsidR="005F3206" w:rsidRDefault="005F3206" w:rsidP="005F3206">
      <w:pPr>
        <w:tabs>
          <w:tab w:val="left" w:pos="8508"/>
        </w:tabs>
        <w:jc w:val="both"/>
      </w:pPr>
    </w:p>
    <w:p w:rsidR="005F3206" w:rsidRDefault="005F3206" w:rsidP="005F3206">
      <w:pPr>
        <w:tabs>
          <w:tab w:val="left" w:pos="8508"/>
        </w:tabs>
        <w:jc w:val="both"/>
      </w:pPr>
    </w:p>
    <w:p w:rsidR="005F3206" w:rsidRDefault="005F3206" w:rsidP="005F32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F3206" w:rsidRDefault="005F3206" w:rsidP="005F32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F3206" w:rsidRDefault="005F3206" w:rsidP="005F3206">
      <w:pPr>
        <w:jc w:val="both"/>
      </w:pPr>
    </w:p>
    <w:p w:rsidR="005F3206" w:rsidRDefault="005F3206" w:rsidP="005F3206">
      <w:pPr>
        <w:jc w:val="both"/>
      </w:pPr>
    </w:p>
    <w:p w:rsidR="005F3206" w:rsidRDefault="005F3206" w:rsidP="005F3206">
      <w:pPr>
        <w:jc w:val="both"/>
      </w:pPr>
    </w:p>
    <w:p w:rsidR="005F3206" w:rsidRDefault="005F3206" w:rsidP="005F32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F3206" w:rsidRDefault="005F3206" w:rsidP="005F32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F3206" w:rsidRPr="006D00CC" w:rsidRDefault="005F3206" w:rsidP="00593EAE">
      <w:pPr>
        <w:jc w:val="both"/>
      </w:pPr>
    </w:p>
    <w:sectPr w:rsidR="005F320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33"/>
  </w:num>
  <w:num w:numId="5">
    <w:abstractNumId w:val="18"/>
  </w:num>
  <w:num w:numId="6">
    <w:abstractNumId w:val="26"/>
  </w:num>
  <w:num w:numId="7">
    <w:abstractNumId w:val="28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9"/>
  </w:num>
  <w:num w:numId="10">
    <w:abstractNumId w:val="6"/>
  </w:num>
  <w:num w:numId="11">
    <w:abstractNumId w:val="8"/>
  </w:num>
  <w:num w:numId="12">
    <w:abstractNumId w:val="22"/>
  </w:num>
  <w:num w:numId="13">
    <w:abstractNumId w:val="9"/>
  </w:num>
  <w:num w:numId="14">
    <w:abstractNumId w:val="31"/>
  </w:num>
  <w:num w:numId="15">
    <w:abstractNumId w:val="13"/>
  </w:num>
  <w:num w:numId="16">
    <w:abstractNumId w:val="5"/>
  </w:num>
  <w:num w:numId="17">
    <w:abstractNumId w:val="35"/>
  </w:num>
  <w:num w:numId="18">
    <w:abstractNumId w:val="15"/>
  </w:num>
  <w:num w:numId="19">
    <w:abstractNumId w:val="30"/>
  </w:num>
  <w:num w:numId="20">
    <w:abstractNumId w:val="34"/>
  </w:num>
  <w:num w:numId="21">
    <w:abstractNumId w:val="32"/>
  </w:num>
  <w:num w:numId="22">
    <w:abstractNumId w:val="16"/>
  </w:num>
  <w:num w:numId="23">
    <w:abstractNumId w:val="29"/>
  </w:num>
  <w:num w:numId="24">
    <w:abstractNumId w:val="25"/>
  </w:num>
  <w:num w:numId="25">
    <w:abstractNumId w:val="17"/>
  </w:num>
  <w:num w:numId="26">
    <w:abstractNumId w:val="1"/>
  </w:num>
  <w:num w:numId="27">
    <w:abstractNumId w:val="2"/>
  </w:num>
  <w:num w:numId="28">
    <w:abstractNumId w:val="27"/>
  </w:num>
  <w:num w:numId="29">
    <w:abstractNumId w:val="21"/>
  </w:num>
  <w:num w:numId="30">
    <w:abstractNumId w:val="7"/>
  </w:num>
  <w:num w:numId="31">
    <w:abstractNumId w:val="4"/>
  </w:num>
  <w:num w:numId="32">
    <w:abstractNumId w:val="20"/>
  </w:num>
  <w:num w:numId="33">
    <w:abstractNumId w:val="24"/>
  </w:num>
  <w:num w:numId="34">
    <w:abstractNumId w:val="14"/>
  </w:num>
  <w:num w:numId="35">
    <w:abstractNumId w:val="11"/>
  </w:num>
  <w:num w:numId="36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3E5A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32CB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B70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3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206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904"/>
    <w:rsid w:val="009A108E"/>
    <w:rsid w:val="009A1267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4B2A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B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2564-3B37-483E-86BE-129F7955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2021-07-09T06:52:00Z</cp:lastPrinted>
  <dcterms:created xsi:type="dcterms:W3CDTF">2021-07-09T06:50:00Z</dcterms:created>
  <dcterms:modified xsi:type="dcterms:W3CDTF">2021-07-12T09:59:00Z</dcterms:modified>
</cp:coreProperties>
</file>