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EA6102">
        <w:t>62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A9433C" w:rsidP="00B75791">
      <w:pPr>
        <w:ind w:firstLine="708"/>
        <w:jc w:val="both"/>
      </w:pPr>
      <w:r>
        <w:t xml:space="preserve">Keçiören İlçesi Ayvalı Mahallesi 159.cadde  (Eski 1.cadde) 1/1-1/2-1/5 adreslerindeki evleri sel basması sonucu mağdur olan Nuran </w:t>
      </w:r>
      <w:proofErr w:type="spellStart"/>
      <w:r>
        <w:t>ÜNAL’a</w:t>
      </w:r>
      <w:proofErr w:type="spellEnd"/>
      <w:r>
        <w:t xml:space="preserve"> yardım yapılmasına </w:t>
      </w:r>
      <w:r w:rsidR="00603083">
        <w:t xml:space="preserve">ilişkin </w:t>
      </w:r>
      <w:r w:rsidR="00FB302D">
        <w:t>Kent Estetiği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>
        <w:t>11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A9433C" w:rsidRPr="00F76DE5">
        <w:t>Keçiören İlçesi Ayvalı Mahallesi 159.cadde  (Eski 1.cadde) 1/1-1/2-1/5 adreslerindeki evleri sel basması sonucu</w:t>
      </w:r>
      <w:r w:rsidR="00A9433C">
        <w:t xml:space="preserve"> evler eşyalarıyla beraber kullanılamaz hale geldiği bu nedenle</w:t>
      </w:r>
      <w:r w:rsidR="00A9433C" w:rsidRPr="00F76DE5">
        <w:t xml:space="preserve"> mağdur olan</w:t>
      </w:r>
      <w:r w:rsidR="00A9433C">
        <w:t xml:space="preserve"> Nuran </w:t>
      </w:r>
      <w:proofErr w:type="spellStart"/>
      <w:r w:rsidR="00A9433C">
        <w:t>ÜNAL’a</w:t>
      </w:r>
      <w:proofErr w:type="spellEnd"/>
      <w:r w:rsidR="00A9433C">
        <w:t xml:space="preserve"> Belediye Bütçe </w:t>
      </w:r>
      <w:proofErr w:type="gramStart"/>
      <w:r w:rsidR="00A9433C">
        <w:t>imkanları</w:t>
      </w:r>
      <w:proofErr w:type="gramEnd"/>
      <w:r w:rsidR="00A9433C">
        <w:t xml:space="preserve"> oranında yardım yapılmasına </w:t>
      </w:r>
      <w:r w:rsidR="00481DC1">
        <w:t xml:space="preserve">ilişkin </w:t>
      </w:r>
      <w:r w:rsidR="00FB302D">
        <w:t xml:space="preserve">Kent Estetiği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/>
    <w:p w:rsidR="00E85676" w:rsidRDefault="00E85676" w:rsidP="00E85676">
      <w:pPr>
        <w:jc w:val="center"/>
      </w:pPr>
    </w:p>
    <w:p w:rsidR="00E85676" w:rsidRDefault="00E85676" w:rsidP="00E85676">
      <w:pPr>
        <w:jc w:val="center"/>
      </w:pPr>
      <w:r>
        <w:lastRenderedPageBreak/>
        <w:t>T.C.</w:t>
      </w:r>
    </w:p>
    <w:p w:rsidR="00E85676" w:rsidRDefault="00E85676" w:rsidP="00E85676">
      <w:pPr>
        <w:jc w:val="center"/>
      </w:pPr>
      <w:r>
        <w:t>ANKARA BÜYÜKŞEHİR BELEDİYE MECLİSİ</w:t>
      </w:r>
    </w:p>
    <w:p w:rsidR="00E85676" w:rsidRDefault="00E85676" w:rsidP="00E85676">
      <w:pPr>
        <w:ind w:firstLine="709"/>
      </w:pPr>
      <w:r>
        <w:t xml:space="preserve">                                      Kent Estetiği Komisyonu Raporu</w:t>
      </w:r>
    </w:p>
    <w:p w:rsidR="00E85676" w:rsidRDefault="00E85676" w:rsidP="00E85676">
      <w:pPr>
        <w:spacing w:line="240" w:lineRule="atLeast"/>
      </w:pPr>
    </w:p>
    <w:p w:rsidR="00E85676" w:rsidRDefault="00E85676" w:rsidP="00E85676">
      <w:pPr>
        <w:spacing w:line="240" w:lineRule="atLeast"/>
      </w:pPr>
    </w:p>
    <w:p w:rsidR="00E85676" w:rsidRDefault="00E85676" w:rsidP="00E85676">
      <w:pPr>
        <w:spacing w:line="240" w:lineRule="atLeast"/>
      </w:pPr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29.07.2020</w:t>
      </w:r>
    </w:p>
    <w:p w:rsidR="00E85676" w:rsidRDefault="00E85676" w:rsidP="00E85676">
      <w:pPr>
        <w:jc w:val="center"/>
      </w:pPr>
    </w:p>
    <w:p w:rsidR="00E85676" w:rsidRDefault="00E85676" w:rsidP="00E85676">
      <w:pPr>
        <w:jc w:val="center"/>
      </w:pPr>
    </w:p>
    <w:p w:rsidR="00E85676" w:rsidRDefault="00E85676" w:rsidP="00E85676">
      <w:pPr>
        <w:jc w:val="center"/>
      </w:pPr>
      <w:r>
        <w:t>BÜYÜKŞEHİR BELEDİYE MECLİSİ BAŞKANLIĞINA</w:t>
      </w:r>
    </w:p>
    <w:p w:rsidR="00E85676" w:rsidRDefault="00E85676" w:rsidP="00E85676">
      <w:pPr>
        <w:jc w:val="center"/>
      </w:pPr>
    </w:p>
    <w:p w:rsidR="00E85676" w:rsidRDefault="00E85676" w:rsidP="00E85676">
      <w:pPr>
        <w:jc w:val="center"/>
      </w:pPr>
    </w:p>
    <w:p w:rsidR="00E85676" w:rsidRDefault="00E85676" w:rsidP="00E85676">
      <w:pPr>
        <w:jc w:val="center"/>
      </w:pPr>
    </w:p>
    <w:p w:rsidR="00E85676" w:rsidRDefault="00E85676" w:rsidP="00E85676">
      <w:pPr>
        <w:pStyle w:val="GvdeMetni"/>
        <w:ind w:firstLine="708"/>
      </w:pPr>
      <w:r>
        <w:t xml:space="preserve">Keçiören İlçesi Ayvalı Mahallesi 159.cadde  (Eski 1.cadde) 1/1-1/2-1/5 adreslerindeki evleri sel basması sonucu mağdur olan Nuran </w:t>
      </w:r>
      <w:proofErr w:type="spellStart"/>
      <w:r>
        <w:t>ÜNAL’a</w:t>
      </w:r>
      <w:proofErr w:type="spellEnd"/>
      <w:r>
        <w:t xml:space="preserve"> yardım yapılmasına ilişkin Büyükşehir Belediye Meclisinin 08.07.2020 tarih ve 137. gündem maddesi olarak komisyonumuza havale edilen dosya incelendi.</w:t>
      </w:r>
    </w:p>
    <w:p w:rsidR="00E85676" w:rsidRDefault="00E85676" w:rsidP="00E85676">
      <w:pPr>
        <w:pStyle w:val="GvdeMetni"/>
        <w:ind w:firstLine="708"/>
      </w:pPr>
    </w:p>
    <w:p w:rsidR="00E85676" w:rsidRDefault="00E85676" w:rsidP="00E85676">
      <w:pPr>
        <w:pStyle w:val="GvdeMetni"/>
        <w:ind w:firstLine="708"/>
      </w:pPr>
      <w:r>
        <w:t xml:space="preserve">Üye Harun </w:t>
      </w:r>
      <w:proofErr w:type="spellStart"/>
      <w:r>
        <w:t>ÖZTÜRK’ün</w:t>
      </w:r>
      <w:proofErr w:type="spellEnd"/>
      <w:r>
        <w:t xml:space="preserve"> verdiği önergede; Keçiören İlçesi Ayvalı Mahallesi 159.cadde  (Eski 1.cadde) 1/1-1/2-1/5 adreslerindeki evleri sel basması sonucu mağdur olan Nuran </w:t>
      </w:r>
      <w:proofErr w:type="spellStart"/>
      <w:r>
        <w:t>ÜNAL’a</w:t>
      </w:r>
      <w:proofErr w:type="spellEnd"/>
      <w:r>
        <w:t xml:space="preserve"> yardım yapılmasının istenildiği;</w:t>
      </w:r>
    </w:p>
    <w:p w:rsidR="00E85676" w:rsidRDefault="00E85676" w:rsidP="00E8567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85676" w:rsidRPr="00F76DE5" w:rsidRDefault="00E85676" w:rsidP="00E85676">
      <w:pPr>
        <w:pStyle w:val="Gvdemetni1"/>
        <w:shd w:val="clear" w:color="auto" w:fill="auto"/>
        <w:spacing w:before="0" w:after="250"/>
        <w:ind w:left="20" w:firstLine="700"/>
        <w:rPr>
          <w:sz w:val="24"/>
          <w:szCs w:val="24"/>
        </w:rPr>
      </w:pPr>
      <w:r w:rsidRPr="00F76DE5">
        <w:rPr>
          <w:sz w:val="24"/>
          <w:szCs w:val="24"/>
        </w:rPr>
        <w:t>Komisyonumuzca yapılan incelemeler neticesinde; Keçiören İlçesi Ayvalı Mahallesi 159.cadde  (Eski 1.cadde) 1/1-1/2-1/5 adreslerindeki evleri sel basması sonucu</w:t>
      </w:r>
      <w:r>
        <w:rPr>
          <w:sz w:val="24"/>
          <w:szCs w:val="24"/>
        </w:rPr>
        <w:t xml:space="preserve"> evler eşyalarıyla beraber kullanılamaz hale geldiği bu nedenle</w:t>
      </w:r>
      <w:r w:rsidRPr="00F76DE5">
        <w:rPr>
          <w:sz w:val="24"/>
          <w:szCs w:val="24"/>
        </w:rPr>
        <w:t xml:space="preserve"> mağdur olan</w:t>
      </w:r>
      <w:r>
        <w:rPr>
          <w:sz w:val="24"/>
          <w:szCs w:val="24"/>
        </w:rPr>
        <w:t xml:space="preserve"> Nuran </w:t>
      </w:r>
      <w:proofErr w:type="spellStart"/>
      <w:r>
        <w:rPr>
          <w:sz w:val="24"/>
          <w:szCs w:val="24"/>
        </w:rPr>
        <w:t>ÜNAL’a</w:t>
      </w:r>
      <w:proofErr w:type="spellEnd"/>
      <w:r>
        <w:rPr>
          <w:sz w:val="24"/>
          <w:szCs w:val="24"/>
        </w:rPr>
        <w:t xml:space="preserve"> Belediye Bütçe </w:t>
      </w:r>
      <w:proofErr w:type="gramStart"/>
      <w:r>
        <w:rPr>
          <w:sz w:val="24"/>
          <w:szCs w:val="24"/>
        </w:rPr>
        <w:t>imkanları</w:t>
      </w:r>
      <w:proofErr w:type="gramEnd"/>
      <w:r>
        <w:rPr>
          <w:sz w:val="24"/>
          <w:szCs w:val="24"/>
        </w:rPr>
        <w:t xml:space="preserve"> oranında yardım yapılması</w:t>
      </w:r>
      <w:r w:rsidRPr="00F76DE5">
        <w:rPr>
          <w:sz w:val="24"/>
          <w:szCs w:val="24"/>
        </w:rPr>
        <w:t xml:space="preserve"> komisyonumuzca uygun görülmüştür.</w:t>
      </w:r>
    </w:p>
    <w:p w:rsidR="00E85676" w:rsidRDefault="00E85676" w:rsidP="00E85676">
      <w:pPr>
        <w:pStyle w:val="GvdeMetniGirintisi2"/>
      </w:pPr>
    </w:p>
    <w:p w:rsidR="00E85676" w:rsidRDefault="00E85676" w:rsidP="00E85676">
      <w:pPr>
        <w:jc w:val="both"/>
      </w:pPr>
      <w:r>
        <w:tab/>
        <w:t>Raporumuz Büyükşehir Belediye Meclisinin Onayına arz olunur.</w:t>
      </w:r>
    </w:p>
    <w:p w:rsidR="00E85676" w:rsidRDefault="00E85676" w:rsidP="00E85676">
      <w:pPr>
        <w:jc w:val="both"/>
      </w:pPr>
    </w:p>
    <w:p w:rsidR="00E85676" w:rsidRDefault="00E85676" w:rsidP="00E85676">
      <w:pPr>
        <w:jc w:val="both"/>
      </w:pPr>
    </w:p>
    <w:p w:rsidR="00E85676" w:rsidRDefault="00E85676" w:rsidP="00E85676"/>
    <w:p w:rsidR="00E85676" w:rsidRPr="00F36187" w:rsidRDefault="00E85676" w:rsidP="00E85676"/>
    <w:p w:rsidR="00E85676" w:rsidRDefault="00E85676" w:rsidP="00E85676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85676" w:rsidTr="00426C00">
        <w:trPr>
          <w:trHeight w:val="1701"/>
        </w:trPr>
        <w:tc>
          <w:tcPr>
            <w:tcW w:w="3231" w:type="dxa"/>
          </w:tcPr>
          <w:p w:rsidR="00E85676" w:rsidRDefault="00E85676" w:rsidP="00426C00">
            <w:pPr>
              <w:jc w:val="center"/>
            </w:pPr>
            <w:r>
              <w:t>Emre ARSLANTAŞ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E85676" w:rsidRDefault="00E85676" w:rsidP="00426C00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E85676" w:rsidRDefault="00E85676" w:rsidP="00426C00">
            <w:pPr>
              <w:jc w:val="center"/>
            </w:pPr>
            <w:r>
              <w:t>Ahmet ÖZTÜRK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Üye</w:t>
            </w:r>
          </w:p>
        </w:tc>
      </w:tr>
      <w:tr w:rsidR="00E85676" w:rsidTr="00426C00">
        <w:trPr>
          <w:trHeight w:val="1701"/>
        </w:trPr>
        <w:tc>
          <w:tcPr>
            <w:tcW w:w="3231" w:type="dxa"/>
            <w:vAlign w:val="center"/>
          </w:tcPr>
          <w:p w:rsidR="00E85676" w:rsidRDefault="00E85676" w:rsidP="00426C00">
            <w:pPr>
              <w:jc w:val="center"/>
            </w:pPr>
            <w:r>
              <w:t>Muhammed Abdullah ÖZER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E85676" w:rsidRDefault="00E85676" w:rsidP="00426C00">
            <w:pPr>
              <w:jc w:val="center"/>
            </w:pPr>
            <w:r>
              <w:t>Nihat YALÇIN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E85676" w:rsidRDefault="00E85676" w:rsidP="00426C00">
            <w:pPr>
              <w:jc w:val="center"/>
            </w:pPr>
            <w:r>
              <w:t>Özdemir TURGUT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Üye</w:t>
            </w:r>
          </w:p>
        </w:tc>
      </w:tr>
      <w:tr w:rsidR="00E85676" w:rsidTr="00426C00">
        <w:trPr>
          <w:trHeight w:val="1701"/>
        </w:trPr>
        <w:tc>
          <w:tcPr>
            <w:tcW w:w="3231" w:type="dxa"/>
            <w:vAlign w:val="bottom"/>
          </w:tcPr>
          <w:p w:rsidR="00E85676" w:rsidRDefault="00E85676" w:rsidP="00426C00">
            <w:pPr>
              <w:jc w:val="center"/>
            </w:pPr>
            <w:r>
              <w:t>İdris Yavuz CENGİZ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E85676" w:rsidRDefault="00E85676" w:rsidP="00426C00">
            <w:pPr>
              <w:jc w:val="center"/>
            </w:pPr>
            <w:r>
              <w:t>Sinan DAŞTAN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E85676" w:rsidRDefault="00E85676" w:rsidP="00426C00">
            <w:pPr>
              <w:jc w:val="center"/>
            </w:pPr>
            <w:r>
              <w:t>Ayhan YAĞCI</w:t>
            </w:r>
          </w:p>
          <w:p w:rsidR="00E85676" w:rsidRPr="009E0458" w:rsidRDefault="00E85676" w:rsidP="00426C00">
            <w:pPr>
              <w:jc w:val="center"/>
            </w:pPr>
            <w:r w:rsidRPr="009E0458">
              <w:t>Üye</w:t>
            </w:r>
          </w:p>
        </w:tc>
      </w:tr>
    </w:tbl>
    <w:p w:rsidR="00E85676" w:rsidRDefault="00E85676" w:rsidP="00E85676">
      <w:pPr>
        <w:jc w:val="both"/>
      </w:pPr>
    </w:p>
    <w:sectPr w:rsidR="00E8567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85D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676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E85676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85676"/>
    <w:pPr>
      <w:shd w:val="clear" w:color="auto" w:fill="FFFFFF"/>
      <w:spacing w:before="1020" w:after="180" w:line="288" w:lineRule="exact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2020-08-14T06:39:00Z</dcterms:created>
  <dcterms:modified xsi:type="dcterms:W3CDTF">2020-08-20T11:31:00Z</dcterms:modified>
</cp:coreProperties>
</file>