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6D741C" w:rsidRDefault="006D741C" w:rsidP="002856BD">
      <w:pPr>
        <w:tabs>
          <w:tab w:val="left" w:pos="1935"/>
        </w:tabs>
        <w:jc w:val="both"/>
      </w:pPr>
    </w:p>
    <w:p w:rsidR="002856BD" w:rsidRDefault="002856BD" w:rsidP="003155C1">
      <w:pPr>
        <w:ind w:right="-1"/>
        <w:jc w:val="both"/>
      </w:pPr>
      <w:r>
        <w:t>Karar No:</w:t>
      </w:r>
      <w:r w:rsidR="001C62FC">
        <w:t xml:space="preserve"> </w:t>
      </w:r>
      <w:r w:rsidR="007A2954">
        <w:t>6</w:t>
      </w:r>
      <w:r w:rsidR="009A7412">
        <w:t>40</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3B1C8A" w:rsidRDefault="003B1C8A" w:rsidP="006003F2">
      <w:pPr>
        <w:ind w:left="2844" w:right="543" w:firstLine="696"/>
      </w:pPr>
    </w:p>
    <w:p w:rsidR="0057182F" w:rsidRDefault="0057182F" w:rsidP="00B85B77">
      <w:pPr>
        <w:ind w:firstLine="708"/>
        <w:jc w:val="both"/>
      </w:pPr>
    </w:p>
    <w:p w:rsidR="006E608D" w:rsidRPr="000E33A0" w:rsidRDefault="00D81674" w:rsidP="006E608D">
      <w:pPr>
        <w:ind w:firstLine="708"/>
        <w:jc w:val="both"/>
      </w:pPr>
      <w:r w:rsidRPr="001A7487">
        <w:t xml:space="preserve">Bala İlçesi Göztepe Mahallesi </w:t>
      </w:r>
      <w:proofErr w:type="spellStart"/>
      <w:r w:rsidRPr="001A7487">
        <w:t>kd</w:t>
      </w:r>
      <w:proofErr w:type="spellEnd"/>
      <w:r w:rsidRPr="001A7487">
        <w:t xml:space="preserve">.2/121, 122, 129, 134, 6/20, 30, 200447/1, </w:t>
      </w:r>
      <w:proofErr w:type="spellStart"/>
      <w:r w:rsidRPr="001A7487">
        <w:t>Şentepe</w:t>
      </w:r>
      <w:proofErr w:type="spellEnd"/>
      <w:r w:rsidRPr="001A7487">
        <w:t xml:space="preserve"> </w:t>
      </w:r>
      <w:proofErr w:type="spellStart"/>
      <w:r w:rsidRPr="001A7487">
        <w:t>kd</w:t>
      </w:r>
      <w:proofErr w:type="spellEnd"/>
      <w:r w:rsidRPr="001A7487">
        <w:t xml:space="preserve">. 145/36, 68, 70, 71 parseller ve çevresinde 1/5000 ve 1/1000 ölçekli İlave ve </w:t>
      </w:r>
      <w:proofErr w:type="gramStart"/>
      <w:r w:rsidRPr="001A7487">
        <w:t>revizyon</w:t>
      </w:r>
      <w:proofErr w:type="gramEnd"/>
      <w:r w:rsidRPr="001A7487">
        <w:t xml:space="preserve"> imar plan değişikliğine </w:t>
      </w:r>
      <w:r w:rsidR="006E608D" w:rsidRPr="000E33A0">
        <w:t xml:space="preserve">ilişkin İmar ve Bayındırlık Komisyonunun </w:t>
      </w:r>
      <w:r w:rsidR="00B81EF7">
        <w:t>15</w:t>
      </w:r>
      <w:r w:rsidR="006E608D" w:rsidRPr="000E33A0">
        <w:t>.0</w:t>
      </w:r>
      <w:r w:rsidR="00B81EF7">
        <w:t>3</w:t>
      </w:r>
      <w:r w:rsidR="006E608D" w:rsidRPr="000E33A0">
        <w:t xml:space="preserve">.2021 gün ve </w:t>
      </w:r>
      <w:r w:rsidR="00E451B2">
        <w:t>80</w:t>
      </w:r>
      <w:r>
        <w:t>2</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D81674" w:rsidRPr="00BF173B" w:rsidRDefault="006E608D" w:rsidP="00D81674">
      <w:pPr>
        <w:ind w:firstLine="709"/>
        <w:jc w:val="both"/>
      </w:pPr>
      <w:r w:rsidRPr="002F33D3">
        <w:t>Konu üzerinde yapılan görüşmelerden sonra;</w:t>
      </w:r>
      <w:r w:rsidRPr="006E608D">
        <w:t xml:space="preserve"> </w:t>
      </w:r>
      <w:r w:rsidR="00D81674" w:rsidRPr="00BF173B">
        <w:t xml:space="preserve">Bala Belediye Başkanlığı İmar ve Şehircilik Müdürlüğünün 01/12/2020 tarihli ve 2517 sayılı yazısı </w:t>
      </w:r>
      <w:proofErr w:type="gramStart"/>
      <w:r w:rsidR="00D81674" w:rsidRPr="00BF173B">
        <w:t>ile;</w:t>
      </w:r>
      <w:proofErr w:type="gramEnd"/>
      <w:r w:rsidR="00D81674" w:rsidRPr="00BF173B">
        <w:t xml:space="preserve"> Bala Belediye Meclisinin 04.08.2020 gün ve 124 sayılı kararı ile uygun görülen "1/1000 ölçekli Göztepe </w:t>
      </w:r>
      <w:proofErr w:type="spellStart"/>
      <w:r w:rsidR="00D81674" w:rsidRPr="00BF173B">
        <w:t>kd</w:t>
      </w:r>
      <w:proofErr w:type="spellEnd"/>
      <w:r w:rsidR="00D81674" w:rsidRPr="00BF173B">
        <w:t>.2/121,122, 129,134,6/20, 30, 200447/</w:t>
      </w:r>
      <w:r w:rsidR="00D81674">
        <w:t xml:space="preserve">1, </w:t>
      </w:r>
      <w:proofErr w:type="spellStart"/>
      <w:r w:rsidR="00D81674">
        <w:t>Şentepe</w:t>
      </w:r>
      <w:proofErr w:type="spellEnd"/>
      <w:r w:rsidR="00D81674">
        <w:t xml:space="preserve"> </w:t>
      </w:r>
      <w:proofErr w:type="spellStart"/>
      <w:r w:rsidR="00D81674">
        <w:t>kd</w:t>
      </w:r>
      <w:proofErr w:type="spellEnd"/>
      <w:r w:rsidR="00D81674">
        <w:t>. 145/ 36, 68, 70,</w:t>
      </w:r>
      <w:r w:rsidR="00D81674" w:rsidRPr="00BF173B">
        <w:t>71 parseller ve çevresi İlave ve Revizyon UİP”, "1/5000 ölçekli Revizyon NİP teklifi" ile birlikte 5216 sayılı Yasanın ilgili maddeleri gereğince İmar ve Şehircilik Dairesi Başkanlığına sunulduğu,</w:t>
      </w:r>
    </w:p>
    <w:p w:rsidR="00D81674" w:rsidRPr="00BF173B" w:rsidRDefault="00D81674" w:rsidP="00D81674">
      <w:pPr>
        <w:ind w:firstLine="709"/>
        <w:jc w:val="both"/>
      </w:pPr>
    </w:p>
    <w:p w:rsidR="00D81674" w:rsidRPr="00BF173B" w:rsidRDefault="00D81674" w:rsidP="00D81674">
      <w:pPr>
        <w:ind w:firstLine="709"/>
        <w:jc w:val="both"/>
        <w:rPr>
          <w:b/>
        </w:rPr>
      </w:pPr>
      <w:r w:rsidRPr="00BF173B">
        <w:rPr>
          <w:b/>
        </w:rPr>
        <w:t>Yapılan incelemede;</w:t>
      </w:r>
    </w:p>
    <w:p w:rsidR="00D81674" w:rsidRPr="00BF173B" w:rsidRDefault="00D81674" w:rsidP="00D81674">
      <w:pPr>
        <w:ind w:firstLine="709"/>
        <w:jc w:val="both"/>
      </w:pPr>
      <w:r w:rsidRPr="00BF173B">
        <w:t xml:space="preserve">*Plan teklifine konu alanın; Bala İlçesinin kuzey batı girişinde yer aldığı ve genel olarak, TOKİ tarafından gerçekleştirilmesi planlanan 200 adet sosyal konut için uygun alanın oluşturulması, sosyal ve teknik altyapı alanlarının güncel ihtiyaç ve </w:t>
      </w:r>
      <w:proofErr w:type="gramStart"/>
      <w:r w:rsidRPr="00BF173B">
        <w:t>halihazır</w:t>
      </w:r>
      <w:proofErr w:type="gramEnd"/>
      <w:r w:rsidRPr="00BF173B">
        <w:t xml:space="preserve"> duruma göre yeniden düzenlemesi, Bala Kırşehir Karayolundan İlçe merkezine giriş güzergahındaki "Bala giriş yolu projesi" </w:t>
      </w:r>
      <w:proofErr w:type="spellStart"/>
      <w:r w:rsidRPr="00BF173B">
        <w:t>nin</w:t>
      </w:r>
      <w:proofErr w:type="spellEnd"/>
      <w:r w:rsidRPr="00BF173B">
        <w:t xml:space="preserve"> imar planına işlenmesi ve anayol güzergahındaki bir kısım alanların imar planına ilave edilmesine yönelik olduğu,</w:t>
      </w:r>
    </w:p>
    <w:p w:rsidR="00D81674" w:rsidRPr="00BF173B" w:rsidRDefault="00D81674" w:rsidP="00D81674">
      <w:pPr>
        <w:ind w:firstLine="709"/>
        <w:jc w:val="both"/>
      </w:pPr>
    </w:p>
    <w:p w:rsidR="00D81674" w:rsidRPr="00BF173B" w:rsidRDefault="00D81674" w:rsidP="00D81674">
      <w:pPr>
        <w:ind w:firstLine="709"/>
        <w:jc w:val="both"/>
      </w:pPr>
      <w:r w:rsidRPr="00BF173B">
        <w:t xml:space="preserve">*Yaklaşık 44.4 </w:t>
      </w:r>
      <w:proofErr w:type="gramStart"/>
      <w:r w:rsidRPr="00BF173B">
        <w:t>ha.</w:t>
      </w:r>
      <w:proofErr w:type="spellStart"/>
      <w:r w:rsidRPr="00BF173B">
        <w:t>lık</w:t>
      </w:r>
      <w:proofErr w:type="spellEnd"/>
      <w:proofErr w:type="gramEnd"/>
      <w:r w:rsidRPr="00BF173B">
        <w:t xml:space="preserve"> bir alanı kapsayan planlama alanının yaklaşık %58'</w:t>
      </w:r>
      <w:r>
        <w:t>i</w:t>
      </w:r>
      <w:r w:rsidRPr="00BF173B">
        <w:t>nin özel, %8'inin Bala Belediyesi, %22'sinin kamu mülkiyetinde olduğu, ayrıca, alanın %13’ünün yol ve tescil harici alan olduğu,</w:t>
      </w:r>
    </w:p>
    <w:p w:rsidR="00D81674" w:rsidRPr="00BF173B" w:rsidRDefault="00D81674" w:rsidP="00D81674">
      <w:pPr>
        <w:ind w:firstLine="709"/>
        <w:jc w:val="both"/>
      </w:pPr>
    </w:p>
    <w:p w:rsidR="00D81674" w:rsidRPr="00BF173B" w:rsidRDefault="00D81674" w:rsidP="00D81674">
      <w:pPr>
        <w:ind w:firstLine="709"/>
        <w:jc w:val="both"/>
        <w:rPr>
          <w:b/>
        </w:rPr>
      </w:pPr>
      <w:r w:rsidRPr="00BF173B">
        <w:rPr>
          <w:b/>
        </w:rPr>
        <w:t>Mevcut imar durumu;</w:t>
      </w:r>
    </w:p>
    <w:p w:rsidR="00D81674" w:rsidRPr="00BF173B" w:rsidRDefault="00D81674" w:rsidP="00D81674">
      <w:pPr>
        <w:ind w:firstLine="709"/>
        <w:jc w:val="both"/>
      </w:pPr>
      <w:r w:rsidRPr="00BF173B">
        <w:t>*Planlama alanının ABB Meclisinin 09.08.2005 gün ve 2146 sayılı kararı ile onaylanan “1/5000 ölçekli Bala NİP” kapsamında "Orta Yoğunlukta Gelişme Konut Alanı (net yoğunluk 250 kişi/ha), Kentsel Servis Alanı, Konut Dışı Kentsel Çalışma Alanı, Turizm Tesis Alanı, Park, vb. kullanımlara ayrıldığı,</w:t>
      </w:r>
    </w:p>
    <w:p w:rsidR="00D81674" w:rsidRPr="00BF173B" w:rsidRDefault="00D81674" w:rsidP="00D81674">
      <w:pPr>
        <w:ind w:firstLine="709"/>
        <w:jc w:val="both"/>
      </w:pPr>
    </w:p>
    <w:p w:rsidR="00D81674" w:rsidRPr="00BF173B" w:rsidRDefault="00D81674" w:rsidP="00D81674">
      <w:pPr>
        <w:ind w:firstLine="709"/>
        <w:jc w:val="both"/>
      </w:pPr>
      <w:r w:rsidRPr="00BF173B">
        <w:t xml:space="preserve">*Onaylı NİP doğrultusunda hazırlanan “1/1000 ölçekli Bala </w:t>
      </w:r>
      <w:proofErr w:type="spellStart"/>
      <w:r w:rsidRPr="00BF173B">
        <w:t>UİP"in</w:t>
      </w:r>
      <w:proofErr w:type="spellEnd"/>
      <w:r w:rsidRPr="00BF173B">
        <w:t xml:space="preserve"> Bala Belediye Meclisinin 09.11.2005/89 sayılı kararı ile uygun görülerek, ABB Meclisinin 13.06.2006/1364 sayılı kararı ile </w:t>
      </w:r>
      <w:proofErr w:type="spellStart"/>
      <w:r w:rsidRPr="00BF173B">
        <w:t>tadilen</w:t>
      </w:r>
      <w:proofErr w:type="spellEnd"/>
      <w:r w:rsidRPr="00BF173B">
        <w:t xml:space="preserve"> onaylandığı, bu planda 2008 ve 2020 yıllarında kısmi plan değişikliklerinin onaylandığı,</w:t>
      </w:r>
    </w:p>
    <w:p w:rsidR="00D81674" w:rsidRPr="00BF173B" w:rsidRDefault="00D81674" w:rsidP="00D81674">
      <w:pPr>
        <w:ind w:firstLine="709"/>
        <w:jc w:val="both"/>
      </w:pPr>
    </w:p>
    <w:p w:rsidR="00D81674" w:rsidRPr="00BF173B" w:rsidRDefault="00D81674" w:rsidP="00D81674">
      <w:pPr>
        <w:ind w:firstLine="709"/>
        <w:jc w:val="both"/>
      </w:pPr>
      <w:r w:rsidRPr="00BF173B">
        <w:t xml:space="preserve">*Onaylı imar planları kapsamında kalan kullanımların ve yapılaşma koşullarının; </w:t>
      </w:r>
      <w:r w:rsidRPr="00BF173B">
        <w:rPr>
          <w:b/>
        </w:rPr>
        <w:t xml:space="preserve">Konut </w:t>
      </w:r>
      <w:r>
        <w:rPr>
          <w:b/>
        </w:rPr>
        <w:t>A</w:t>
      </w:r>
      <w:r w:rsidRPr="00BF173B">
        <w:rPr>
          <w:b/>
        </w:rPr>
        <w:t>lanları</w:t>
      </w:r>
      <w:r w:rsidRPr="00BF173B">
        <w:t xml:space="preserve">,"TAKS/KAKS:0,25/0,50, A-2 kat", "TAKS/KAKS:0,35/1.05, A-3 kat", “E:0.75, </w:t>
      </w:r>
      <w:proofErr w:type="spellStart"/>
      <w:r w:rsidRPr="00BF173B">
        <w:t>Yençok</w:t>
      </w:r>
      <w:proofErr w:type="spellEnd"/>
      <w:r w:rsidRPr="00BF173B">
        <w:t>:3kat”,</w:t>
      </w:r>
      <w:r w:rsidRPr="00BF173B">
        <w:rPr>
          <w:b/>
        </w:rPr>
        <w:t>Resmi Kurum Alanları</w:t>
      </w:r>
      <w:r w:rsidRPr="00BF173B">
        <w:t>,"E:0,80-</w:t>
      </w:r>
      <w:proofErr w:type="spellStart"/>
      <w:r w:rsidRPr="00BF173B">
        <w:t>Hmax</w:t>
      </w:r>
      <w:proofErr w:type="spellEnd"/>
      <w:r w:rsidRPr="00BF173B">
        <w:t>:12.50m", "E:1.20-Hmax:12,50m (Adliye)", "E:0,60-Hmax:9,50m (TEDAŞ)", "E:0,60-</w:t>
      </w:r>
      <w:proofErr w:type="gramStart"/>
      <w:r w:rsidRPr="00BF173B">
        <w:t>Hmax:Serbest</w:t>
      </w:r>
      <w:proofErr w:type="gramEnd"/>
      <w:r w:rsidRPr="00BF173B">
        <w:t xml:space="preserve"> (Belediye Un </w:t>
      </w:r>
      <w:proofErr w:type="spellStart"/>
      <w:r w:rsidRPr="00BF173B">
        <w:t>Fabr</w:t>
      </w:r>
      <w:proofErr w:type="spellEnd"/>
      <w:r w:rsidRPr="00BF173B">
        <w:t xml:space="preserve">.)", </w:t>
      </w:r>
      <w:r w:rsidRPr="00BF173B">
        <w:rPr>
          <w:b/>
        </w:rPr>
        <w:t>Kreş+Anaokulu Alanı</w:t>
      </w:r>
      <w:r w:rsidRPr="00BF173B">
        <w:t xml:space="preserve">,"E:0,50 - </w:t>
      </w:r>
      <w:proofErr w:type="spellStart"/>
      <w:r w:rsidRPr="00BF173B">
        <w:t>Hmax</w:t>
      </w:r>
      <w:proofErr w:type="spellEnd"/>
      <w:r w:rsidRPr="00BF173B">
        <w:t xml:space="preserve">:6,50m.", </w:t>
      </w:r>
      <w:r w:rsidRPr="00BF173B">
        <w:rPr>
          <w:b/>
        </w:rPr>
        <w:t>Sağlık Tesis Alanı</w:t>
      </w:r>
      <w:r w:rsidRPr="00BF173B">
        <w:t>;“E:0.80-</w:t>
      </w:r>
      <w:proofErr w:type="spellStart"/>
      <w:r w:rsidRPr="00BF173B">
        <w:t>Hmax</w:t>
      </w:r>
      <w:proofErr w:type="spellEnd"/>
      <w:r w:rsidRPr="00BF173B">
        <w:t>:12,50m (Bala İlçe Entegr</w:t>
      </w:r>
      <w:r>
        <w:t>e Hastanesi)”, “E:0.60-</w:t>
      </w:r>
      <w:proofErr w:type="spellStart"/>
      <w:r w:rsidRPr="00BF173B">
        <w:t>Hmax</w:t>
      </w:r>
      <w:proofErr w:type="spellEnd"/>
      <w:r w:rsidRPr="00BF173B">
        <w:t xml:space="preserve">:9.50m. </w:t>
      </w:r>
      <w:proofErr w:type="gramStart"/>
      <w:r w:rsidRPr="00BF173B">
        <w:t>(</w:t>
      </w:r>
      <w:proofErr w:type="gramEnd"/>
      <w:r w:rsidRPr="00BF173B">
        <w:t xml:space="preserve">mevcutta İlçe Tarım ve </w:t>
      </w:r>
      <w:proofErr w:type="spellStart"/>
      <w:r w:rsidRPr="00BF173B">
        <w:t>Orm</w:t>
      </w:r>
      <w:proofErr w:type="spellEnd"/>
      <w:r w:rsidRPr="00BF173B">
        <w:t>.</w:t>
      </w:r>
      <w:r>
        <w:t xml:space="preserve"> </w:t>
      </w:r>
      <w:proofErr w:type="spellStart"/>
      <w:proofErr w:type="gramStart"/>
      <w:r w:rsidRPr="00BF173B">
        <w:t>Müd</w:t>
      </w:r>
      <w:proofErr w:type="spellEnd"/>
      <w:r w:rsidRPr="00BF173B">
        <w:t>.nün</w:t>
      </w:r>
      <w:proofErr w:type="gramEnd"/>
      <w:r w:rsidRPr="00BF173B">
        <w:t xml:space="preserve"> kullandığı alan)”, </w:t>
      </w:r>
      <w:r w:rsidRPr="00BF173B">
        <w:rPr>
          <w:b/>
        </w:rPr>
        <w:t>Sosyal Tesis Alanı</w:t>
      </w:r>
      <w:r w:rsidRPr="00BF173B">
        <w:t>; “E:0.50-</w:t>
      </w:r>
      <w:proofErr w:type="spellStart"/>
      <w:r w:rsidRPr="00BF173B">
        <w:t>Hmax</w:t>
      </w:r>
      <w:proofErr w:type="spellEnd"/>
      <w:r w:rsidRPr="00BF173B">
        <w:t xml:space="preserve">:6.50m.”, </w:t>
      </w:r>
      <w:r w:rsidRPr="00BF173B">
        <w:rPr>
          <w:b/>
        </w:rPr>
        <w:t>Belediye Hizmet Alanı</w:t>
      </w:r>
      <w:r w:rsidRPr="00BF173B">
        <w:t>,“E:0.60-</w:t>
      </w:r>
      <w:proofErr w:type="spellStart"/>
      <w:r w:rsidRPr="00BF173B">
        <w:t>Hmax</w:t>
      </w:r>
      <w:proofErr w:type="spellEnd"/>
      <w:r w:rsidRPr="00BF173B">
        <w:t>:9.50m”, BAKDA</w:t>
      </w:r>
      <w:r>
        <w:t xml:space="preserve"> </w:t>
      </w:r>
      <w:r w:rsidRPr="00BF173B">
        <w:t>(bugünkü arazi kullanımı devam ettirilecek alan)" şeklinde olduğu,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D4676" w:rsidTr="005E7158">
        <w:trPr>
          <w:trHeight w:val="1008"/>
        </w:trPr>
        <w:tc>
          <w:tcPr>
            <w:tcW w:w="3510" w:type="dxa"/>
          </w:tcPr>
          <w:p w:rsidR="00CD4676" w:rsidRDefault="00CD4676" w:rsidP="005E7158">
            <w:pPr>
              <w:ind w:left="708" w:firstLine="708"/>
            </w:pPr>
            <w:r>
              <w:lastRenderedPageBreak/>
              <w:t xml:space="preserve"> T.C.</w:t>
            </w:r>
          </w:p>
          <w:p w:rsidR="00CD4676" w:rsidRDefault="00CD4676" w:rsidP="005E7158">
            <w:pPr>
              <w:jc w:val="center"/>
            </w:pPr>
            <w:r>
              <w:t>ANKARA BÜYÜKŞEHİR</w:t>
            </w:r>
          </w:p>
          <w:p w:rsidR="00CD4676" w:rsidRDefault="00CD4676" w:rsidP="005E7158">
            <w:pPr>
              <w:jc w:val="center"/>
            </w:pPr>
            <w:r>
              <w:t>BELEDİYE MECLİSİ</w:t>
            </w:r>
          </w:p>
        </w:tc>
      </w:tr>
    </w:tbl>
    <w:p w:rsidR="00CD4676" w:rsidRDefault="00CD4676" w:rsidP="00CD4676">
      <w:pPr>
        <w:tabs>
          <w:tab w:val="left" w:pos="1935"/>
        </w:tabs>
        <w:jc w:val="both"/>
      </w:pPr>
    </w:p>
    <w:p w:rsidR="00CD4676" w:rsidRDefault="00CD4676" w:rsidP="00CD4676">
      <w:pPr>
        <w:tabs>
          <w:tab w:val="left" w:pos="1935"/>
        </w:tabs>
        <w:jc w:val="both"/>
      </w:pPr>
    </w:p>
    <w:p w:rsidR="00CD4676" w:rsidRDefault="00CD4676" w:rsidP="00CD4676">
      <w:pPr>
        <w:ind w:right="-1"/>
        <w:jc w:val="both"/>
      </w:pPr>
      <w:r>
        <w:t>Karar No: 6</w:t>
      </w:r>
      <w:r w:rsidR="009A7412">
        <w:t>40</w:t>
      </w:r>
      <w:r>
        <w:tab/>
        <w:t xml:space="preserve"> </w:t>
      </w:r>
      <w:r>
        <w:tab/>
      </w:r>
      <w:r>
        <w:tab/>
        <w:t xml:space="preserve">  </w:t>
      </w:r>
      <w:r>
        <w:tab/>
      </w:r>
      <w:r>
        <w:tab/>
      </w:r>
      <w:r>
        <w:tab/>
        <w:t xml:space="preserve">                                                09.04.2021</w:t>
      </w:r>
    </w:p>
    <w:p w:rsidR="00CD4676" w:rsidRDefault="00CD4676" w:rsidP="00CD4676">
      <w:pPr>
        <w:ind w:left="2844" w:right="543" w:firstLine="696"/>
      </w:pPr>
    </w:p>
    <w:p w:rsidR="00CD4676" w:rsidRDefault="00CD4676" w:rsidP="00CD4676">
      <w:pPr>
        <w:jc w:val="both"/>
      </w:pPr>
    </w:p>
    <w:p w:rsidR="00CD4676" w:rsidRDefault="00CD4676" w:rsidP="00CD4676">
      <w:pPr>
        <w:jc w:val="center"/>
      </w:pPr>
      <w:r>
        <w:t>-2-</w:t>
      </w:r>
    </w:p>
    <w:p w:rsidR="00D81674" w:rsidRDefault="00D81674" w:rsidP="00D81674">
      <w:pPr>
        <w:ind w:firstLine="709"/>
        <w:jc w:val="both"/>
      </w:pPr>
    </w:p>
    <w:p w:rsidR="00CD4676" w:rsidRPr="00BF173B" w:rsidRDefault="00CD4676" w:rsidP="00D81674">
      <w:pPr>
        <w:ind w:firstLine="709"/>
        <w:jc w:val="both"/>
      </w:pPr>
    </w:p>
    <w:p w:rsidR="00D81674" w:rsidRPr="00BF173B" w:rsidRDefault="00D81674" w:rsidP="00D81674">
      <w:pPr>
        <w:ind w:firstLine="709"/>
        <w:jc w:val="both"/>
      </w:pPr>
      <w:r w:rsidRPr="00BF173B">
        <w:t>*Onaylı imar planına göre plan teklifi sınırları içinde yaşayacak nüfusun 1018 kişi olarak hesaplandığı,</w:t>
      </w:r>
    </w:p>
    <w:p w:rsidR="00D81674" w:rsidRPr="00BF173B" w:rsidRDefault="00D81674" w:rsidP="00D81674">
      <w:pPr>
        <w:ind w:firstLine="709"/>
        <w:jc w:val="both"/>
      </w:pPr>
    </w:p>
    <w:p w:rsidR="00D81674" w:rsidRPr="00BF173B" w:rsidRDefault="00D81674" w:rsidP="00D81674">
      <w:pPr>
        <w:ind w:firstLine="709"/>
        <w:jc w:val="both"/>
      </w:pPr>
      <w:r w:rsidRPr="00BF173B">
        <w:t xml:space="preserve">*Plan teklifi kapsamında ilave UİP önerilen yaklaşık </w:t>
      </w:r>
      <w:proofErr w:type="gramStart"/>
      <w:r w:rsidRPr="00BF173B">
        <w:t>8.5</w:t>
      </w:r>
      <w:proofErr w:type="gramEnd"/>
      <w:r w:rsidRPr="00BF173B">
        <w:t xml:space="preserve"> ha alanın, onaylı NİP kapsamında “UOA (Uygun Olmayan Alan)” “BAKDA (Bugünkü arazi kullanımı devam ettirilecek alan)” olarak belirlenmiş olduğu, Çevre ve Şehircilik Bakanlığınca 12.08.2020 tarihinde onaylanan jeolojik etüt raporunda “ÖA2-1 ve ÖA5-1” (Önlemli Alan) formasyonunda yerleşilebilir alanlar olduğunun tespit edildiği,</w:t>
      </w:r>
    </w:p>
    <w:p w:rsidR="00D81674" w:rsidRPr="00BF173B" w:rsidRDefault="00D81674" w:rsidP="00D81674">
      <w:pPr>
        <w:ind w:firstLine="709"/>
        <w:jc w:val="both"/>
      </w:pPr>
    </w:p>
    <w:p w:rsidR="00D81674" w:rsidRPr="00BF173B" w:rsidRDefault="00D81674" w:rsidP="00D81674">
      <w:pPr>
        <w:ind w:firstLine="709"/>
        <w:jc w:val="both"/>
      </w:pPr>
      <w:r w:rsidRPr="00BF173B">
        <w:t>*Planlama alanının bütününe yönelik 1 adet 2002 onaylı gözlemsel, 4 adet de kısmi yapılmış jeolojik etüdün bulunduğu, bunların;</w:t>
      </w:r>
    </w:p>
    <w:p w:rsidR="00D81674" w:rsidRPr="00BF173B" w:rsidRDefault="00D81674" w:rsidP="00D81674">
      <w:pPr>
        <w:ind w:firstLine="709"/>
        <w:jc w:val="both"/>
      </w:pPr>
    </w:p>
    <w:p w:rsidR="00D81674" w:rsidRPr="00BF173B" w:rsidRDefault="00D81674" w:rsidP="00D81674">
      <w:pPr>
        <w:ind w:firstLine="709"/>
        <w:jc w:val="both"/>
      </w:pPr>
      <w:r w:rsidRPr="00BF173B">
        <w:t xml:space="preserve">-Bayındırlık ve İskan Bakanlığı Afet İşleri Genel </w:t>
      </w:r>
      <w:proofErr w:type="spellStart"/>
      <w:proofErr w:type="gramStart"/>
      <w:r w:rsidRPr="00BF173B">
        <w:t>Müd</w:t>
      </w:r>
      <w:proofErr w:type="spellEnd"/>
      <w:r w:rsidRPr="00BF173B">
        <w:t>.</w:t>
      </w:r>
      <w:proofErr w:type="spellStart"/>
      <w:r w:rsidRPr="00BF173B">
        <w:t>ce</w:t>
      </w:r>
      <w:proofErr w:type="spellEnd"/>
      <w:proofErr w:type="gramEnd"/>
      <w:r w:rsidRPr="00BF173B">
        <w:t xml:space="preserve"> 14.06.2002 onaylı gözlemse</w:t>
      </w:r>
      <w:r>
        <w:t>l</w:t>
      </w:r>
      <w:r w:rsidRPr="00BF173B">
        <w:t xml:space="preserve"> jeolojik etüt raporu,</w:t>
      </w:r>
    </w:p>
    <w:p w:rsidR="00D81674" w:rsidRPr="00BF173B" w:rsidRDefault="00D81674" w:rsidP="00D81674">
      <w:pPr>
        <w:ind w:firstLine="709"/>
        <w:jc w:val="both"/>
      </w:pPr>
      <w:r w:rsidRPr="00BF173B">
        <w:t xml:space="preserve">-Çevre ve Şehircilik İl Müdürlüğünce 23.07.2012 onaylanan 145/139, 140, 142, 143, 145, 146, 148,149 parselleri kapsayan </w:t>
      </w:r>
      <w:proofErr w:type="gramStart"/>
      <w:r w:rsidRPr="00BF173B">
        <w:t>7.2</w:t>
      </w:r>
      <w:proofErr w:type="gramEnd"/>
      <w:r w:rsidRPr="00BF173B">
        <w:t xml:space="preserve"> ha alana ilişkin jeolojik etüt raporu,</w:t>
      </w:r>
    </w:p>
    <w:p w:rsidR="00D81674" w:rsidRPr="00BF173B" w:rsidRDefault="00D81674" w:rsidP="00D81674">
      <w:pPr>
        <w:ind w:firstLine="709"/>
        <w:jc w:val="both"/>
      </w:pPr>
      <w:r w:rsidRPr="00BF173B">
        <w:t xml:space="preserve">-Çevre ve Şehircilik Bakanlığınca 29.06.2016 tarihinde onaylanan </w:t>
      </w:r>
      <w:proofErr w:type="gramStart"/>
      <w:r w:rsidRPr="00BF173B">
        <w:t>8.7</w:t>
      </w:r>
      <w:proofErr w:type="gramEnd"/>
      <w:r w:rsidRPr="00BF173B">
        <w:t xml:space="preserve"> </w:t>
      </w:r>
      <w:proofErr w:type="spellStart"/>
      <w:r w:rsidRPr="00BF173B">
        <w:t>ha’lık</w:t>
      </w:r>
      <w:proofErr w:type="spellEnd"/>
      <w:r w:rsidRPr="00BF173B">
        <w:t xml:space="preserve"> alana ilişkin jeolojik etüt raporu,</w:t>
      </w:r>
    </w:p>
    <w:p w:rsidR="00D81674" w:rsidRPr="00BF173B" w:rsidRDefault="00D81674" w:rsidP="00D81674">
      <w:pPr>
        <w:ind w:firstLine="709"/>
        <w:jc w:val="both"/>
      </w:pPr>
      <w:r w:rsidRPr="00BF173B">
        <w:t xml:space="preserve">-Çevre ve Şehircilik Bakanlığınca 29.06.2016 tarihinde onaylanan 2002 onaylı raporda uygun olmayan yaklaşık 112.5 </w:t>
      </w:r>
      <w:proofErr w:type="gramStart"/>
      <w:r w:rsidRPr="00BF173B">
        <w:t>ha.</w:t>
      </w:r>
      <w:proofErr w:type="spellStart"/>
      <w:r w:rsidRPr="00BF173B">
        <w:t>lık</w:t>
      </w:r>
      <w:proofErr w:type="spellEnd"/>
      <w:proofErr w:type="gramEnd"/>
      <w:r w:rsidRPr="00BF173B">
        <w:t xml:space="preserve"> alana ilişkin yeniden yapılan jeolojik etüt raporu,</w:t>
      </w:r>
    </w:p>
    <w:p w:rsidR="00D81674" w:rsidRPr="00BF173B" w:rsidRDefault="00D81674" w:rsidP="00D81674">
      <w:pPr>
        <w:ind w:firstLine="709"/>
        <w:jc w:val="both"/>
      </w:pPr>
      <w:r w:rsidRPr="00BF173B">
        <w:t xml:space="preserve">-Çevre ve Şehircilik Bakanlığınca 12.08.2020 tarihinde onaylanan 27.84 </w:t>
      </w:r>
      <w:proofErr w:type="spellStart"/>
      <w:r w:rsidRPr="00BF173B">
        <w:t>ha’lık</w:t>
      </w:r>
      <w:proofErr w:type="spellEnd"/>
      <w:r w:rsidRPr="00BF173B">
        <w:t xml:space="preserve"> alana ilişkin jeolojik etüt raporu olduğu,</w:t>
      </w:r>
    </w:p>
    <w:p w:rsidR="00D81674" w:rsidRPr="00BF173B" w:rsidRDefault="00D81674" w:rsidP="00D81674">
      <w:pPr>
        <w:ind w:firstLine="709"/>
        <w:jc w:val="both"/>
      </w:pPr>
    </w:p>
    <w:p w:rsidR="00D81674" w:rsidRPr="00BF173B" w:rsidRDefault="00D81674" w:rsidP="00D81674">
      <w:pPr>
        <w:ind w:firstLine="709"/>
        <w:jc w:val="both"/>
      </w:pPr>
      <w:r w:rsidRPr="00BF173B">
        <w:t xml:space="preserve">Bu etütler kapsamında belirlenen </w:t>
      </w:r>
      <w:proofErr w:type="gramStart"/>
      <w:r w:rsidRPr="00BF173B">
        <w:t>formasyon</w:t>
      </w:r>
      <w:proofErr w:type="gramEnd"/>
      <w:r w:rsidRPr="00BF173B">
        <w:t xml:space="preserve"> sınırlarının plana aktarıldığı, raporlarda belirtilen hususlara uyulacağına ilişkin plan notu getirildiği, ancak bu etütler çakıştırdığında </w:t>
      </w:r>
      <w:proofErr w:type="spellStart"/>
      <w:r w:rsidRPr="00BF173B">
        <w:t>Şentepe</w:t>
      </w:r>
      <w:proofErr w:type="spellEnd"/>
      <w:r w:rsidRPr="00BF173B">
        <w:t xml:space="preserve"> Mah.145/68,151/1,183/3,184/1, Göztepe Mah. 24/4 parseller ile Ankara Caddesi güzergahında sadece 2002 onaylı gözlemsel jeolojik etüt raporunun bulunduğu, plan revizyonunda “X” şekli ile işaretlenen bu adalarda parsel bazında zemin etüdü onaylanmadan mimari proje yapılamayacağı yönünde plan hükmü getirildiği, daha önce UİP bulunan bu alanlarda kat adeti artışı yönünde bir değişiklik yapılmadığı,</w:t>
      </w:r>
    </w:p>
    <w:p w:rsidR="00D81674" w:rsidRPr="00BF173B" w:rsidRDefault="00D81674" w:rsidP="00D81674">
      <w:pPr>
        <w:ind w:firstLine="709"/>
        <w:jc w:val="both"/>
      </w:pPr>
    </w:p>
    <w:p w:rsidR="00D81674" w:rsidRPr="00BF173B" w:rsidRDefault="00D81674" w:rsidP="00D81674">
      <w:pPr>
        <w:ind w:firstLine="709"/>
        <w:jc w:val="both"/>
        <w:rPr>
          <w:b/>
        </w:rPr>
      </w:pPr>
      <w:r w:rsidRPr="00BF173B">
        <w:rPr>
          <w:b/>
        </w:rPr>
        <w:t>*İlgili kurum görüşlerinin aşağıdaki şekilde olduğu,</w:t>
      </w:r>
    </w:p>
    <w:p w:rsidR="00D81674" w:rsidRDefault="00D81674" w:rsidP="00D81674">
      <w:pPr>
        <w:ind w:firstLine="709"/>
        <w:jc w:val="both"/>
      </w:pPr>
    </w:p>
    <w:p w:rsidR="00D81674" w:rsidRPr="00BF173B" w:rsidRDefault="00D81674" w:rsidP="00D81674">
      <w:pPr>
        <w:ind w:firstLine="709"/>
        <w:jc w:val="both"/>
      </w:pPr>
      <w:r w:rsidRPr="00BF173B">
        <w:t xml:space="preserve">-Mülga Tarım ve Köy İşleri Bakanlığı Tarımsal Üretim ve Geliştirme Genel Müdürlüğünün 15.01.2002/708 sayılı yazısı </w:t>
      </w:r>
      <w:proofErr w:type="gramStart"/>
      <w:r w:rsidRPr="00BF173B">
        <w:t>ile;</w:t>
      </w:r>
      <w:proofErr w:type="gramEnd"/>
      <w:r w:rsidRPr="00BF173B">
        <w:t xml:space="preserve"> ilave imar planı yapılmak istenen alanın da içinde yer aldığı, 352,1 ha alanın tarım dışı amaçla kullanılmasının uygun görüldüğü, Ankara Valiliği İl Tarım ve Orman Müdürlüğünün 25.03.2019/E.981625 sayılı yazısı ile 15.01.2002 tarihinde alınan izinlerin geçerli olduğunun bildirildiği,</w:t>
      </w:r>
    </w:p>
    <w:p w:rsidR="00D81674" w:rsidRPr="00BF173B" w:rsidRDefault="00D81674" w:rsidP="00D81674">
      <w:pPr>
        <w:ind w:firstLine="709"/>
        <w:jc w:val="both"/>
      </w:pPr>
    </w:p>
    <w:p w:rsidR="00D81674" w:rsidRPr="00BF173B" w:rsidRDefault="00D81674" w:rsidP="00D81674">
      <w:pPr>
        <w:ind w:firstLine="709"/>
        <w:jc w:val="both"/>
      </w:pPr>
      <w:r w:rsidRPr="00BF173B">
        <w:t xml:space="preserve">-Bala Kaymakamlığı İlçe Tarım ve Orman Müdürlüğü’nün E.2525497 sayı ve </w:t>
      </w:r>
      <w:proofErr w:type="spellStart"/>
      <w:r w:rsidRPr="00BF173B">
        <w:t>bila</w:t>
      </w:r>
      <w:proofErr w:type="spellEnd"/>
      <w:r w:rsidRPr="00BF173B">
        <w:t xml:space="preserve"> tarihli yazısı </w:t>
      </w:r>
      <w:proofErr w:type="gramStart"/>
      <w:r w:rsidRPr="00BF173B">
        <w:t>ile;</w:t>
      </w:r>
      <w:proofErr w:type="gramEnd"/>
      <w:r w:rsidRPr="00BF173B">
        <w:t xml:space="preserve"> 6 yıldır İlçe Tarım ve Orman Müdürlüğü tarafından kullanılan 200447 ada 1 parsel üzerinde yer alan eski Bala İlçe Hastanesi binasının Resmi Kurum Alanına dönüştürülmesinin talep edildiği,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D4676" w:rsidTr="005E7158">
        <w:trPr>
          <w:trHeight w:val="1008"/>
        </w:trPr>
        <w:tc>
          <w:tcPr>
            <w:tcW w:w="3510" w:type="dxa"/>
          </w:tcPr>
          <w:p w:rsidR="00CD4676" w:rsidRDefault="00CD4676" w:rsidP="005E7158">
            <w:pPr>
              <w:ind w:left="708" w:firstLine="708"/>
            </w:pPr>
            <w:r>
              <w:lastRenderedPageBreak/>
              <w:t xml:space="preserve">   T.C.</w:t>
            </w:r>
          </w:p>
          <w:p w:rsidR="00CD4676" w:rsidRDefault="00CD4676" w:rsidP="005E7158">
            <w:pPr>
              <w:jc w:val="center"/>
            </w:pPr>
            <w:r>
              <w:t>ANKARA BÜYÜKŞEHİR</w:t>
            </w:r>
          </w:p>
          <w:p w:rsidR="00CD4676" w:rsidRDefault="00CD4676" w:rsidP="005E7158">
            <w:pPr>
              <w:jc w:val="center"/>
            </w:pPr>
            <w:r>
              <w:t>BELEDİYE MECLİSİ</w:t>
            </w:r>
          </w:p>
        </w:tc>
      </w:tr>
    </w:tbl>
    <w:p w:rsidR="00CD4676" w:rsidRDefault="00CD4676" w:rsidP="00CD4676">
      <w:pPr>
        <w:tabs>
          <w:tab w:val="left" w:pos="1935"/>
        </w:tabs>
        <w:jc w:val="both"/>
      </w:pPr>
    </w:p>
    <w:p w:rsidR="00CD4676" w:rsidRDefault="00CD4676" w:rsidP="00CD4676">
      <w:pPr>
        <w:tabs>
          <w:tab w:val="left" w:pos="1935"/>
        </w:tabs>
        <w:jc w:val="both"/>
      </w:pPr>
    </w:p>
    <w:p w:rsidR="00CD4676" w:rsidRDefault="00CD4676" w:rsidP="00CD4676">
      <w:pPr>
        <w:ind w:right="-1"/>
        <w:jc w:val="both"/>
      </w:pPr>
      <w:r>
        <w:t>Karar No: 6</w:t>
      </w:r>
      <w:r w:rsidR="009A7412">
        <w:t>40</w:t>
      </w:r>
      <w:r>
        <w:tab/>
        <w:t xml:space="preserve"> </w:t>
      </w:r>
      <w:r>
        <w:tab/>
      </w:r>
      <w:r>
        <w:tab/>
        <w:t xml:space="preserve">  </w:t>
      </w:r>
      <w:r>
        <w:tab/>
      </w:r>
      <w:r>
        <w:tab/>
      </w:r>
      <w:r>
        <w:tab/>
        <w:t xml:space="preserve">                                                09.04.2021</w:t>
      </w:r>
    </w:p>
    <w:p w:rsidR="00CD4676" w:rsidRDefault="00CD4676" w:rsidP="00CD4676">
      <w:pPr>
        <w:ind w:left="2844" w:right="543" w:firstLine="696"/>
      </w:pPr>
    </w:p>
    <w:p w:rsidR="00CD4676" w:rsidRDefault="00CD4676" w:rsidP="00CD4676">
      <w:pPr>
        <w:jc w:val="both"/>
      </w:pPr>
    </w:p>
    <w:p w:rsidR="00CD4676" w:rsidRDefault="00CD4676" w:rsidP="00CD4676">
      <w:pPr>
        <w:jc w:val="center"/>
      </w:pPr>
      <w:r>
        <w:t>-3-</w:t>
      </w:r>
    </w:p>
    <w:p w:rsidR="00D81674" w:rsidRDefault="00D81674" w:rsidP="00D81674">
      <w:pPr>
        <w:ind w:firstLine="709"/>
        <w:jc w:val="both"/>
      </w:pPr>
    </w:p>
    <w:p w:rsidR="00CD4676" w:rsidRPr="00BF173B" w:rsidRDefault="00CD4676" w:rsidP="00D81674">
      <w:pPr>
        <w:ind w:firstLine="709"/>
        <w:jc w:val="both"/>
      </w:pPr>
    </w:p>
    <w:p w:rsidR="00D81674" w:rsidRPr="00BF173B" w:rsidRDefault="00D81674" w:rsidP="00D81674">
      <w:pPr>
        <w:ind w:firstLine="709"/>
        <w:jc w:val="both"/>
      </w:pPr>
      <w:r w:rsidRPr="00BF173B">
        <w:t xml:space="preserve">-DSİ Genel Müdürlüğü 5. Bölge Müdürlüğü’nün 04.12.2019/785748 sayılı yazısında “Bahse konu alanda yapılan ve yapılması planlanan herhangi bir projenin bulunmadığı ve işaretlenen kuru dere yataklarına, Taşkın ve </w:t>
      </w:r>
      <w:proofErr w:type="spellStart"/>
      <w:r w:rsidRPr="00BF173B">
        <w:t>Rusubat</w:t>
      </w:r>
      <w:proofErr w:type="spellEnd"/>
      <w:r w:rsidRPr="00BF173B">
        <w:t xml:space="preserve"> Kontrol Yönetmeliği ile 2006/27 sayılı Dere Yatakları ve Taşkınlar konulu Başbakanlık Genelgesine riayet edilmesi gerektiği”</w:t>
      </w:r>
    </w:p>
    <w:p w:rsidR="00D81674" w:rsidRPr="00BF173B" w:rsidRDefault="00D81674" w:rsidP="00D81674">
      <w:pPr>
        <w:ind w:firstLine="709"/>
        <w:jc w:val="both"/>
      </w:pPr>
    </w:p>
    <w:p w:rsidR="00D81674" w:rsidRPr="00BF173B" w:rsidRDefault="00D81674" w:rsidP="00D81674">
      <w:pPr>
        <w:ind w:firstLine="709"/>
        <w:jc w:val="both"/>
      </w:pPr>
      <w:r w:rsidRPr="00BF173B">
        <w:t>-Ankara Orman Bölge Müdürlüğü’nün 23.12.2019/E.2664343 sayılısı yazısında “Orman Kadastro Haritasında orman sayılmayan alana isabet ettiği ve Orman Genel Müdürlüğüne tahsisli taşınmazları içermediği”</w:t>
      </w:r>
    </w:p>
    <w:p w:rsidR="00D81674" w:rsidRPr="00BF173B" w:rsidRDefault="00D81674" w:rsidP="00D81674">
      <w:pPr>
        <w:ind w:firstLine="709"/>
        <w:jc w:val="both"/>
      </w:pPr>
    </w:p>
    <w:p w:rsidR="00D81674" w:rsidRPr="00BF173B" w:rsidRDefault="00D81674" w:rsidP="00D81674">
      <w:pPr>
        <w:ind w:firstLine="709"/>
        <w:jc w:val="both"/>
      </w:pPr>
      <w:r w:rsidRPr="00BF173B">
        <w:t>-TEDAŞ Genel Müdürlüğü’nün 19.12.2019/E.111537 sayılı yazısında “Yazı ekinde sunulan alt yapı ve üst yapı tesisleri ile hâlihazırda bulunan tesislerin varsa mülkiyet-irtifak haklarının korunması kaydıyla planlama yapılmasında bir sakınca bulunmadığı”</w:t>
      </w:r>
    </w:p>
    <w:p w:rsidR="00D81674" w:rsidRPr="00BF173B" w:rsidRDefault="00D81674" w:rsidP="00D81674">
      <w:pPr>
        <w:ind w:firstLine="709"/>
        <w:jc w:val="both"/>
      </w:pPr>
    </w:p>
    <w:p w:rsidR="00D81674" w:rsidRPr="00BF173B" w:rsidRDefault="00D81674" w:rsidP="00D81674">
      <w:pPr>
        <w:ind w:firstLine="709"/>
        <w:jc w:val="both"/>
      </w:pPr>
      <w:r w:rsidRPr="00BF173B">
        <w:t>-Ankara Valiliği Çevre ve Şehircilik İl Müdürlüğü’nün 02.12.2019/E.108539 sayılı yazısında “Söz konusu alanda planlamanın her aşamasında İl Müdürlüğünün muvafakatinin alınmasının yararlı olacağı”</w:t>
      </w:r>
    </w:p>
    <w:p w:rsidR="00D81674" w:rsidRPr="00BF173B" w:rsidRDefault="00D81674" w:rsidP="00D81674">
      <w:pPr>
        <w:ind w:firstLine="709"/>
        <w:jc w:val="both"/>
      </w:pPr>
    </w:p>
    <w:p w:rsidR="00D81674" w:rsidRPr="00BF173B" w:rsidRDefault="00D81674" w:rsidP="00D81674">
      <w:pPr>
        <w:ind w:firstLine="709"/>
        <w:jc w:val="both"/>
      </w:pPr>
      <w:r w:rsidRPr="00BF173B">
        <w:t>-Başkent Elektrik Dağıtım A.</w:t>
      </w:r>
      <w:proofErr w:type="spellStart"/>
      <w:r w:rsidRPr="00BF173B">
        <w:t>Ş’nin</w:t>
      </w:r>
      <w:proofErr w:type="spellEnd"/>
      <w:r w:rsidRPr="00BF173B">
        <w:t xml:space="preserve"> 12.12.2019/27013 sayılı yazısında; bölgede mevcut bulunan tesislerin (Trafo, dağıtım merkezi, kesici ölçü kabini, enerji nakil hattı vb.) varsa mülkiyet-irtifak haklarının korunması kaydıyla planlama yapılmasında bir sakınca bulunmadığı,</w:t>
      </w:r>
    </w:p>
    <w:p w:rsidR="00D81674" w:rsidRPr="00BF173B" w:rsidRDefault="00D81674" w:rsidP="00D81674">
      <w:pPr>
        <w:ind w:firstLine="709"/>
        <w:jc w:val="both"/>
      </w:pPr>
    </w:p>
    <w:p w:rsidR="00D81674" w:rsidRPr="00BF173B" w:rsidRDefault="00D81674" w:rsidP="00D81674">
      <w:pPr>
        <w:ind w:firstLine="709"/>
        <w:jc w:val="both"/>
      </w:pPr>
      <w:r w:rsidRPr="00BF173B">
        <w:t>-TEİAŞ Çevre ve Kamulaştırma Dairesi Başkanlığı Coğrafi Bilgi Sistemi Müdürlüğü’nün 13.12.2019/E.513400 sayılı yazısında “Planlama alanında mevcut ve yapım aşamasında herhangi bir tesisin bulunmadığı”</w:t>
      </w:r>
    </w:p>
    <w:p w:rsidR="00D81674" w:rsidRPr="00BF173B" w:rsidRDefault="00D81674" w:rsidP="00D81674">
      <w:pPr>
        <w:ind w:firstLine="709"/>
        <w:jc w:val="both"/>
      </w:pPr>
    </w:p>
    <w:p w:rsidR="00D81674" w:rsidRPr="00BF173B" w:rsidRDefault="00D81674" w:rsidP="00D81674">
      <w:pPr>
        <w:ind w:firstLine="709"/>
        <w:jc w:val="both"/>
      </w:pPr>
      <w:r w:rsidRPr="00BF173B">
        <w:t>-Türk Telekom A.Ş.’</w:t>
      </w:r>
      <w:proofErr w:type="spellStart"/>
      <w:r w:rsidRPr="00BF173B">
        <w:t>nin</w:t>
      </w:r>
      <w:proofErr w:type="spellEnd"/>
      <w:r w:rsidRPr="00BF173B">
        <w:t xml:space="preserve"> 07.12.2019 tarih ve 152464 sayılı yazısında “Mevcut altyapı tesislerinin mevut plan üzerine işlenerek çalışmalar sırasında göz önünde bulundurulması gerektiği”</w:t>
      </w:r>
    </w:p>
    <w:p w:rsidR="00D81674" w:rsidRDefault="00D81674" w:rsidP="00D81674">
      <w:pPr>
        <w:ind w:firstLine="709"/>
        <w:jc w:val="both"/>
      </w:pPr>
    </w:p>
    <w:p w:rsidR="00D81674" w:rsidRPr="00BF173B" w:rsidRDefault="00D81674" w:rsidP="00D81674">
      <w:pPr>
        <w:ind w:firstLine="709"/>
        <w:jc w:val="both"/>
      </w:pPr>
      <w:r w:rsidRPr="00BF173B">
        <w:t xml:space="preserve">-Başkent-Gaz Altyapı Kontrol Müdürlüğü Harita ve CBS Birimi’nin 09.12.2019/E.4614 sayılı yazısında “imar planı çalışmalarında projelendirilmiş doğalgaz boru hatlarının imar yolunda, </w:t>
      </w:r>
      <w:proofErr w:type="gramStart"/>
      <w:r w:rsidRPr="00BF173B">
        <w:t>imkan</w:t>
      </w:r>
      <w:proofErr w:type="gramEnd"/>
      <w:r w:rsidRPr="00BF173B">
        <w:t xml:space="preserve"> olmaması halinde yapılaşma koşulları herhangi bir mülkiyete konu olmayacak park alanlarında bırakılması; hatların Mekansal Planlar Yapım Yönetmeliği’ne uygun olarak planlara işlenmesi; plan notlarına “Planlama alanında mevcut doğalgaz boru hatlarının koruması esastır. Doğalgaz boru hatlarının ve tesislerinin bulunduğu alanların yerinde korunmasının mümkün olmadığı ve deplase işlemlerinin zorunlu olduğu hallerde Başkent Doğalgaz Dağıtım GYO A.Ş.’den uygun görüş alınması zorunludur. Deplase işlemlerinin zorunlu olduğu hallerde deplase edilmeden yapı (inşaat) ruhsatı alınamaz. Ayrıca bu alanlarda yapılacak her türlü kazı dolgu vb. faaliyete Başkent Doğalgaz Dağıtım GYO A.Ş. görüşünün alınması zorunludur” ibaresinin eklenmesi; söz konusu imar planı askıya çıkarıldığında bilgi verilmesi gerektiği”</w:t>
      </w:r>
    </w:p>
    <w:p w:rsidR="00D81674" w:rsidRDefault="00D81674" w:rsidP="00D81674">
      <w:pPr>
        <w:ind w:firstLine="709"/>
        <w:jc w:val="both"/>
      </w:pPr>
    </w:p>
    <w:p w:rsidR="00CD4676" w:rsidRDefault="00CD4676" w:rsidP="00D81674">
      <w:pPr>
        <w:ind w:firstLine="709"/>
        <w:jc w:val="both"/>
      </w:pPr>
    </w:p>
    <w:p w:rsidR="00CD4676" w:rsidRDefault="00CD4676" w:rsidP="00D8167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D4676" w:rsidTr="005E7158">
        <w:trPr>
          <w:trHeight w:val="1008"/>
        </w:trPr>
        <w:tc>
          <w:tcPr>
            <w:tcW w:w="3510" w:type="dxa"/>
          </w:tcPr>
          <w:p w:rsidR="00CD4676" w:rsidRDefault="00CD4676" w:rsidP="005E7158">
            <w:pPr>
              <w:ind w:left="708" w:firstLine="708"/>
            </w:pPr>
            <w:r>
              <w:lastRenderedPageBreak/>
              <w:t xml:space="preserve">   T.C.</w:t>
            </w:r>
          </w:p>
          <w:p w:rsidR="00CD4676" w:rsidRDefault="00CD4676" w:rsidP="005E7158">
            <w:pPr>
              <w:jc w:val="center"/>
            </w:pPr>
            <w:r>
              <w:t>ANKARA BÜYÜKŞEHİR</w:t>
            </w:r>
          </w:p>
          <w:p w:rsidR="00CD4676" w:rsidRDefault="00CD4676" w:rsidP="005E7158">
            <w:pPr>
              <w:jc w:val="center"/>
            </w:pPr>
            <w:r>
              <w:t>BELEDİYE MECLİSİ</w:t>
            </w:r>
          </w:p>
        </w:tc>
      </w:tr>
    </w:tbl>
    <w:p w:rsidR="00CD4676" w:rsidRDefault="00CD4676" w:rsidP="00CD4676">
      <w:pPr>
        <w:tabs>
          <w:tab w:val="left" w:pos="1935"/>
        </w:tabs>
        <w:jc w:val="both"/>
      </w:pPr>
    </w:p>
    <w:p w:rsidR="00CD4676" w:rsidRDefault="00CD4676" w:rsidP="00CD4676">
      <w:pPr>
        <w:tabs>
          <w:tab w:val="left" w:pos="1935"/>
        </w:tabs>
        <w:jc w:val="both"/>
      </w:pPr>
    </w:p>
    <w:p w:rsidR="00CD4676" w:rsidRDefault="00CD4676" w:rsidP="00CD4676">
      <w:pPr>
        <w:ind w:right="-1"/>
        <w:jc w:val="both"/>
      </w:pPr>
      <w:r>
        <w:t>Karar No: 6</w:t>
      </w:r>
      <w:r w:rsidR="009A7412">
        <w:t>40</w:t>
      </w:r>
      <w:r>
        <w:tab/>
        <w:t xml:space="preserve"> </w:t>
      </w:r>
      <w:r>
        <w:tab/>
      </w:r>
      <w:r>
        <w:tab/>
        <w:t xml:space="preserve">  </w:t>
      </w:r>
      <w:r>
        <w:tab/>
      </w:r>
      <w:r>
        <w:tab/>
      </w:r>
      <w:r>
        <w:tab/>
        <w:t xml:space="preserve">                                                09.04.2021</w:t>
      </w:r>
    </w:p>
    <w:p w:rsidR="00CD4676" w:rsidRDefault="00CD4676" w:rsidP="00CD4676">
      <w:pPr>
        <w:ind w:left="2844" w:right="543" w:firstLine="696"/>
      </w:pPr>
    </w:p>
    <w:p w:rsidR="00CD4676" w:rsidRDefault="00CD4676" w:rsidP="00CD4676">
      <w:pPr>
        <w:jc w:val="both"/>
      </w:pPr>
    </w:p>
    <w:p w:rsidR="00CD4676" w:rsidRDefault="00CD4676" w:rsidP="00CD4676">
      <w:pPr>
        <w:jc w:val="center"/>
      </w:pPr>
      <w:r>
        <w:t>-4-</w:t>
      </w:r>
    </w:p>
    <w:p w:rsidR="00CD4676" w:rsidRDefault="00CD4676" w:rsidP="00CD4676">
      <w:pPr>
        <w:ind w:firstLine="709"/>
        <w:jc w:val="both"/>
      </w:pPr>
    </w:p>
    <w:p w:rsidR="00CD4676" w:rsidRDefault="00CD4676" w:rsidP="00D81674">
      <w:pPr>
        <w:ind w:firstLine="709"/>
        <w:jc w:val="both"/>
      </w:pPr>
    </w:p>
    <w:p w:rsidR="00CD4676" w:rsidRPr="00BF173B" w:rsidRDefault="00CD4676" w:rsidP="00D81674">
      <w:pPr>
        <w:ind w:firstLine="709"/>
        <w:jc w:val="both"/>
      </w:pPr>
    </w:p>
    <w:p w:rsidR="00D81674" w:rsidRPr="00BF173B" w:rsidRDefault="00D81674" w:rsidP="00D81674">
      <w:pPr>
        <w:ind w:firstLine="709"/>
        <w:jc w:val="both"/>
      </w:pPr>
      <w:r w:rsidRPr="00BF173B">
        <w:t>-Ankara 2 Numaralı KVK</w:t>
      </w:r>
      <w:r>
        <w:t>B Müdürlüğü</w:t>
      </w:r>
      <w:r w:rsidRPr="00BF173B">
        <w:t>nün 11.12.2019/E.1026888 sayılı yazısında “Arşiv çalışmalarında ve yüzeyde yapılan incelemelerde tescilli herhangi taşınır veya taşınmaz bir kültür varlığı kaydına rastlanmadığı, çalışmalar esnasında taşınır veya taşınmaz kültür varlığı bulunması durumunda haber verilmesi gerektiği”</w:t>
      </w:r>
    </w:p>
    <w:p w:rsidR="00D81674" w:rsidRPr="00BF173B" w:rsidRDefault="00D81674" w:rsidP="00D81674">
      <w:pPr>
        <w:ind w:firstLine="709"/>
        <w:jc w:val="both"/>
      </w:pPr>
    </w:p>
    <w:p w:rsidR="00D81674" w:rsidRPr="00BF173B" w:rsidRDefault="00D81674" w:rsidP="00D81674">
      <w:pPr>
        <w:ind w:firstLine="709"/>
        <w:jc w:val="both"/>
      </w:pPr>
      <w:r w:rsidRPr="00BF173B">
        <w:t>-BOTAŞ Etüt ve Proje Dairesi Başkanlığı’nın 06.12.2019/E.2160382 sayılı yazısında “Söz konusu alanda mevcut veya planlanan boru hattı ve tesis bulunmadığı”</w:t>
      </w:r>
    </w:p>
    <w:p w:rsidR="00D81674" w:rsidRPr="00BF173B" w:rsidRDefault="00D81674" w:rsidP="00D81674">
      <w:pPr>
        <w:ind w:firstLine="709"/>
        <w:jc w:val="both"/>
      </w:pPr>
      <w:r w:rsidRPr="00BF173B">
        <w:t>-EÜAŞ İnşaat ve Kamulaştırma Dairesi Başkanlığı Emlak ve Kamulaştırma Müdürlüğü’nün 29.11.2019/E. 196162 sayılı yazısında “Söz konusu alanda herhangi bir tesisin, plan ya da projenin bulunmadığı”,</w:t>
      </w:r>
    </w:p>
    <w:p w:rsidR="00D81674" w:rsidRPr="00BF173B" w:rsidRDefault="00D81674" w:rsidP="00D81674">
      <w:pPr>
        <w:ind w:firstLine="709"/>
        <w:jc w:val="both"/>
      </w:pPr>
      <w:r w:rsidRPr="00BF173B">
        <w:t>-EGO Genel Müdürlüğü Bütçe ve Mali İşler Dairesi Başkanlığı 13.12.2019/E.21798 sayılı yazısında “Söz konusu alanda mevcut tesis ve öneri projenin bulunmadığı”</w:t>
      </w:r>
    </w:p>
    <w:p w:rsidR="00D81674" w:rsidRPr="00BF173B" w:rsidRDefault="00D81674" w:rsidP="00D81674">
      <w:pPr>
        <w:ind w:firstLine="709"/>
        <w:jc w:val="both"/>
      </w:pPr>
      <w:r w:rsidRPr="00BF173B">
        <w:t>-Maden ve Petrol İşleri Genel Müdürlüğü’nün 26.11.2019/E.458451 sayılı yazısında “Koordinat sistemi değiştirilerek yeniden gönderilmesi gerektiği”</w:t>
      </w:r>
    </w:p>
    <w:p w:rsidR="00D81674" w:rsidRDefault="00D81674" w:rsidP="00D81674">
      <w:pPr>
        <w:ind w:firstLine="709"/>
        <w:jc w:val="both"/>
      </w:pPr>
      <w:r w:rsidRPr="00BF173B">
        <w:t xml:space="preserve">-İl Sağlık Müdürlüğü’nün </w:t>
      </w:r>
      <w:proofErr w:type="spellStart"/>
      <w:r w:rsidRPr="00BF173B">
        <w:t>bila</w:t>
      </w:r>
      <w:proofErr w:type="spellEnd"/>
      <w:r w:rsidRPr="00BF173B">
        <w:t xml:space="preserve"> tarih ve 129 sayılı yazısında “ilgili Kanun ve yönetmeliklerin hükümlerine uyulması ve diğer kurum ve kuruluşların olumlu görüşlerinin alınması kaydıyla imar planı çalışmasının uygun görüldüğü”</w:t>
      </w:r>
    </w:p>
    <w:p w:rsidR="00CD4676" w:rsidRPr="00BF173B" w:rsidRDefault="00CD4676" w:rsidP="00D81674">
      <w:pPr>
        <w:ind w:firstLine="709"/>
        <w:jc w:val="both"/>
      </w:pPr>
    </w:p>
    <w:p w:rsidR="00D81674" w:rsidRDefault="00D81674" w:rsidP="00D81674">
      <w:pPr>
        <w:ind w:firstLine="709"/>
        <w:jc w:val="both"/>
      </w:pPr>
      <w:r w:rsidRPr="00BF173B">
        <w:t>-Sivil Havacılık Genel Müdürlüğü Havaalanları Daire Başkanlığı’nın 12.02.2020/E.3049 sayılı yazısında “Bahse konu bölgenin Esenboğa Havalimanının 33 NM güneyinde yer aldığı ve kalkış ile aletli yaklaşma usulleri ile CNS Elektronik Sistemleri açısından herhangi bir sakınca oluşturmayacağı”</w:t>
      </w:r>
    </w:p>
    <w:p w:rsidR="00CD4676" w:rsidRPr="00BF173B" w:rsidRDefault="00CD4676" w:rsidP="00D81674">
      <w:pPr>
        <w:ind w:firstLine="709"/>
        <w:jc w:val="both"/>
      </w:pPr>
    </w:p>
    <w:p w:rsidR="00D81674" w:rsidRPr="00BF173B" w:rsidRDefault="00D81674" w:rsidP="00D81674">
      <w:pPr>
        <w:ind w:firstLine="709"/>
        <w:jc w:val="both"/>
      </w:pPr>
      <w:r w:rsidRPr="00BF173B">
        <w:t>-Karayolları Genel Müdürlüğü’nün 17.04.2020/E.92149 sayılı yazısında “Bala-Karakeçili Yolu güzergahı üzerinde km:34+</w:t>
      </w:r>
      <w:proofErr w:type="gramStart"/>
      <w:r w:rsidRPr="00BF173B">
        <w:t>033.40’da</w:t>
      </w:r>
      <w:proofErr w:type="gramEnd"/>
      <w:r w:rsidRPr="00BF173B">
        <w:t xml:space="preserve"> bulunan Bala Giriş Kavşağının revize edildiği ve </w:t>
      </w:r>
      <w:proofErr w:type="spellStart"/>
      <w:r w:rsidRPr="00BF173B">
        <w:t>KGM’ce</w:t>
      </w:r>
      <w:proofErr w:type="spellEnd"/>
      <w:r w:rsidRPr="00BF173B">
        <w:t xml:space="preserve"> 17.03.2020 tarihinde onayladığı” hususlarının bildirildiği,</w:t>
      </w:r>
    </w:p>
    <w:p w:rsidR="00D81674" w:rsidRPr="00BF173B" w:rsidRDefault="00D81674" w:rsidP="00D81674">
      <w:pPr>
        <w:ind w:firstLine="709"/>
        <w:jc w:val="both"/>
      </w:pPr>
    </w:p>
    <w:p w:rsidR="00D81674" w:rsidRPr="00BF173B" w:rsidRDefault="00D81674" w:rsidP="00D81674">
      <w:pPr>
        <w:ind w:firstLine="709"/>
        <w:jc w:val="both"/>
        <w:rPr>
          <w:b/>
        </w:rPr>
      </w:pPr>
      <w:r w:rsidRPr="00BF173B">
        <w:rPr>
          <w:b/>
        </w:rPr>
        <w:t xml:space="preserve">Revizyon NİP teklifi </w:t>
      </w:r>
      <w:proofErr w:type="gramStart"/>
      <w:r w:rsidRPr="00BF173B">
        <w:rPr>
          <w:b/>
        </w:rPr>
        <w:t>ile;</w:t>
      </w:r>
      <w:proofErr w:type="gramEnd"/>
    </w:p>
    <w:p w:rsidR="00D81674" w:rsidRPr="00BF173B" w:rsidRDefault="00D81674" w:rsidP="00D81674">
      <w:pPr>
        <w:ind w:firstLine="709"/>
        <w:jc w:val="both"/>
      </w:pPr>
      <w:r w:rsidRPr="00BF173B">
        <w:t xml:space="preserve">* Karayolları projesi doğrultusunda yeniden düzenlenen 25 m.lik yol </w:t>
      </w:r>
      <w:proofErr w:type="gramStart"/>
      <w:r w:rsidRPr="00BF173B">
        <w:t>güzergahında</w:t>
      </w:r>
      <w:proofErr w:type="gramEnd"/>
      <w:r w:rsidRPr="00BF173B">
        <w:t xml:space="preserve"> konut+ticaret alanı, ticaret alanı kullanımlarının öngörüldüğü, Planlama alanında “Düşük Yoğunluklu Konut Alanı (brüt 70 kişi/ha) ve “Orta Yoğunluklu Konut Alanı</w:t>
      </w:r>
      <w:r>
        <w:t xml:space="preserve"> </w:t>
      </w:r>
      <w:r w:rsidRPr="00BF173B">
        <w:t>(200,</w:t>
      </w:r>
      <w:r>
        <w:t xml:space="preserve"> </w:t>
      </w:r>
      <w:r w:rsidRPr="00BF173B">
        <w:t>160,</w:t>
      </w:r>
      <w:r>
        <w:t xml:space="preserve"> </w:t>
      </w:r>
      <w:r w:rsidRPr="00BF173B">
        <w:t>140 kişi/ha)” şeklinde nüfus yoğunluğu belirlendiği,</w:t>
      </w:r>
    </w:p>
    <w:p w:rsidR="00CD4676" w:rsidRPr="00BF173B" w:rsidRDefault="00CD4676" w:rsidP="00D81674">
      <w:pPr>
        <w:ind w:firstLine="709"/>
        <w:jc w:val="both"/>
      </w:pPr>
    </w:p>
    <w:p w:rsidR="00D81674" w:rsidRPr="00BF173B" w:rsidRDefault="00D81674" w:rsidP="00D81674">
      <w:pPr>
        <w:ind w:firstLine="709"/>
        <w:jc w:val="both"/>
      </w:pPr>
      <w:r w:rsidRPr="00BF173B">
        <w:t xml:space="preserve">*2005 onaylı NİP kapsamında “UOA (Uygun Olmayan Alan)”, “BAKDA (Bugünkü arazı kullanımı devam ettirilecek alan)” olarak belirlenmiş olmasına karşın Çevre ve Şehircilik Bakanlığınca 12.08.2020 tarihinde onaylanan jeolojik etüt raporunda “ÖA2-1 ve ÖA5-1” (Önlemli Alan) formasyonunda yerleşilebilir alanlar olduğu tespit edilen yaklaşık </w:t>
      </w:r>
      <w:proofErr w:type="gramStart"/>
      <w:r w:rsidRPr="00BF173B">
        <w:t>8.5</w:t>
      </w:r>
      <w:proofErr w:type="gramEnd"/>
      <w:r w:rsidRPr="00BF173B">
        <w:t xml:space="preserve"> ha alanın k</w:t>
      </w:r>
      <w:r>
        <w:t>onut, ticaret, park, spor alanı</w:t>
      </w:r>
      <w:r w:rsidRPr="00BF173B">
        <w:t>,</w:t>
      </w:r>
      <w:r>
        <w:t xml:space="preserve"> </w:t>
      </w:r>
      <w:proofErr w:type="spellStart"/>
      <w:r w:rsidRPr="00BF173B">
        <w:t>vd</w:t>
      </w:r>
      <w:proofErr w:type="spellEnd"/>
      <w:r w:rsidRPr="00BF173B">
        <w:t>. kentsel kullanımlara açıldığı, bu bölgedeki ilave konut alanlarına “Orta Yoğunluklu Konut Alanı (160,kişi/ha) kararı getirildiği,</w:t>
      </w:r>
    </w:p>
    <w:p w:rsidR="00D81674" w:rsidRPr="00BF173B" w:rsidRDefault="00D81674" w:rsidP="00D81674">
      <w:pPr>
        <w:ind w:firstLine="709"/>
        <w:jc w:val="both"/>
      </w:pPr>
    </w:p>
    <w:p w:rsidR="00CD4676" w:rsidRDefault="00D81674" w:rsidP="00D81674">
      <w:pPr>
        <w:ind w:firstLine="709"/>
        <w:jc w:val="both"/>
      </w:pPr>
      <w:r w:rsidRPr="00BF173B">
        <w:t xml:space="preserve">*Öneri 1/5000 ölçekli </w:t>
      </w:r>
      <w:proofErr w:type="spellStart"/>
      <w:r w:rsidRPr="00BF173B">
        <w:t>Rev</w:t>
      </w:r>
      <w:proofErr w:type="spellEnd"/>
      <w:r w:rsidRPr="00BF173B">
        <w:t>.</w:t>
      </w:r>
      <w:r>
        <w:t xml:space="preserve"> </w:t>
      </w:r>
      <w:r w:rsidRPr="00BF173B">
        <w:t>NİP plan notlarının aşağıdaki şekilde olduğu;</w:t>
      </w:r>
      <w:r w:rsidRPr="00BF173B">
        <w:tab/>
      </w:r>
    </w:p>
    <w:p w:rsidR="00CD4676" w:rsidRDefault="00CD4676" w:rsidP="00D8167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D4676" w:rsidTr="005E7158">
        <w:trPr>
          <w:trHeight w:val="1008"/>
        </w:trPr>
        <w:tc>
          <w:tcPr>
            <w:tcW w:w="3510" w:type="dxa"/>
          </w:tcPr>
          <w:p w:rsidR="00CD4676" w:rsidRDefault="00CD4676" w:rsidP="005E7158">
            <w:pPr>
              <w:ind w:left="708" w:firstLine="708"/>
            </w:pPr>
            <w:r>
              <w:lastRenderedPageBreak/>
              <w:t xml:space="preserve">   T.C.</w:t>
            </w:r>
          </w:p>
          <w:p w:rsidR="00CD4676" w:rsidRDefault="00CD4676" w:rsidP="005E7158">
            <w:pPr>
              <w:jc w:val="center"/>
            </w:pPr>
            <w:r>
              <w:t>ANKARA BÜYÜKŞEHİR</w:t>
            </w:r>
          </w:p>
          <w:p w:rsidR="00CD4676" w:rsidRDefault="00CD4676" w:rsidP="005E7158">
            <w:pPr>
              <w:jc w:val="center"/>
            </w:pPr>
            <w:r>
              <w:t>BELEDİYE MECLİSİ</w:t>
            </w:r>
          </w:p>
        </w:tc>
      </w:tr>
    </w:tbl>
    <w:p w:rsidR="00CD4676" w:rsidRDefault="00CD4676" w:rsidP="00CD4676">
      <w:pPr>
        <w:tabs>
          <w:tab w:val="left" w:pos="1935"/>
        </w:tabs>
        <w:jc w:val="both"/>
      </w:pPr>
    </w:p>
    <w:p w:rsidR="00CD4676" w:rsidRDefault="00CD4676" w:rsidP="00CD4676">
      <w:pPr>
        <w:ind w:right="-1"/>
        <w:jc w:val="both"/>
      </w:pPr>
      <w:r>
        <w:t>Karar No: 6</w:t>
      </w:r>
      <w:r w:rsidR="009A7412">
        <w:t>40</w:t>
      </w:r>
      <w:r>
        <w:tab/>
        <w:t xml:space="preserve"> </w:t>
      </w:r>
      <w:r>
        <w:tab/>
      </w:r>
      <w:r>
        <w:tab/>
        <w:t xml:space="preserve">  </w:t>
      </w:r>
      <w:r>
        <w:tab/>
      </w:r>
      <w:r>
        <w:tab/>
      </w:r>
      <w:r>
        <w:tab/>
        <w:t xml:space="preserve">                                                09.04.2021</w:t>
      </w:r>
    </w:p>
    <w:p w:rsidR="00CD4676" w:rsidRDefault="00CD4676" w:rsidP="00CD4676">
      <w:pPr>
        <w:ind w:left="2844" w:right="543" w:firstLine="696"/>
      </w:pPr>
    </w:p>
    <w:p w:rsidR="00CD4676" w:rsidRDefault="00CD4676" w:rsidP="00CD4676">
      <w:pPr>
        <w:jc w:val="center"/>
      </w:pPr>
    </w:p>
    <w:p w:rsidR="00CD4676" w:rsidRDefault="00CD4676" w:rsidP="00CD4676">
      <w:pPr>
        <w:jc w:val="center"/>
      </w:pPr>
      <w:r>
        <w:t>-5-</w:t>
      </w:r>
    </w:p>
    <w:p w:rsidR="00CD4676" w:rsidRDefault="00CD4676" w:rsidP="00CD4676">
      <w:pPr>
        <w:ind w:firstLine="709"/>
        <w:jc w:val="both"/>
      </w:pPr>
    </w:p>
    <w:p w:rsidR="00CD4676" w:rsidRDefault="00CD4676" w:rsidP="00D81674">
      <w:pPr>
        <w:ind w:firstLine="709"/>
        <w:jc w:val="both"/>
      </w:pPr>
    </w:p>
    <w:p w:rsidR="00CD4676" w:rsidRDefault="00CD4676" w:rsidP="00D81674">
      <w:pPr>
        <w:ind w:firstLine="709"/>
        <w:jc w:val="both"/>
      </w:pPr>
    </w:p>
    <w:p w:rsidR="00D81674" w:rsidRPr="00BF173B" w:rsidRDefault="00D81674" w:rsidP="00D81674">
      <w:pPr>
        <w:ind w:firstLine="709"/>
        <w:jc w:val="both"/>
      </w:pPr>
      <w:r w:rsidRPr="00BF173B">
        <w:t>"l.</w:t>
      </w:r>
      <w:r>
        <w:t xml:space="preserve"> </w:t>
      </w:r>
      <w:r w:rsidRPr="00BF173B">
        <w:t>BU PLAN HÜKÜMLERİNDE YER ALMAYAN KONULARDA YÜRÜRLÜKTEKİ BALA İMAR PLANI HÜKÜMLERİ, 3194 SAYILI İMAR KANUNU VE İLGİLİ YÖNETMELİKLERİ, ANKARA BÜYÜKŞEHİR BELEDİYESİ İMAR YÖNETMELİĞİ, 4708 SAYILI YAPI DENETİM KANUNU, OTOPARK VE SIĞINAK YÖNETMELİĞİ, DEPREM VE DEPREM BÖLGELERİNDE YAPILACAK BİNALAR HAKKINDA YÖNETMELİK HÜKÜMLERİ GEÇERLİDİR."</w:t>
      </w:r>
    </w:p>
    <w:p w:rsidR="00D81674" w:rsidRPr="00BF173B" w:rsidRDefault="00D81674" w:rsidP="00D81674">
      <w:pPr>
        <w:ind w:firstLine="709"/>
        <w:jc w:val="both"/>
      </w:pPr>
    </w:p>
    <w:p w:rsidR="00D81674" w:rsidRPr="00BF173B" w:rsidRDefault="00D81674" w:rsidP="00D81674">
      <w:pPr>
        <w:ind w:firstLine="709"/>
        <w:jc w:val="both"/>
        <w:rPr>
          <w:b/>
        </w:rPr>
      </w:pPr>
      <w:r w:rsidRPr="00BF173B">
        <w:rPr>
          <w:b/>
        </w:rPr>
        <w:t xml:space="preserve">İlave ve Revizyon UİP teklifi </w:t>
      </w:r>
      <w:proofErr w:type="gramStart"/>
      <w:r w:rsidRPr="00BF173B">
        <w:rPr>
          <w:b/>
        </w:rPr>
        <w:t>ile;</w:t>
      </w:r>
      <w:proofErr w:type="gramEnd"/>
    </w:p>
    <w:p w:rsidR="00D81674" w:rsidRPr="00BF173B" w:rsidRDefault="00D81674" w:rsidP="00D81674">
      <w:pPr>
        <w:ind w:firstLine="709"/>
        <w:jc w:val="both"/>
      </w:pPr>
      <w:r>
        <w:t xml:space="preserve">* </w:t>
      </w:r>
      <w:r w:rsidRPr="00BF173B">
        <w:t>Planlama alanının, ulaşım sistemi ile birlikte yeniden kurgulanarak konut+ticaret alanı, ticaret alanı, gelişme konut alanı, resmi kurum alanı, ilkokul ve anaokulu alanı, kapalı spor alanı vb. kullanımlar önerildiği,</w:t>
      </w:r>
    </w:p>
    <w:p w:rsidR="00D81674" w:rsidRPr="00BF173B" w:rsidRDefault="00D81674" w:rsidP="00D81674">
      <w:pPr>
        <w:ind w:firstLine="709"/>
        <w:jc w:val="both"/>
      </w:pPr>
    </w:p>
    <w:p w:rsidR="00D81674" w:rsidRPr="00BF173B" w:rsidRDefault="00D81674" w:rsidP="00D81674">
      <w:pPr>
        <w:ind w:firstLine="709"/>
        <w:jc w:val="both"/>
      </w:pPr>
      <w:r w:rsidRPr="00BF173B">
        <w:t>*İlçe Tarım ve Orman Müdürlüğü’nün bulunduğu alanın “Resmi Kurum Alanına” dönüştürülerek, mevcut Bala İlçe Entegre Hastanesinin bulunduğu sağlık tesis alanının büyütüldüğü,</w:t>
      </w:r>
    </w:p>
    <w:p w:rsidR="00D81674" w:rsidRPr="00BF173B" w:rsidRDefault="00D81674" w:rsidP="00D81674">
      <w:pPr>
        <w:ind w:firstLine="709"/>
        <w:jc w:val="both"/>
      </w:pPr>
    </w:p>
    <w:p w:rsidR="00D81674" w:rsidRPr="00BF173B" w:rsidRDefault="00D81674" w:rsidP="00D81674">
      <w:pPr>
        <w:ind w:firstLine="709"/>
        <w:jc w:val="both"/>
      </w:pPr>
      <w:r>
        <w:t>*</w:t>
      </w:r>
      <w:r w:rsidRPr="00BF173B">
        <w:t xml:space="preserve">Karayolları Genel Müdürlüğünün 17.04.2020/E.92149 sayılı görüşü doğrultusunda İlçenin Ankara-Bala Yolu’na bağlantısını sağlayan ve İlçenin ana ulaşım aksı olan Atatürk Bulvarının </w:t>
      </w:r>
      <w:proofErr w:type="gramStart"/>
      <w:r w:rsidRPr="00BF173B">
        <w:t>güzergahının</w:t>
      </w:r>
      <w:proofErr w:type="gramEnd"/>
      <w:r w:rsidRPr="00BF173B">
        <w:t xml:space="preserve"> yeniden düzenlendiği,</w:t>
      </w:r>
    </w:p>
    <w:p w:rsidR="00D81674" w:rsidRPr="00BF173B" w:rsidRDefault="00D81674" w:rsidP="00D81674">
      <w:pPr>
        <w:ind w:firstLine="709"/>
        <w:jc w:val="both"/>
      </w:pPr>
    </w:p>
    <w:p w:rsidR="00D81674" w:rsidRPr="00BF173B" w:rsidRDefault="00D81674" w:rsidP="00D81674">
      <w:pPr>
        <w:ind w:firstLine="709"/>
        <w:jc w:val="both"/>
      </w:pPr>
      <w:r w:rsidRPr="00BF173B">
        <w:t xml:space="preserve">*Yenilenen jeolojik etütler kapsamında belirlenen </w:t>
      </w:r>
      <w:proofErr w:type="gramStart"/>
      <w:r w:rsidRPr="00BF173B">
        <w:t>formasyon</w:t>
      </w:r>
      <w:proofErr w:type="gramEnd"/>
      <w:r w:rsidRPr="00BF173B">
        <w:t xml:space="preserve"> sınırlarının plana aktarıldığı, raporlarda belirtilen hususlara uyulacağına ilişkin plan notu getirildiği, ancak bu etütler çakıştırıldığında </w:t>
      </w:r>
      <w:proofErr w:type="spellStart"/>
      <w:r w:rsidRPr="00BF173B">
        <w:t>Şentepe</w:t>
      </w:r>
      <w:proofErr w:type="spellEnd"/>
      <w:r w:rsidRPr="00BF173B">
        <w:t xml:space="preserve"> Mah. 145/68,</w:t>
      </w:r>
      <w:r>
        <w:t xml:space="preserve"> </w:t>
      </w:r>
      <w:r w:rsidRPr="00BF173B">
        <w:t>151/1, 183/3,</w:t>
      </w:r>
      <w:r>
        <w:t xml:space="preserve"> </w:t>
      </w:r>
      <w:r w:rsidRPr="00BF173B">
        <w:t>184/1, Göztepe Mah. 24/4 parseller ile Ankara Caddesi güzergahında sadece 2002 onaylı gözlemsel jeolojik etüt raporunun bulunduğu, “X” şekli ile işaretlenen bu adalarda parsel bazında zemin etüdü onaylanmadan mimari proje yapılamayacağı yönünde plan hükmü getirildiği, daha önce UİP bulunan bu alanlarda kat adeti artışı yönünde bir değişiklik yapılmadığı,</w:t>
      </w:r>
    </w:p>
    <w:p w:rsidR="00D81674" w:rsidRPr="00BF173B" w:rsidRDefault="00D81674" w:rsidP="00D81674">
      <w:pPr>
        <w:ind w:firstLine="709"/>
        <w:jc w:val="both"/>
      </w:pPr>
    </w:p>
    <w:p w:rsidR="00D81674" w:rsidRPr="00BF173B" w:rsidRDefault="00D81674" w:rsidP="00D81674">
      <w:pPr>
        <w:ind w:firstLine="709"/>
        <w:jc w:val="both"/>
      </w:pPr>
      <w:r w:rsidRPr="00BF173B">
        <w:t>*Toplu Konut Adalarında; E:1.50,</w:t>
      </w:r>
      <w:r>
        <w:t xml:space="preserve"> </w:t>
      </w:r>
      <w:proofErr w:type="spellStart"/>
      <w:r w:rsidRPr="00BF173B">
        <w:t>Yençok</w:t>
      </w:r>
      <w:proofErr w:type="spellEnd"/>
      <w:r w:rsidRPr="00BF173B">
        <w:t xml:space="preserve">:5kat, Gelişme Konut Alanlarında; “E:1.20, </w:t>
      </w:r>
      <w:proofErr w:type="spellStart"/>
      <w:r w:rsidRPr="00BF173B">
        <w:t>Yençek</w:t>
      </w:r>
      <w:proofErr w:type="spellEnd"/>
      <w:r w:rsidRPr="00BF173B">
        <w:t>:5kat”, “TAKS/KAKS:0.35/1,05 Ayrık</w:t>
      </w:r>
      <w:r>
        <w:t xml:space="preserve"> </w:t>
      </w:r>
      <w:r w:rsidRPr="00BF173B">
        <w:t>Nizam-3 kat” “TAKS/KAKS:0.25/0,50 Ayrık</w:t>
      </w:r>
      <w:r>
        <w:t xml:space="preserve"> </w:t>
      </w:r>
      <w:r w:rsidRPr="00BF173B">
        <w:t xml:space="preserve">Nizam-2 kat”, Konut+Ticaret Alanlarında; E:1,20, </w:t>
      </w:r>
      <w:proofErr w:type="spellStart"/>
      <w:r w:rsidRPr="00BF173B">
        <w:t>Yençok</w:t>
      </w:r>
      <w:proofErr w:type="spellEnd"/>
      <w:r w:rsidRPr="00BF173B">
        <w:t>:5 kat, yapılaşma koşulları verildiği,</w:t>
      </w:r>
    </w:p>
    <w:p w:rsidR="00D81674" w:rsidRPr="00BF173B" w:rsidRDefault="00D81674" w:rsidP="00D81674">
      <w:pPr>
        <w:ind w:firstLine="709"/>
        <w:jc w:val="both"/>
      </w:pPr>
    </w:p>
    <w:p w:rsidR="00D81674" w:rsidRPr="00BF173B" w:rsidRDefault="00D81674" w:rsidP="00D81674">
      <w:pPr>
        <w:ind w:firstLine="709"/>
        <w:jc w:val="both"/>
      </w:pPr>
      <w:proofErr w:type="gramStart"/>
      <w:r w:rsidRPr="00BF173B">
        <w:t xml:space="preserve">*Atıl halde bulunan Belediye Un Fabrikası Alanının tamamının Konut Alanına çevrildiği, kuzeyinde yer alan ve 2020 onaylı imar planında E:0,75, </w:t>
      </w:r>
      <w:proofErr w:type="spellStart"/>
      <w:r w:rsidRPr="00BF173B">
        <w:t>Yençok</w:t>
      </w:r>
      <w:proofErr w:type="spellEnd"/>
      <w:r w:rsidRPr="00BF173B">
        <w:t>:9.50m</w:t>
      </w:r>
      <w:r>
        <w:t xml:space="preserve"> </w:t>
      </w:r>
      <w:r w:rsidRPr="00BF173B">
        <w:t>(3 kat)” koşulu verilen şahıs mülkiyetindeki konut alanının bir kısmının "İdari Hizmet Alanı(Adliye)” alanının bulunduğu alana taşındığı, her iki adaya da “E:1.20,</w:t>
      </w:r>
      <w:r>
        <w:t xml:space="preserve"> </w:t>
      </w:r>
      <w:proofErr w:type="spellStart"/>
      <w:r w:rsidRPr="00BF173B">
        <w:t>Yençek</w:t>
      </w:r>
      <w:proofErr w:type="spellEnd"/>
      <w:r w:rsidRPr="00BF173B">
        <w:t>:5 kat” yapılaşma koşulu verildiği,</w:t>
      </w:r>
      <w:proofErr w:type="gramEnd"/>
    </w:p>
    <w:p w:rsidR="00D81674" w:rsidRDefault="00D81674" w:rsidP="00D81674">
      <w:pPr>
        <w:ind w:firstLine="709"/>
        <w:jc w:val="both"/>
      </w:pPr>
    </w:p>
    <w:p w:rsidR="00D81674" w:rsidRDefault="00D81674" w:rsidP="00D81674">
      <w:pPr>
        <w:ind w:firstLine="709"/>
        <w:jc w:val="both"/>
      </w:pPr>
      <w:r w:rsidRPr="00BF173B">
        <w:t xml:space="preserve">*Yaklaşık 51.8 </w:t>
      </w:r>
      <w:proofErr w:type="gramStart"/>
      <w:r w:rsidRPr="00BF173B">
        <w:t>ha.</w:t>
      </w:r>
      <w:proofErr w:type="spellStart"/>
      <w:r w:rsidRPr="00BF173B">
        <w:t>lık</w:t>
      </w:r>
      <w:proofErr w:type="spellEnd"/>
      <w:proofErr w:type="gramEnd"/>
      <w:r w:rsidRPr="00BF173B">
        <w:t xml:space="preserve"> alanda nüfusunun toplam 4643 kişi olduğu, toplamda 3625 kişi ilave nüfus önerildiği, DOP oranının yaklaşık %45 olduğu, nüfusun ihtiyacı olan ve planda ayrılan sosyal donatı alanlarının aşağıdaki gibi olduğu, bazı kullanımlar standart üzerinde ayrılmışken, bazılarında standardın altında kalındığı,</w:t>
      </w:r>
    </w:p>
    <w:p w:rsidR="00D81674" w:rsidRDefault="00D81674" w:rsidP="00D81674">
      <w:pPr>
        <w:ind w:firstLine="709"/>
        <w:jc w:val="both"/>
      </w:pPr>
    </w:p>
    <w:p w:rsidR="00D81674" w:rsidRDefault="00D81674" w:rsidP="00D81674">
      <w:pPr>
        <w:ind w:firstLine="709"/>
        <w:jc w:val="both"/>
        <w:rPr>
          <w:color w:val="000000"/>
        </w:rPr>
      </w:pPr>
      <w:r>
        <w:t xml:space="preserve">* </w:t>
      </w:r>
      <w:r w:rsidRPr="00864FFF">
        <w:rPr>
          <w:color w:val="000000"/>
        </w:rPr>
        <w:t>Öneri Plan Donatı Hesabının aşağıdaki şekilde olduğu;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D4676" w:rsidTr="005E7158">
        <w:trPr>
          <w:trHeight w:val="1008"/>
        </w:trPr>
        <w:tc>
          <w:tcPr>
            <w:tcW w:w="3510" w:type="dxa"/>
          </w:tcPr>
          <w:p w:rsidR="00CD4676" w:rsidRDefault="00CD4676" w:rsidP="005E7158">
            <w:pPr>
              <w:ind w:left="708" w:firstLine="708"/>
            </w:pPr>
            <w:r>
              <w:lastRenderedPageBreak/>
              <w:t xml:space="preserve">   T.C.</w:t>
            </w:r>
          </w:p>
          <w:p w:rsidR="00CD4676" w:rsidRDefault="00CD4676" w:rsidP="005E7158">
            <w:pPr>
              <w:jc w:val="center"/>
            </w:pPr>
            <w:r>
              <w:t>ANKARA BÜYÜKŞEHİR</w:t>
            </w:r>
          </w:p>
          <w:p w:rsidR="00CD4676" w:rsidRDefault="00CD4676" w:rsidP="005E7158">
            <w:pPr>
              <w:jc w:val="center"/>
            </w:pPr>
            <w:r>
              <w:t>BELEDİYE MECLİSİ</w:t>
            </w:r>
          </w:p>
        </w:tc>
      </w:tr>
    </w:tbl>
    <w:p w:rsidR="00CD4676" w:rsidRDefault="00CD4676" w:rsidP="00CD4676">
      <w:pPr>
        <w:tabs>
          <w:tab w:val="left" w:pos="1935"/>
        </w:tabs>
        <w:jc w:val="both"/>
      </w:pPr>
    </w:p>
    <w:p w:rsidR="00CD4676" w:rsidRDefault="00CD4676" w:rsidP="00CD4676">
      <w:pPr>
        <w:ind w:right="-1"/>
        <w:jc w:val="both"/>
      </w:pPr>
      <w:r>
        <w:t>Karar No: 6</w:t>
      </w:r>
      <w:r w:rsidR="009A7412">
        <w:t>40</w:t>
      </w:r>
      <w:r>
        <w:tab/>
        <w:t xml:space="preserve"> </w:t>
      </w:r>
      <w:r>
        <w:tab/>
      </w:r>
      <w:r>
        <w:tab/>
        <w:t xml:space="preserve">  </w:t>
      </w:r>
      <w:r>
        <w:tab/>
      </w:r>
      <w:r>
        <w:tab/>
      </w:r>
      <w:r>
        <w:tab/>
        <w:t xml:space="preserve">                                                09.04.2021</w:t>
      </w:r>
    </w:p>
    <w:p w:rsidR="00CD4676" w:rsidRDefault="00CD4676" w:rsidP="00CD4676">
      <w:pPr>
        <w:ind w:left="2844" w:right="543" w:firstLine="696"/>
      </w:pPr>
    </w:p>
    <w:p w:rsidR="00CD4676" w:rsidRDefault="00CD4676" w:rsidP="00CD4676">
      <w:pPr>
        <w:jc w:val="center"/>
      </w:pPr>
      <w:r>
        <w:t>-6-</w:t>
      </w:r>
    </w:p>
    <w:p w:rsidR="00CD4676" w:rsidRDefault="00CD4676" w:rsidP="00D81674">
      <w:pPr>
        <w:ind w:firstLine="709"/>
        <w:jc w:val="both"/>
        <w:rPr>
          <w:color w:val="000000"/>
        </w:rPr>
      </w:pPr>
    </w:p>
    <w:p w:rsidR="00CD4676" w:rsidRPr="00BF173B" w:rsidRDefault="00CD4676" w:rsidP="00D81674">
      <w:pPr>
        <w:ind w:firstLine="709"/>
        <w:jc w:val="both"/>
      </w:pPr>
    </w:p>
    <w:p w:rsidR="00D81674" w:rsidRPr="00864FFF" w:rsidRDefault="00D81674" w:rsidP="00D81674">
      <w:pPr>
        <w:ind w:firstLine="689"/>
        <w:jc w:val="both"/>
        <w:rPr>
          <w:color w:val="000000"/>
        </w:rPr>
      </w:pPr>
    </w:p>
    <w:tbl>
      <w:tblPr>
        <w:tblW w:w="0" w:type="auto"/>
        <w:tblInd w:w="5" w:type="dxa"/>
        <w:tblLayout w:type="fixed"/>
        <w:tblCellMar>
          <w:left w:w="0" w:type="dxa"/>
          <w:right w:w="0" w:type="dxa"/>
        </w:tblCellMar>
        <w:tblLook w:val="0000"/>
      </w:tblPr>
      <w:tblGrid>
        <w:gridCol w:w="2268"/>
        <w:gridCol w:w="1560"/>
        <w:gridCol w:w="1275"/>
        <w:gridCol w:w="804"/>
        <w:gridCol w:w="47"/>
        <w:gridCol w:w="1417"/>
        <w:gridCol w:w="1418"/>
        <w:gridCol w:w="425"/>
      </w:tblGrid>
      <w:tr w:rsidR="00D81674" w:rsidRPr="00074BAB" w:rsidTr="00D81674">
        <w:trPr>
          <w:gridAfter w:val="1"/>
          <w:wAfter w:w="425" w:type="dxa"/>
          <w:trHeight w:val="566"/>
        </w:trPr>
        <w:tc>
          <w:tcPr>
            <w:tcW w:w="2268" w:type="dxa"/>
            <w:tcBorders>
              <w:top w:val="single" w:sz="4" w:space="0" w:color="auto"/>
              <w:left w:val="single" w:sz="4" w:space="0" w:color="auto"/>
              <w:bottom w:val="nil"/>
              <w:right w:val="nil"/>
            </w:tcBorders>
            <w:shd w:val="clear" w:color="auto" w:fill="FFFFFF"/>
            <w:vAlign w:val="center"/>
          </w:tcPr>
          <w:p w:rsidR="00D81674" w:rsidRPr="00074BAB" w:rsidRDefault="00D81674" w:rsidP="00D81674">
            <w:pPr>
              <w:rPr>
                <w:b/>
              </w:rPr>
            </w:pPr>
            <w:r w:rsidRPr="00074BAB">
              <w:rPr>
                <w:b/>
                <w:bCs/>
                <w:color w:val="000000"/>
              </w:rPr>
              <w:t>Donatılar</w:t>
            </w:r>
          </w:p>
        </w:tc>
        <w:tc>
          <w:tcPr>
            <w:tcW w:w="1560" w:type="dxa"/>
            <w:tcBorders>
              <w:top w:val="single" w:sz="4" w:space="0" w:color="auto"/>
              <w:left w:val="single" w:sz="4" w:space="0" w:color="auto"/>
              <w:bottom w:val="nil"/>
              <w:right w:val="nil"/>
            </w:tcBorders>
            <w:shd w:val="clear" w:color="auto" w:fill="FFFFFF"/>
            <w:vAlign w:val="center"/>
          </w:tcPr>
          <w:p w:rsidR="00D81674" w:rsidRPr="00652B1F" w:rsidRDefault="00D81674" w:rsidP="00D81674">
            <w:pPr>
              <w:rPr>
                <w:b/>
                <w:bCs/>
                <w:color w:val="000000"/>
              </w:rPr>
            </w:pPr>
            <w:r w:rsidRPr="00074BAB">
              <w:rPr>
                <w:b/>
                <w:bCs/>
                <w:color w:val="000000"/>
              </w:rPr>
              <w:t>Mevcut Alan</w:t>
            </w:r>
          </w:p>
          <w:p w:rsidR="00D81674" w:rsidRPr="00074BAB" w:rsidRDefault="00D81674" w:rsidP="00D81674">
            <w:pPr>
              <w:rPr>
                <w:b/>
              </w:rPr>
            </w:pPr>
            <w:r w:rsidRPr="00074BAB">
              <w:rPr>
                <w:b/>
                <w:bCs/>
                <w:color w:val="000000"/>
              </w:rPr>
              <w:t>(m</w:t>
            </w:r>
            <w:r w:rsidRPr="00074BAB">
              <w:rPr>
                <w:b/>
                <w:bCs/>
                <w:color w:val="000000"/>
                <w:vertAlign w:val="superscript"/>
              </w:rPr>
              <w:t>2</w:t>
            </w:r>
            <w:r w:rsidRPr="00074BAB">
              <w:rPr>
                <w:b/>
                <w:bCs/>
                <w:color w:val="000000"/>
              </w:rPr>
              <w:t>)</w:t>
            </w:r>
          </w:p>
        </w:tc>
        <w:tc>
          <w:tcPr>
            <w:tcW w:w="1275" w:type="dxa"/>
            <w:tcBorders>
              <w:top w:val="single" w:sz="4" w:space="0" w:color="auto"/>
              <w:left w:val="single" w:sz="4" w:space="0" w:color="auto"/>
              <w:bottom w:val="nil"/>
              <w:right w:val="nil"/>
            </w:tcBorders>
            <w:shd w:val="clear" w:color="auto" w:fill="FFFFFF"/>
            <w:vAlign w:val="center"/>
          </w:tcPr>
          <w:p w:rsidR="00D81674" w:rsidRPr="00652B1F" w:rsidRDefault="00D81674" w:rsidP="00D81674">
            <w:pPr>
              <w:rPr>
                <w:b/>
                <w:bCs/>
                <w:color w:val="000000"/>
              </w:rPr>
            </w:pPr>
            <w:r w:rsidRPr="00074BAB">
              <w:rPr>
                <w:b/>
                <w:bCs/>
                <w:color w:val="000000"/>
              </w:rPr>
              <w:t>Standart</w:t>
            </w:r>
          </w:p>
          <w:p w:rsidR="00D81674" w:rsidRPr="00074BAB" w:rsidRDefault="00D81674" w:rsidP="00D81674">
            <w:pPr>
              <w:rPr>
                <w:b/>
              </w:rPr>
            </w:pPr>
            <w:r w:rsidRPr="00074BAB">
              <w:rPr>
                <w:b/>
                <w:bCs/>
                <w:color w:val="000000"/>
              </w:rPr>
              <w:t>(kişi/m</w:t>
            </w:r>
            <w:r w:rsidRPr="00074BAB">
              <w:rPr>
                <w:b/>
                <w:bCs/>
                <w:color w:val="000000"/>
                <w:vertAlign w:val="superscript"/>
              </w:rPr>
              <w:t>2</w:t>
            </w:r>
            <w:r w:rsidRPr="00074BAB">
              <w:rPr>
                <w:b/>
                <w:bCs/>
                <w:color w:val="000000"/>
              </w:rPr>
              <w:t>)</w:t>
            </w:r>
          </w:p>
        </w:tc>
        <w:tc>
          <w:tcPr>
            <w:tcW w:w="851" w:type="dxa"/>
            <w:gridSpan w:val="2"/>
            <w:tcBorders>
              <w:top w:val="single" w:sz="4" w:space="0" w:color="auto"/>
              <w:left w:val="single" w:sz="4" w:space="0" w:color="auto"/>
              <w:bottom w:val="nil"/>
              <w:right w:val="nil"/>
            </w:tcBorders>
            <w:shd w:val="clear" w:color="auto" w:fill="FFFFFF"/>
            <w:vAlign w:val="center"/>
          </w:tcPr>
          <w:p w:rsidR="00D81674" w:rsidRPr="00074BAB" w:rsidRDefault="00D81674" w:rsidP="00D81674">
            <w:pPr>
              <w:rPr>
                <w:b/>
              </w:rPr>
            </w:pPr>
            <w:r w:rsidRPr="00074BAB">
              <w:rPr>
                <w:b/>
                <w:bCs/>
                <w:color w:val="000000"/>
              </w:rPr>
              <w:t>Nüfus</w:t>
            </w:r>
          </w:p>
        </w:tc>
        <w:tc>
          <w:tcPr>
            <w:tcW w:w="1417" w:type="dxa"/>
            <w:tcBorders>
              <w:top w:val="single" w:sz="4" w:space="0" w:color="auto"/>
              <w:left w:val="single" w:sz="4" w:space="0" w:color="auto"/>
              <w:bottom w:val="nil"/>
              <w:right w:val="nil"/>
            </w:tcBorders>
            <w:shd w:val="clear" w:color="auto" w:fill="FFFFFF"/>
            <w:vAlign w:val="center"/>
          </w:tcPr>
          <w:p w:rsidR="00D81674" w:rsidRPr="00652B1F" w:rsidRDefault="00D81674" w:rsidP="00D81674">
            <w:pPr>
              <w:rPr>
                <w:b/>
                <w:bCs/>
                <w:color w:val="000000"/>
              </w:rPr>
            </w:pPr>
            <w:r w:rsidRPr="00074BAB">
              <w:rPr>
                <w:b/>
                <w:bCs/>
                <w:color w:val="000000"/>
              </w:rPr>
              <w:t>Gerekli Alan</w:t>
            </w:r>
          </w:p>
          <w:p w:rsidR="00D81674" w:rsidRPr="00074BAB" w:rsidRDefault="00D81674" w:rsidP="00D81674">
            <w:pPr>
              <w:rPr>
                <w:b/>
              </w:rPr>
            </w:pPr>
            <w:r w:rsidRPr="00074BAB">
              <w:rPr>
                <w:b/>
                <w:bCs/>
                <w:color w:val="000000"/>
              </w:rPr>
              <w:t>(m</w:t>
            </w:r>
            <w:r w:rsidRPr="00074BAB">
              <w:rPr>
                <w:b/>
                <w:bCs/>
                <w:color w:val="000000"/>
                <w:vertAlign w:val="superscript"/>
              </w:rPr>
              <w:t>2</w:t>
            </w:r>
            <w:r w:rsidRPr="00074BAB">
              <w:rPr>
                <w:b/>
                <w:bCs/>
                <w:color w:val="000000"/>
              </w:rPr>
              <w:t>)</w:t>
            </w:r>
          </w:p>
        </w:tc>
        <w:tc>
          <w:tcPr>
            <w:tcW w:w="1418" w:type="dxa"/>
            <w:tcBorders>
              <w:top w:val="single" w:sz="4" w:space="0" w:color="auto"/>
              <w:left w:val="single" w:sz="4" w:space="0" w:color="auto"/>
              <w:bottom w:val="nil"/>
              <w:right w:val="single" w:sz="4" w:space="0" w:color="auto"/>
            </w:tcBorders>
            <w:shd w:val="clear" w:color="auto" w:fill="FFFFFF"/>
            <w:vAlign w:val="center"/>
          </w:tcPr>
          <w:p w:rsidR="00D81674" w:rsidRPr="00652B1F" w:rsidRDefault="00D81674" w:rsidP="00D81674">
            <w:pPr>
              <w:rPr>
                <w:b/>
                <w:bCs/>
                <w:color w:val="000000"/>
              </w:rPr>
            </w:pPr>
            <w:r w:rsidRPr="00074BAB">
              <w:rPr>
                <w:b/>
                <w:bCs/>
                <w:color w:val="000000"/>
              </w:rPr>
              <w:t>Öneri Alan</w:t>
            </w:r>
          </w:p>
          <w:p w:rsidR="00D81674" w:rsidRPr="00074BAB" w:rsidRDefault="00D81674" w:rsidP="00D81674">
            <w:pPr>
              <w:rPr>
                <w:b/>
              </w:rPr>
            </w:pPr>
            <w:r w:rsidRPr="00074BAB">
              <w:rPr>
                <w:b/>
                <w:bCs/>
                <w:color w:val="000000"/>
              </w:rPr>
              <w:t>(m</w:t>
            </w:r>
            <w:r w:rsidRPr="00074BAB">
              <w:rPr>
                <w:b/>
                <w:bCs/>
                <w:color w:val="000000"/>
                <w:vertAlign w:val="superscript"/>
              </w:rPr>
              <w:t>2</w:t>
            </w:r>
            <w:r w:rsidRPr="00074BAB">
              <w:rPr>
                <w:b/>
                <w:bCs/>
                <w:color w:val="000000"/>
              </w:rPr>
              <w:t>)</w:t>
            </w:r>
          </w:p>
        </w:tc>
      </w:tr>
      <w:tr w:rsidR="00D81674" w:rsidRPr="00074BAB" w:rsidTr="00D81674">
        <w:trPr>
          <w:gridAfter w:val="1"/>
          <w:wAfter w:w="425" w:type="dxa"/>
          <w:trHeight w:val="404"/>
        </w:trPr>
        <w:tc>
          <w:tcPr>
            <w:tcW w:w="2268" w:type="dxa"/>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Sosyal Tesis Alanı</w:t>
            </w:r>
          </w:p>
        </w:tc>
        <w:tc>
          <w:tcPr>
            <w:tcW w:w="1560" w:type="dxa"/>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w:t>
            </w:r>
          </w:p>
        </w:tc>
        <w:tc>
          <w:tcPr>
            <w:tcW w:w="1275" w:type="dxa"/>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0.75</w:t>
            </w:r>
          </w:p>
        </w:tc>
        <w:tc>
          <w:tcPr>
            <w:tcW w:w="851" w:type="dxa"/>
            <w:gridSpan w:val="2"/>
            <w:vMerge w:val="restart"/>
            <w:tcBorders>
              <w:top w:val="single" w:sz="4" w:space="0" w:color="auto"/>
              <w:left w:val="single" w:sz="4" w:space="0" w:color="auto"/>
              <w:right w:val="nil"/>
            </w:tcBorders>
            <w:shd w:val="clear" w:color="auto" w:fill="FFFFFF"/>
            <w:vAlign w:val="center"/>
          </w:tcPr>
          <w:p w:rsidR="00D81674" w:rsidRPr="00074BAB" w:rsidRDefault="00D81674" w:rsidP="00D81674">
            <w:r w:rsidRPr="00074BAB">
              <w:rPr>
                <w:color w:val="000000"/>
              </w:rPr>
              <w:t>4643</w:t>
            </w:r>
          </w:p>
        </w:tc>
        <w:tc>
          <w:tcPr>
            <w:tcW w:w="1417" w:type="dxa"/>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3,482.25</w:t>
            </w:r>
          </w:p>
        </w:tc>
        <w:tc>
          <w:tcPr>
            <w:tcW w:w="1418" w:type="dxa"/>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2785.61</w:t>
            </w:r>
          </w:p>
        </w:tc>
      </w:tr>
      <w:tr w:rsidR="00D81674" w:rsidRPr="00074BAB" w:rsidTr="00D81674">
        <w:trPr>
          <w:gridAfter w:val="1"/>
          <w:wAfter w:w="425" w:type="dxa"/>
          <w:trHeight w:val="424"/>
        </w:trPr>
        <w:tc>
          <w:tcPr>
            <w:tcW w:w="2268" w:type="dxa"/>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Cami</w:t>
            </w:r>
          </w:p>
        </w:tc>
        <w:tc>
          <w:tcPr>
            <w:tcW w:w="1560" w:type="dxa"/>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2576.58</w:t>
            </w:r>
          </w:p>
        </w:tc>
        <w:tc>
          <w:tcPr>
            <w:tcW w:w="1275" w:type="dxa"/>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0.50</w:t>
            </w:r>
          </w:p>
        </w:tc>
        <w:tc>
          <w:tcPr>
            <w:tcW w:w="851" w:type="dxa"/>
            <w:gridSpan w:val="2"/>
            <w:vMerge/>
            <w:tcBorders>
              <w:left w:val="single" w:sz="4" w:space="0" w:color="auto"/>
              <w:right w:val="nil"/>
            </w:tcBorders>
            <w:shd w:val="clear" w:color="auto" w:fill="FFFFFF"/>
          </w:tcPr>
          <w:p w:rsidR="00D81674" w:rsidRPr="00074BAB" w:rsidRDefault="00D81674" w:rsidP="00D81674"/>
        </w:tc>
        <w:tc>
          <w:tcPr>
            <w:tcW w:w="1417" w:type="dxa"/>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2,321.50</w:t>
            </w:r>
          </w:p>
        </w:tc>
        <w:tc>
          <w:tcPr>
            <w:tcW w:w="1418" w:type="dxa"/>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3334.38</w:t>
            </w:r>
          </w:p>
        </w:tc>
      </w:tr>
      <w:tr w:rsidR="00D81674" w:rsidRPr="00074BAB" w:rsidTr="00D81674">
        <w:trPr>
          <w:gridAfter w:val="1"/>
          <w:wAfter w:w="425" w:type="dxa"/>
          <w:trHeight w:val="416"/>
        </w:trPr>
        <w:tc>
          <w:tcPr>
            <w:tcW w:w="2268" w:type="dxa"/>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Park</w:t>
            </w:r>
          </w:p>
        </w:tc>
        <w:tc>
          <w:tcPr>
            <w:tcW w:w="1560" w:type="dxa"/>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18935.91</w:t>
            </w:r>
          </w:p>
        </w:tc>
        <w:tc>
          <w:tcPr>
            <w:tcW w:w="1275" w:type="dxa"/>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10.00</w:t>
            </w:r>
          </w:p>
        </w:tc>
        <w:tc>
          <w:tcPr>
            <w:tcW w:w="851" w:type="dxa"/>
            <w:gridSpan w:val="2"/>
            <w:vMerge/>
            <w:tcBorders>
              <w:left w:val="single" w:sz="4" w:space="0" w:color="auto"/>
              <w:right w:val="nil"/>
            </w:tcBorders>
            <w:shd w:val="clear" w:color="auto" w:fill="FFFFFF"/>
          </w:tcPr>
          <w:p w:rsidR="00D81674" w:rsidRPr="00074BAB" w:rsidRDefault="00D81674" w:rsidP="00D81674"/>
        </w:tc>
        <w:tc>
          <w:tcPr>
            <w:tcW w:w="1417" w:type="dxa"/>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46,430.00</w:t>
            </w:r>
          </w:p>
        </w:tc>
        <w:tc>
          <w:tcPr>
            <w:tcW w:w="1418" w:type="dxa"/>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38867.87</w:t>
            </w:r>
          </w:p>
        </w:tc>
      </w:tr>
      <w:tr w:rsidR="00D81674" w:rsidRPr="00074BAB" w:rsidTr="00D81674">
        <w:trPr>
          <w:gridAfter w:val="1"/>
          <w:wAfter w:w="425" w:type="dxa"/>
          <w:trHeight w:val="408"/>
        </w:trPr>
        <w:tc>
          <w:tcPr>
            <w:tcW w:w="2268" w:type="dxa"/>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Sağlık Tesisi</w:t>
            </w:r>
          </w:p>
        </w:tc>
        <w:tc>
          <w:tcPr>
            <w:tcW w:w="1560" w:type="dxa"/>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17050.61</w:t>
            </w:r>
          </w:p>
        </w:tc>
        <w:tc>
          <w:tcPr>
            <w:tcW w:w="1275" w:type="dxa"/>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1.50</w:t>
            </w:r>
          </w:p>
        </w:tc>
        <w:tc>
          <w:tcPr>
            <w:tcW w:w="851" w:type="dxa"/>
            <w:gridSpan w:val="2"/>
            <w:vMerge/>
            <w:tcBorders>
              <w:left w:val="single" w:sz="4" w:space="0" w:color="auto"/>
              <w:right w:val="nil"/>
            </w:tcBorders>
            <w:shd w:val="clear" w:color="auto" w:fill="FFFFFF"/>
          </w:tcPr>
          <w:p w:rsidR="00D81674" w:rsidRPr="00074BAB" w:rsidRDefault="00D81674" w:rsidP="00D81674"/>
        </w:tc>
        <w:tc>
          <w:tcPr>
            <w:tcW w:w="1417" w:type="dxa"/>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6,964.50</w:t>
            </w:r>
          </w:p>
        </w:tc>
        <w:tc>
          <w:tcPr>
            <w:tcW w:w="1418" w:type="dxa"/>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13061.48</w:t>
            </w:r>
          </w:p>
        </w:tc>
      </w:tr>
      <w:tr w:rsidR="00D81674" w:rsidRPr="00074BAB" w:rsidTr="00D81674">
        <w:trPr>
          <w:gridAfter w:val="1"/>
          <w:wAfter w:w="425" w:type="dxa"/>
          <w:trHeight w:val="414"/>
        </w:trPr>
        <w:tc>
          <w:tcPr>
            <w:tcW w:w="2268" w:type="dxa"/>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Anaokulu/Kreş</w:t>
            </w:r>
          </w:p>
        </w:tc>
        <w:tc>
          <w:tcPr>
            <w:tcW w:w="1560" w:type="dxa"/>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2864.82</w:t>
            </w:r>
          </w:p>
        </w:tc>
        <w:tc>
          <w:tcPr>
            <w:tcW w:w="1275" w:type="dxa"/>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0.50</w:t>
            </w:r>
          </w:p>
        </w:tc>
        <w:tc>
          <w:tcPr>
            <w:tcW w:w="851" w:type="dxa"/>
            <w:gridSpan w:val="2"/>
            <w:vMerge/>
            <w:tcBorders>
              <w:left w:val="single" w:sz="4" w:space="0" w:color="auto"/>
              <w:right w:val="nil"/>
            </w:tcBorders>
            <w:shd w:val="clear" w:color="auto" w:fill="FFFFFF"/>
          </w:tcPr>
          <w:p w:rsidR="00D81674" w:rsidRPr="00074BAB" w:rsidRDefault="00D81674" w:rsidP="00D81674"/>
        </w:tc>
        <w:tc>
          <w:tcPr>
            <w:tcW w:w="1417" w:type="dxa"/>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2,321.50</w:t>
            </w:r>
          </w:p>
        </w:tc>
        <w:tc>
          <w:tcPr>
            <w:tcW w:w="1418" w:type="dxa"/>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1917.05</w:t>
            </w:r>
          </w:p>
        </w:tc>
      </w:tr>
      <w:tr w:rsidR="00D81674" w:rsidRPr="00074BAB" w:rsidTr="00D81674">
        <w:trPr>
          <w:gridAfter w:val="1"/>
          <w:wAfter w:w="425" w:type="dxa"/>
          <w:trHeight w:val="420"/>
        </w:trPr>
        <w:tc>
          <w:tcPr>
            <w:tcW w:w="2268" w:type="dxa"/>
            <w:tcBorders>
              <w:top w:val="single" w:sz="4" w:space="0" w:color="auto"/>
              <w:left w:val="single" w:sz="4" w:space="0" w:color="auto"/>
              <w:bottom w:val="single" w:sz="4" w:space="0" w:color="auto"/>
              <w:right w:val="nil"/>
            </w:tcBorders>
            <w:shd w:val="clear" w:color="auto" w:fill="FFFFFF"/>
          </w:tcPr>
          <w:p w:rsidR="00D81674" w:rsidRPr="00074BAB" w:rsidRDefault="00D81674" w:rsidP="00D81674">
            <w:pPr>
              <w:jc w:val="both"/>
            </w:pPr>
            <w:r w:rsidRPr="00074BAB">
              <w:rPr>
                <w:color w:val="000000"/>
              </w:rPr>
              <w:t>İlkokul Alanı</w:t>
            </w:r>
          </w:p>
        </w:tc>
        <w:tc>
          <w:tcPr>
            <w:tcW w:w="1560" w:type="dxa"/>
            <w:tcBorders>
              <w:top w:val="single" w:sz="4" w:space="0" w:color="auto"/>
              <w:left w:val="single" w:sz="4" w:space="0" w:color="auto"/>
              <w:bottom w:val="single" w:sz="4" w:space="0" w:color="auto"/>
              <w:right w:val="nil"/>
            </w:tcBorders>
            <w:shd w:val="clear" w:color="auto" w:fill="FFFFFF"/>
          </w:tcPr>
          <w:p w:rsidR="00D81674" w:rsidRPr="00074BAB" w:rsidRDefault="00D81674" w:rsidP="00D81674">
            <w:r w:rsidRPr="00074BAB">
              <w:rPr>
                <w:color w:val="000000"/>
              </w:rPr>
              <w:t>-</w:t>
            </w:r>
          </w:p>
        </w:tc>
        <w:tc>
          <w:tcPr>
            <w:tcW w:w="1275" w:type="dxa"/>
            <w:tcBorders>
              <w:top w:val="single" w:sz="4" w:space="0" w:color="auto"/>
              <w:left w:val="single" w:sz="4" w:space="0" w:color="auto"/>
              <w:bottom w:val="single" w:sz="4" w:space="0" w:color="auto"/>
              <w:right w:val="nil"/>
            </w:tcBorders>
            <w:shd w:val="clear" w:color="auto" w:fill="FFFFFF"/>
          </w:tcPr>
          <w:p w:rsidR="00D81674" w:rsidRPr="00074BAB" w:rsidRDefault="00D81674" w:rsidP="00D81674">
            <w:r w:rsidRPr="00074BAB">
              <w:rPr>
                <w:color w:val="000000"/>
              </w:rPr>
              <w:t>2.00</w:t>
            </w:r>
          </w:p>
        </w:tc>
        <w:tc>
          <w:tcPr>
            <w:tcW w:w="851" w:type="dxa"/>
            <w:gridSpan w:val="2"/>
            <w:vMerge/>
            <w:tcBorders>
              <w:left w:val="single" w:sz="4" w:space="0" w:color="auto"/>
              <w:bottom w:val="single" w:sz="4" w:space="0" w:color="auto"/>
              <w:right w:val="nil"/>
            </w:tcBorders>
            <w:shd w:val="clear" w:color="auto" w:fill="FFFFFF"/>
          </w:tcPr>
          <w:p w:rsidR="00D81674" w:rsidRPr="00074BAB" w:rsidRDefault="00D81674" w:rsidP="00D81674"/>
        </w:tc>
        <w:tc>
          <w:tcPr>
            <w:tcW w:w="1417" w:type="dxa"/>
            <w:tcBorders>
              <w:top w:val="single" w:sz="4" w:space="0" w:color="auto"/>
              <w:left w:val="single" w:sz="4" w:space="0" w:color="auto"/>
              <w:bottom w:val="single" w:sz="4" w:space="0" w:color="auto"/>
              <w:right w:val="nil"/>
            </w:tcBorders>
            <w:shd w:val="clear" w:color="auto" w:fill="FFFFFF"/>
          </w:tcPr>
          <w:p w:rsidR="00D81674" w:rsidRPr="00074BAB" w:rsidRDefault="00D81674" w:rsidP="00D81674">
            <w:r w:rsidRPr="00074BAB">
              <w:rPr>
                <w:color w:val="000000"/>
              </w:rPr>
              <w:t>9,286.00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D81674" w:rsidRPr="00074BAB" w:rsidRDefault="00D81674" w:rsidP="00D81674">
            <w:r w:rsidRPr="00074BAB">
              <w:rPr>
                <w:color w:val="000000"/>
              </w:rPr>
              <w:t>5026.97</w:t>
            </w:r>
          </w:p>
        </w:tc>
      </w:tr>
      <w:tr w:rsidR="00D81674" w:rsidRPr="00074BAB" w:rsidTr="00D81674">
        <w:trPr>
          <w:trHeight w:val="828"/>
        </w:trPr>
        <w:tc>
          <w:tcPr>
            <w:tcW w:w="9214" w:type="dxa"/>
            <w:gridSpan w:val="8"/>
            <w:tcBorders>
              <w:left w:val="nil"/>
            </w:tcBorders>
            <w:shd w:val="clear" w:color="auto" w:fill="FFFFFF"/>
          </w:tcPr>
          <w:p w:rsidR="00D81674" w:rsidRDefault="00D81674" w:rsidP="00D81674">
            <w:pPr>
              <w:jc w:val="both"/>
            </w:pPr>
          </w:p>
          <w:p w:rsidR="00D81674" w:rsidRDefault="00D81674" w:rsidP="00D81674">
            <w:pPr>
              <w:jc w:val="both"/>
              <w:rPr>
                <w:color w:val="000000"/>
              </w:rPr>
            </w:pPr>
          </w:p>
          <w:p w:rsidR="00D81674" w:rsidRDefault="00D81674" w:rsidP="00D81674">
            <w:pPr>
              <w:jc w:val="both"/>
              <w:rPr>
                <w:color w:val="000000"/>
              </w:rPr>
            </w:pPr>
            <w:r>
              <w:rPr>
                <w:color w:val="000000"/>
              </w:rPr>
              <w:t>*</w:t>
            </w:r>
            <w:r w:rsidRPr="00074BAB">
              <w:rPr>
                <w:color w:val="000000"/>
              </w:rPr>
              <w:t>Ön</w:t>
            </w:r>
            <w:r>
              <w:rPr>
                <w:color w:val="000000"/>
              </w:rPr>
              <w:t>eri Plandaki alan dağılımlarının ise aşağıdaki şekilde olduğu;</w:t>
            </w:r>
          </w:p>
          <w:p w:rsidR="00D81674" w:rsidRPr="00074BAB" w:rsidRDefault="00D81674" w:rsidP="00D81674">
            <w:pPr>
              <w:jc w:val="both"/>
            </w:pPr>
          </w:p>
        </w:tc>
      </w:tr>
      <w:tr w:rsidR="00D81674" w:rsidRPr="00074BAB" w:rsidTr="00D81674">
        <w:trPr>
          <w:gridAfter w:val="1"/>
          <w:wAfter w:w="425" w:type="dxa"/>
          <w:trHeight w:val="569"/>
        </w:trPr>
        <w:tc>
          <w:tcPr>
            <w:tcW w:w="3828" w:type="dxa"/>
            <w:gridSpan w:val="2"/>
            <w:tcBorders>
              <w:top w:val="single" w:sz="4" w:space="0" w:color="auto"/>
              <w:left w:val="single" w:sz="4" w:space="0" w:color="auto"/>
              <w:bottom w:val="nil"/>
              <w:right w:val="nil"/>
            </w:tcBorders>
            <w:shd w:val="clear" w:color="auto" w:fill="FFFFFF"/>
            <w:vAlign w:val="center"/>
          </w:tcPr>
          <w:p w:rsidR="00D81674" w:rsidRPr="00074BAB" w:rsidRDefault="00D81674" w:rsidP="00D81674">
            <w:pPr>
              <w:rPr>
                <w:b/>
              </w:rPr>
            </w:pPr>
            <w:r w:rsidRPr="00074BAB">
              <w:rPr>
                <w:b/>
                <w:bCs/>
                <w:color w:val="000000"/>
              </w:rPr>
              <w:t>Kullanım Kararı</w:t>
            </w:r>
          </w:p>
        </w:tc>
        <w:tc>
          <w:tcPr>
            <w:tcW w:w="2079" w:type="dxa"/>
            <w:gridSpan w:val="2"/>
            <w:tcBorders>
              <w:top w:val="single" w:sz="4" w:space="0" w:color="auto"/>
              <w:left w:val="single" w:sz="4" w:space="0" w:color="auto"/>
              <w:bottom w:val="nil"/>
              <w:right w:val="nil"/>
            </w:tcBorders>
            <w:shd w:val="clear" w:color="auto" w:fill="FFFFFF"/>
            <w:vAlign w:val="center"/>
          </w:tcPr>
          <w:p w:rsidR="00D81674" w:rsidRPr="00074BAB" w:rsidRDefault="00D81674" w:rsidP="00D81674">
            <w:pPr>
              <w:rPr>
                <w:b/>
              </w:rPr>
            </w:pPr>
            <w:r w:rsidRPr="00652B1F">
              <w:rPr>
                <w:b/>
                <w:bCs/>
                <w:color w:val="000000"/>
              </w:rPr>
              <w:t xml:space="preserve">Alan </w:t>
            </w:r>
            <w:r w:rsidRPr="00074BAB">
              <w:rPr>
                <w:b/>
                <w:bCs/>
                <w:color w:val="000000"/>
              </w:rPr>
              <w:t>Büyüklüğü (m</w:t>
            </w:r>
            <w:r w:rsidRPr="00074BAB">
              <w:rPr>
                <w:b/>
                <w:bCs/>
                <w:color w:val="000000"/>
                <w:vertAlign w:val="superscript"/>
              </w:rPr>
              <w:t>2</w:t>
            </w:r>
            <w:r w:rsidRPr="00074BAB">
              <w:rPr>
                <w:b/>
                <w:bCs/>
                <w:color w:val="000000"/>
              </w:rPr>
              <w:t>)</w:t>
            </w:r>
          </w:p>
        </w:tc>
        <w:tc>
          <w:tcPr>
            <w:tcW w:w="2882" w:type="dxa"/>
            <w:gridSpan w:val="3"/>
            <w:tcBorders>
              <w:top w:val="single" w:sz="4" w:space="0" w:color="auto"/>
              <w:left w:val="single" w:sz="4" w:space="0" w:color="auto"/>
              <w:bottom w:val="nil"/>
              <w:right w:val="single" w:sz="4" w:space="0" w:color="auto"/>
            </w:tcBorders>
            <w:shd w:val="clear" w:color="auto" w:fill="FFFFFF"/>
            <w:vAlign w:val="center"/>
          </w:tcPr>
          <w:p w:rsidR="00D81674" w:rsidRPr="00074BAB" w:rsidRDefault="00D81674" w:rsidP="00D81674">
            <w:pPr>
              <w:rPr>
                <w:b/>
              </w:rPr>
            </w:pPr>
            <w:r w:rsidRPr="00074BAB">
              <w:rPr>
                <w:b/>
                <w:bCs/>
                <w:color w:val="000000"/>
              </w:rPr>
              <w:t>Oran (%)</w:t>
            </w:r>
          </w:p>
        </w:tc>
      </w:tr>
      <w:tr w:rsidR="00D81674" w:rsidRPr="00074BAB" w:rsidTr="00D81674">
        <w:trPr>
          <w:gridAfter w:val="1"/>
          <w:wAfter w:w="425" w:type="dxa"/>
          <w:trHeight w:val="421"/>
        </w:trPr>
        <w:tc>
          <w:tcPr>
            <w:tcW w:w="3828" w:type="dxa"/>
            <w:gridSpan w:val="2"/>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Belediye Hizmet Alanı</w:t>
            </w:r>
          </w:p>
        </w:tc>
        <w:tc>
          <w:tcPr>
            <w:tcW w:w="2079" w:type="dxa"/>
            <w:gridSpan w:val="2"/>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3435.45</w:t>
            </w:r>
          </w:p>
        </w:tc>
        <w:tc>
          <w:tcPr>
            <w:tcW w:w="2882" w:type="dxa"/>
            <w:gridSpan w:val="3"/>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0.77</w:t>
            </w:r>
          </w:p>
        </w:tc>
      </w:tr>
      <w:tr w:rsidR="00D81674" w:rsidRPr="00074BAB" w:rsidTr="00D81674">
        <w:trPr>
          <w:gridAfter w:val="1"/>
          <w:wAfter w:w="425" w:type="dxa"/>
          <w:trHeight w:val="414"/>
        </w:trPr>
        <w:tc>
          <w:tcPr>
            <w:tcW w:w="3828" w:type="dxa"/>
            <w:gridSpan w:val="2"/>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Sosyal Tesis Alanı</w:t>
            </w:r>
          </w:p>
        </w:tc>
        <w:tc>
          <w:tcPr>
            <w:tcW w:w="2079" w:type="dxa"/>
            <w:gridSpan w:val="2"/>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2785.61</w:t>
            </w:r>
          </w:p>
        </w:tc>
        <w:tc>
          <w:tcPr>
            <w:tcW w:w="2882" w:type="dxa"/>
            <w:gridSpan w:val="3"/>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0.63</w:t>
            </w:r>
          </w:p>
        </w:tc>
      </w:tr>
      <w:tr w:rsidR="00D81674" w:rsidRPr="00074BAB" w:rsidTr="00D81674">
        <w:trPr>
          <w:gridAfter w:val="1"/>
          <w:wAfter w:w="425" w:type="dxa"/>
          <w:trHeight w:val="420"/>
        </w:trPr>
        <w:tc>
          <w:tcPr>
            <w:tcW w:w="3828" w:type="dxa"/>
            <w:gridSpan w:val="2"/>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Doğalgaz /Dağıtım Tesisi Alanı</w:t>
            </w:r>
          </w:p>
        </w:tc>
        <w:tc>
          <w:tcPr>
            <w:tcW w:w="2079" w:type="dxa"/>
            <w:gridSpan w:val="2"/>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95.24</w:t>
            </w:r>
          </w:p>
        </w:tc>
        <w:tc>
          <w:tcPr>
            <w:tcW w:w="2882" w:type="dxa"/>
            <w:gridSpan w:val="3"/>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0.02</w:t>
            </w:r>
          </w:p>
        </w:tc>
      </w:tr>
      <w:tr w:rsidR="00D81674" w:rsidRPr="00074BAB" w:rsidTr="00D81674">
        <w:trPr>
          <w:gridAfter w:val="1"/>
          <w:wAfter w:w="425" w:type="dxa"/>
          <w:trHeight w:val="412"/>
        </w:trPr>
        <w:tc>
          <w:tcPr>
            <w:tcW w:w="3828" w:type="dxa"/>
            <w:gridSpan w:val="2"/>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Cami</w:t>
            </w:r>
          </w:p>
        </w:tc>
        <w:tc>
          <w:tcPr>
            <w:tcW w:w="2079" w:type="dxa"/>
            <w:gridSpan w:val="2"/>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3334.38</w:t>
            </w:r>
          </w:p>
        </w:tc>
        <w:tc>
          <w:tcPr>
            <w:tcW w:w="2882" w:type="dxa"/>
            <w:gridSpan w:val="3"/>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0.75</w:t>
            </w:r>
          </w:p>
        </w:tc>
      </w:tr>
      <w:tr w:rsidR="00D81674" w:rsidRPr="00074BAB" w:rsidTr="00D81674">
        <w:trPr>
          <w:gridAfter w:val="1"/>
          <w:wAfter w:w="425" w:type="dxa"/>
          <w:trHeight w:val="418"/>
        </w:trPr>
        <w:tc>
          <w:tcPr>
            <w:tcW w:w="3828" w:type="dxa"/>
            <w:gridSpan w:val="2"/>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Gelişme Konut Alanı</w:t>
            </w:r>
          </w:p>
        </w:tc>
        <w:tc>
          <w:tcPr>
            <w:tcW w:w="2079" w:type="dxa"/>
            <w:gridSpan w:val="2"/>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140218.51</w:t>
            </w:r>
          </w:p>
        </w:tc>
        <w:tc>
          <w:tcPr>
            <w:tcW w:w="2882" w:type="dxa"/>
            <w:gridSpan w:val="3"/>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31.56</w:t>
            </w:r>
          </w:p>
        </w:tc>
      </w:tr>
      <w:tr w:rsidR="00D81674" w:rsidRPr="00074BAB" w:rsidTr="00D81674">
        <w:trPr>
          <w:gridAfter w:val="1"/>
          <w:wAfter w:w="425" w:type="dxa"/>
          <w:trHeight w:val="410"/>
        </w:trPr>
        <w:tc>
          <w:tcPr>
            <w:tcW w:w="3828" w:type="dxa"/>
            <w:gridSpan w:val="2"/>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Konut + Ticaret Alanı</w:t>
            </w:r>
          </w:p>
        </w:tc>
        <w:tc>
          <w:tcPr>
            <w:tcW w:w="2079" w:type="dxa"/>
            <w:gridSpan w:val="2"/>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37646.86</w:t>
            </w:r>
          </w:p>
        </w:tc>
        <w:tc>
          <w:tcPr>
            <w:tcW w:w="2882" w:type="dxa"/>
            <w:gridSpan w:val="3"/>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8.47</w:t>
            </w:r>
          </w:p>
        </w:tc>
      </w:tr>
      <w:tr w:rsidR="00D81674" w:rsidRPr="00074BAB" w:rsidTr="00D81674">
        <w:trPr>
          <w:gridAfter w:val="1"/>
          <w:wAfter w:w="425" w:type="dxa"/>
          <w:trHeight w:val="416"/>
        </w:trPr>
        <w:tc>
          <w:tcPr>
            <w:tcW w:w="3828" w:type="dxa"/>
            <w:gridSpan w:val="2"/>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Park</w:t>
            </w:r>
          </w:p>
        </w:tc>
        <w:tc>
          <w:tcPr>
            <w:tcW w:w="2079" w:type="dxa"/>
            <w:gridSpan w:val="2"/>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38867.84</w:t>
            </w:r>
          </w:p>
        </w:tc>
        <w:tc>
          <w:tcPr>
            <w:tcW w:w="2882" w:type="dxa"/>
            <w:gridSpan w:val="3"/>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8.75</w:t>
            </w:r>
          </w:p>
        </w:tc>
      </w:tr>
      <w:tr w:rsidR="00D81674" w:rsidRPr="00074BAB" w:rsidTr="00D81674">
        <w:trPr>
          <w:gridAfter w:val="1"/>
          <w:wAfter w:w="425" w:type="dxa"/>
          <w:trHeight w:val="422"/>
        </w:trPr>
        <w:tc>
          <w:tcPr>
            <w:tcW w:w="3828" w:type="dxa"/>
            <w:gridSpan w:val="2"/>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Resmi Kurum Alanı</w:t>
            </w:r>
          </w:p>
        </w:tc>
        <w:tc>
          <w:tcPr>
            <w:tcW w:w="2079" w:type="dxa"/>
            <w:gridSpan w:val="2"/>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2559.97</w:t>
            </w:r>
          </w:p>
        </w:tc>
        <w:tc>
          <w:tcPr>
            <w:tcW w:w="2882" w:type="dxa"/>
            <w:gridSpan w:val="3"/>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5.75</w:t>
            </w:r>
          </w:p>
        </w:tc>
      </w:tr>
      <w:tr w:rsidR="00D81674" w:rsidRPr="00074BAB" w:rsidTr="00D81674">
        <w:trPr>
          <w:gridAfter w:val="1"/>
          <w:wAfter w:w="425" w:type="dxa"/>
          <w:trHeight w:val="423"/>
        </w:trPr>
        <w:tc>
          <w:tcPr>
            <w:tcW w:w="3828" w:type="dxa"/>
            <w:gridSpan w:val="2"/>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Sağlık Tesisi Alanı</w:t>
            </w:r>
          </w:p>
        </w:tc>
        <w:tc>
          <w:tcPr>
            <w:tcW w:w="2079" w:type="dxa"/>
            <w:gridSpan w:val="2"/>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13061.48</w:t>
            </w:r>
          </w:p>
        </w:tc>
        <w:tc>
          <w:tcPr>
            <w:tcW w:w="2882" w:type="dxa"/>
            <w:gridSpan w:val="3"/>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2.94</w:t>
            </w:r>
          </w:p>
        </w:tc>
      </w:tr>
      <w:tr w:rsidR="00D81674" w:rsidRPr="00074BAB" w:rsidTr="00D81674">
        <w:trPr>
          <w:gridAfter w:val="1"/>
          <w:wAfter w:w="425" w:type="dxa"/>
          <w:trHeight w:val="423"/>
        </w:trPr>
        <w:tc>
          <w:tcPr>
            <w:tcW w:w="3828" w:type="dxa"/>
            <w:gridSpan w:val="2"/>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 xml:space="preserve">Ticaret </w:t>
            </w:r>
            <w:r>
              <w:rPr>
                <w:color w:val="000000"/>
              </w:rPr>
              <w:t xml:space="preserve">T1 </w:t>
            </w:r>
          </w:p>
        </w:tc>
        <w:tc>
          <w:tcPr>
            <w:tcW w:w="2079" w:type="dxa"/>
            <w:gridSpan w:val="2"/>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26489.32</w:t>
            </w:r>
          </w:p>
        </w:tc>
        <w:tc>
          <w:tcPr>
            <w:tcW w:w="2882" w:type="dxa"/>
            <w:gridSpan w:val="3"/>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5.96</w:t>
            </w:r>
          </w:p>
        </w:tc>
      </w:tr>
      <w:tr w:rsidR="00D81674" w:rsidRPr="00074BAB" w:rsidTr="00D81674">
        <w:trPr>
          <w:gridAfter w:val="1"/>
          <w:wAfter w:w="425" w:type="dxa"/>
          <w:trHeight w:val="423"/>
        </w:trPr>
        <w:tc>
          <w:tcPr>
            <w:tcW w:w="3828" w:type="dxa"/>
            <w:gridSpan w:val="2"/>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Trafo Alanı</w:t>
            </w:r>
          </w:p>
        </w:tc>
        <w:tc>
          <w:tcPr>
            <w:tcW w:w="2079" w:type="dxa"/>
            <w:gridSpan w:val="2"/>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549.03</w:t>
            </w:r>
          </w:p>
        </w:tc>
        <w:tc>
          <w:tcPr>
            <w:tcW w:w="2882" w:type="dxa"/>
            <w:gridSpan w:val="3"/>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0.12</w:t>
            </w:r>
          </w:p>
        </w:tc>
      </w:tr>
      <w:tr w:rsidR="00D81674" w:rsidRPr="00074BAB" w:rsidTr="00D81674">
        <w:trPr>
          <w:gridAfter w:val="1"/>
          <w:wAfter w:w="425" w:type="dxa"/>
          <w:trHeight w:val="415"/>
        </w:trPr>
        <w:tc>
          <w:tcPr>
            <w:tcW w:w="3828" w:type="dxa"/>
            <w:gridSpan w:val="2"/>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Anaokulu Alanı</w:t>
            </w:r>
          </w:p>
        </w:tc>
        <w:tc>
          <w:tcPr>
            <w:tcW w:w="2079" w:type="dxa"/>
            <w:gridSpan w:val="2"/>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1917.05</w:t>
            </w:r>
          </w:p>
        </w:tc>
        <w:tc>
          <w:tcPr>
            <w:tcW w:w="2882" w:type="dxa"/>
            <w:gridSpan w:val="3"/>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0.43</w:t>
            </w:r>
          </w:p>
        </w:tc>
      </w:tr>
      <w:tr w:rsidR="00D81674" w:rsidRPr="00074BAB" w:rsidTr="00D81674">
        <w:trPr>
          <w:gridAfter w:val="1"/>
          <w:wAfter w:w="425" w:type="dxa"/>
          <w:trHeight w:val="406"/>
        </w:trPr>
        <w:tc>
          <w:tcPr>
            <w:tcW w:w="3828" w:type="dxa"/>
            <w:gridSpan w:val="2"/>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İlkokul Alanı</w:t>
            </w:r>
          </w:p>
        </w:tc>
        <w:tc>
          <w:tcPr>
            <w:tcW w:w="2079" w:type="dxa"/>
            <w:gridSpan w:val="2"/>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5026.97</w:t>
            </w:r>
          </w:p>
        </w:tc>
        <w:tc>
          <w:tcPr>
            <w:tcW w:w="2882" w:type="dxa"/>
            <w:gridSpan w:val="3"/>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1.13</w:t>
            </w:r>
          </w:p>
        </w:tc>
      </w:tr>
      <w:tr w:rsidR="00D81674" w:rsidRPr="00074BAB" w:rsidTr="00D81674">
        <w:trPr>
          <w:gridAfter w:val="1"/>
          <w:wAfter w:w="425" w:type="dxa"/>
          <w:trHeight w:val="426"/>
        </w:trPr>
        <w:tc>
          <w:tcPr>
            <w:tcW w:w="3828" w:type="dxa"/>
            <w:gridSpan w:val="2"/>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Kapalı Spor Alanı</w:t>
            </w:r>
          </w:p>
        </w:tc>
        <w:tc>
          <w:tcPr>
            <w:tcW w:w="2079" w:type="dxa"/>
            <w:gridSpan w:val="2"/>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8165.66</w:t>
            </w:r>
          </w:p>
        </w:tc>
        <w:tc>
          <w:tcPr>
            <w:tcW w:w="2882" w:type="dxa"/>
            <w:gridSpan w:val="3"/>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1.84</w:t>
            </w:r>
          </w:p>
        </w:tc>
      </w:tr>
      <w:tr w:rsidR="00D81674" w:rsidRPr="00074BAB" w:rsidTr="00D81674">
        <w:trPr>
          <w:gridAfter w:val="1"/>
          <w:wAfter w:w="425" w:type="dxa"/>
          <w:trHeight w:val="404"/>
        </w:trPr>
        <w:tc>
          <w:tcPr>
            <w:tcW w:w="3828" w:type="dxa"/>
            <w:gridSpan w:val="2"/>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Yol</w:t>
            </w:r>
          </w:p>
        </w:tc>
        <w:tc>
          <w:tcPr>
            <w:tcW w:w="2079" w:type="dxa"/>
            <w:gridSpan w:val="2"/>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97153.30</w:t>
            </w:r>
          </w:p>
        </w:tc>
        <w:tc>
          <w:tcPr>
            <w:tcW w:w="2882" w:type="dxa"/>
            <w:gridSpan w:val="3"/>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21.87</w:t>
            </w:r>
          </w:p>
        </w:tc>
      </w:tr>
      <w:tr w:rsidR="00D81674" w:rsidRPr="00074BAB" w:rsidTr="00D81674">
        <w:trPr>
          <w:gridAfter w:val="1"/>
          <w:wAfter w:w="425" w:type="dxa"/>
          <w:trHeight w:val="424"/>
        </w:trPr>
        <w:tc>
          <w:tcPr>
            <w:tcW w:w="3828" w:type="dxa"/>
            <w:gridSpan w:val="2"/>
            <w:tcBorders>
              <w:top w:val="single" w:sz="4" w:space="0" w:color="auto"/>
              <w:left w:val="single" w:sz="4" w:space="0" w:color="auto"/>
              <w:bottom w:val="nil"/>
              <w:right w:val="nil"/>
            </w:tcBorders>
            <w:shd w:val="clear" w:color="auto" w:fill="FFFFFF"/>
          </w:tcPr>
          <w:p w:rsidR="00D81674" w:rsidRPr="00074BAB" w:rsidRDefault="00D81674" w:rsidP="00D81674">
            <w:pPr>
              <w:jc w:val="both"/>
            </w:pPr>
            <w:r w:rsidRPr="00074BAB">
              <w:rPr>
                <w:color w:val="000000"/>
              </w:rPr>
              <w:t>Karayolu Kamulaştırma</w:t>
            </w:r>
          </w:p>
        </w:tc>
        <w:tc>
          <w:tcPr>
            <w:tcW w:w="2079" w:type="dxa"/>
            <w:gridSpan w:val="2"/>
            <w:tcBorders>
              <w:top w:val="single" w:sz="4" w:space="0" w:color="auto"/>
              <w:left w:val="single" w:sz="4" w:space="0" w:color="auto"/>
              <w:bottom w:val="nil"/>
              <w:right w:val="nil"/>
            </w:tcBorders>
            <w:shd w:val="clear" w:color="auto" w:fill="FFFFFF"/>
          </w:tcPr>
          <w:p w:rsidR="00D81674" w:rsidRPr="00074BAB" w:rsidRDefault="00D81674" w:rsidP="00D81674">
            <w:r w:rsidRPr="00074BAB">
              <w:rPr>
                <w:color w:val="000000"/>
              </w:rPr>
              <w:t>40002.00</w:t>
            </w:r>
          </w:p>
        </w:tc>
        <w:tc>
          <w:tcPr>
            <w:tcW w:w="2882" w:type="dxa"/>
            <w:gridSpan w:val="3"/>
            <w:tcBorders>
              <w:top w:val="single" w:sz="4" w:space="0" w:color="auto"/>
              <w:left w:val="single" w:sz="4" w:space="0" w:color="auto"/>
              <w:bottom w:val="nil"/>
              <w:right w:val="single" w:sz="4" w:space="0" w:color="auto"/>
            </w:tcBorders>
            <w:shd w:val="clear" w:color="auto" w:fill="FFFFFF"/>
          </w:tcPr>
          <w:p w:rsidR="00D81674" w:rsidRPr="00074BAB" w:rsidRDefault="00D81674" w:rsidP="00D81674">
            <w:r w:rsidRPr="00074BAB">
              <w:rPr>
                <w:color w:val="000000"/>
              </w:rPr>
              <w:t>9.00</w:t>
            </w:r>
          </w:p>
        </w:tc>
      </w:tr>
      <w:tr w:rsidR="00D81674" w:rsidRPr="00074BAB" w:rsidTr="00D81674">
        <w:trPr>
          <w:gridAfter w:val="1"/>
          <w:wAfter w:w="425" w:type="dxa"/>
          <w:trHeight w:val="402"/>
        </w:trPr>
        <w:tc>
          <w:tcPr>
            <w:tcW w:w="3828" w:type="dxa"/>
            <w:gridSpan w:val="2"/>
            <w:tcBorders>
              <w:top w:val="single" w:sz="4" w:space="0" w:color="auto"/>
              <w:left w:val="single" w:sz="4" w:space="0" w:color="auto"/>
              <w:bottom w:val="single" w:sz="4" w:space="0" w:color="auto"/>
              <w:right w:val="nil"/>
            </w:tcBorders>
            <w:shd w:val="clear" w:color="auto" w:fill="FFFFFF"/>
          </w:tcPr>
          <w:p w:rsidR="00D81674" w:rsidRPr="00A4701C" w:rsidRDefault="00D81674" w:rsidP="00D81674">
            <w:pPr>
              <w:jc w:val="both"/>
              <w:rPr>
                <w:b/>
              </w:rPr>
            </w:pPr>
            <w:r w:rsidRPr="00A4701C">
              <w:rPr>
                <w:b/>
                <w:bCs/>
                <w:color w:val="000000"/>
              </w:rPr>
              <w:t>Toplam</w:t>
            </w:r>
          </w:p>
        </w:tc>
        <w:tc>
          <w:tcPr>
            <w:tcW w:w="2079" w:type="dxa"/>
            <w:gridSpan w:val="2"/>
            <w:tcBorders>
              <w:top w:val="single" w:sz="4" w:space="0" w:color="auto"/>
              <w:left w:val="single" w:sz="4" w:space="0" w:color="auto"/>
              <w:bottom w:val="single" w:sz="4" w:space="0" w:color="auto"/>
              <w:right w:val="nil"/>
            </w:tcBorders>
            <w:shd w:val="clear" w:color="auto" w:fill="FFFFFF"/>
          </w:tcPr>
          <w:p w:rsidR="00D81674" w:rsidRPr="00A4701C" w:rsidRDefault="00D81674" w:rsidP="00D81674">
            <w:pPr>
              <w:rPr>
                <w:b/>
              </w:rPr>
            </w:pPr>
            <w:r w:rsidRPr="00A4701C">
              <w:rPr>
                <w:b/>
                <w:bCs/>
                <w:color w:val="000000"/>
              </w:rPr>
              <w:t>444288.70</w:t>
            </w:r>
          </w:p>
        </w:tc>
        <w:tc>
          <w:tcPr>
            <w:tcW w:w="2882" w:type="dxa"/>
            <w:gridSpan w:val="3"/>
            <w:tcBorders>
              <w:top w:val="single" w:sz="4" w:space="0" w:color="auto"/>
              <w:left w:val="single" w:sz="4" w:space="0" w:color="auto"/>
              <w:bottom w:val="single" w:sz="4" w:space="0" w:color="auto"/>
              <w:right w:val="single" w:sz="4" w:space="0" w:color="auto"/>
            </w:tcBorders>
            <w:shd w:val="clear" w:color="auto" w:fill="FFFFFF"/>
          </w:tcPr>
          <w:p w:rsidR="00D81674" w:rsidRPr="00A4701C" w:rsidRDefault="00D81674" w:rsidP="00D81674">
            <w:pPr>
              <w:rPr>
                <w:b/>
              </w:rPr>
            </w:pPr>
            <w:r w:rsidRPr="00A4701C">
              <w:rPr>
                <w:b/>
                <w:bCs/>
                <w:color w:val="000000"/>
              </w:rPr>
              <w:t>100.00</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D4676" w:rsidTr="005E7158">
        <w:trPr>
          <w:trHeight w:val="1008"/>
        </w:trPr>
        <w:tc>
          <w:tcPr>
            <w:tcW w:w="3510" w:type="dxa"/>
          </w:tcPr>
          <w:p w:rsidR="00CD4676" w:rsidRDefault="00CD4676" w:rsidP="005E7158">
            <w:pPr>
              <w:ind w:left="708" w:firstLine="708"/>
            </w:pPr>
            <w:r>
              <w:lastRenderedPageBreak/>
              <w:t xml:space="preserve">   T.C.</w:t>
            </w:r>
          </w:p>
          <w:p w:rsidR="00CD4676" w:rsidRDefault="00CD4676" w:rsidP="005E7158">
            <w:pPr>
              <w:jc w:val="center"/>
            </w:pPr>
            <w:r>
              <w:t>ANKARA BÜYÜKŞEHİR</w:t>
            </w:r>
          </w:p>
          <w:p w:rsidR="00CD4676" w:rsidRDefault="00CD4676" w:rsidP="005E7158">
            <w:pPr>
              <w:jc w:val="center"/>
            </w:pPr>
            <w:r>
              <w:t>BELEDİYE MECLİSİ</w:t>
            </w:r>
          </w:p>
        </w:tc>
      </w:tr>
    </w:tbl>
    <w:p w:rsidR="00CD4676" w:rsidRDefault="00CD4676" w:rsidP="00CD4676">
      <w:pPr>
        <w:tabs>
          <w:tab w:val="left" w:pos="1935"/>
        </w:tabs>
        <w:jc w:val="both"/>
      </w:pPr>
    </w:p>
    <w:p w:rsidR="00CD4676" w:rsidRDefault="00CD4676" w:rsidP="00CD4676">
      <w:pPr>
        <w:ind w:right="-1"/>
        <w:jc w:val="both"/>
      </w:pPr>
      <w:r>
        <w:t>Karar No: 6</w:t>
      </w:r>
      <w:r w:rsidR="009A7412">
        <w:t>40</w:t>
      </w:r>
      <w:r>
        <w:t xml:space="preserve"> </w:t>
      </w:r>
      <w:r>
        <w:tab/>
      </w:r>
      <w:r>
        <w:tab/>
        <w:t xml:space="preserve">  </w:t>
      </w:r>
      <w:r>
        <w:tab/>
      </w:r>
      <w:r>
        <w:tab/>
      </w:r>
      <w:r>
        <w:tab/>
        <w:t xml:space="preserve">                                                09.04.2021</w:t>
      </w:r>
    </w:p>
    <w:p w:rsidR="00CD4676" w:rsidRDefault="00CD4676" w:rsidP="00CD4676">
      <w:pPr>
        <w:ind w:left="2844" w:right="543" w:firstLine="696"/>
      </w:pPr>
    </w:p>
    <w:p w:rsidR="00CD4676" w:rsidRDefault="00CD4676" w:rsidP="00CD4676">
      <w:pPr>
        <w:jc w:val="center"/>
      </w:pPr>
      <w:r>
        <w:t>-7-</w:t>
      </w:r>
    </w:p>
    <w:p w:rsidR="00D81674" w:rsidRDefault="00D81674" w:rsidP="00D81674">
      <w:pPr>
        <w:ind w:firstLine="709"/>
        <w:jc w:val="both"/>
        <w:rPr>
          <w:color w:val="000000"/>
        </w:rPr>
      </w:pPr>
    </w:p>
    <w:p w:rsidR="00CD4676" w:rsidRDefault="00CD4676" w:rsidP="00D81674">
      <w:pPr>
        <w:ind w:firstLine="709"/>
        <w:jc w:val="both"/>
        <w:rPr>
          <w:color w:val="000000"/>
        </w:rPr>
      </w:pPr>
    </w:p>
    <w:p w:rsidR="00CD4676" w:rsidRDefault="00CD4676" w:rsidP="00D81674">
      <w:pPr>
        <w:ind w:firstLine="709"/>
        <w:jc w:val="both"/>
        <w:rPr>
          <w:color w:val="000000"/>
        </w:rPr>
      </w:pPr>
    </w:p>
    <w:p w:rsidR="00D81674" w:rsidRDefault="00D81674" w:rsidP="00D81674">
      <w:pPr>
        <w:ind w:firstLine="709"/>
        <w:jc w:val="both"/>
        <w:rPr>
          <w:color w:val="000000"/>
        </w:rPr>
      </w:pPr>
      <w:r w:rsidRPr="00074BAB">
        <w:rPr>
          <w:color w:val="000000"/>
        </w:rPr>
        <w:t>*Öneri 1/1000 ölçekli İlave ve Revizyon UİP plan notlarının;</w:t>
      </w:r>
    </w:p>
    <w:p w:rsidR="00D81674" w:rsidRPr="00864FFF" w:rsidRDefault="00D81674" w:rsidP="00D81674">
      <w:pPr>
        <w:ind w:firstLine="709"/>
        <w:jc w:val="both"/>
        <w:rPr>
          <w:color w:val="000000"/>
        </w:rPr>
      </w:pPr>
    </w:p>
    <w:p w:rsidR="00D81674" w:rsidRPr="00074BAB" w:rsidRDefault="00D81674" w:rsidP="00D81674">
      <w:pPr>
        <w:ind w:firstLine="709"/>
        <w:jc w:val="both"/>
        <w:rPr>
          <w:b/>
        </w:rPr>
      </w:pPr>
      <w:r w:rsidRPr="00652B1F">
        <w:rPr>
          <w:b/>
          <w:bCs/>
          <w:iCs/>
          <w:color w:val="000000"/>
        </w:rPr>
        <w:t>“</w:t>
      </w:r>
      <w:r w:rsidRPr="00074BAB">
        <w:rPr>
          <w:b/>
          <w:bCs/>
          <w:iCs/>
          <w:color w:val="000000"/>
        </w:rPr>
        <w:t>1- GENEL HÜKÜMLER</w:t>
      </w:r>
    </w:p>
    <w:p w:rsidR="00D81674" w:rsidRDefault="00D81674" w:rsidP="00D81674">
      <w:pPr>
        <w:ind w:firstLine="708"/>
        <w:jc w:val="both"/>
        <w:rPr>
          <w:bCs/>
          <w:iCs/>
          <w:color w:val="000000"/>
        </w:rPr>
      </w:pPr>
      <w:r w:rsidRPr="00117195">
        <w:rPr>
          <w:b/>
          <w:bCs/>
          <w:iCs/>
          <w:color w:val="000000"/>
        </w:rPr>
        <w:t>1.1.</w:t>
      </w:r>
      <w:r>
        <w:rPr>
          <w:bCs/>
          <w:iCs/>
          <w:color w:val="000000"/>
        </w:rPr>
        <w:t xml:space="preserve"> </w:t>
      </w:r>
      <w:r w:rsidRPr="00074BAB">
        <w:rPr>
          <w:bCs/>
          <w:iCs/>
          <w:color w:val="000000"/>
        </w:rPr>
        <w:t>BU PLAN SINIRLARI İÇERİSİNDE 3194 SAYILI İMAR KANUNU’N</w:t>
      </w:r>
      <w:r>
        <w:rPr>
          <w:bCs/>
          <w:iCs/>
          <w:color w:val="000000"/>
        </w:rPr>
        <w:t>U</w:t>
      </w:r>
      <w:r w:rsidRPr="00074BAB">
        <w:rPr>
          <w:bCs/>
          <w:iCs/>
          <w:color w:val="000000"/>
        </w:rPr>
        <w:t>N 18. MADDESİNE GÖRE PARSELASYON PLANI YAPILMADAN İNŞAAT İZNİ VERİLEMEZ. İMAR UYGULAMASINA KONU OLAN ADA/PARSELLERDE MİNİMUM PARSEL BÜYÜKLÜĞÜ ŞARTI ARANMAZ. PLANLAMA ALANI İÇİNDE YER ALAN YOL VASFINDAKİ KADASTRO PARSELLERİ KARA</w:t>
      </w:r>
      <w:r>
        <w:rPr>
          <w:bCs/>
          <w:iCs/>
          <w:color w:val="000000"/>
        </w:rPr>
        <w:t xml:space="preserve"> YOLLARI GENEL MÜDÜRLÜĞÜNCE ONA</w:t>
      </w:r>
      <w:r w:rsidRPr="00074BAB">
        <w:rPr>
          <w:bCs/>
          <w:iCs/>
          <w:color w:val="000000"/>
        </w:rPr>
        <w:t>YLAN YOL PROJESİ HATTINA TAŞINACAKTIR</w:t>
      </w:r>
    </w:p>
    <w:p w:rsidR="00D81674" w:rsidRDefault="00D81674" w:rsidP="00D81674">
      <w:pPr>
        <w:ind w:firstLine="708"/>
        <w:jc w:val="both"/>
        <w:rPr>
          <w:bCs/>
          <w:iCs/>
          <w:color w:val="000000"/>
        </w:rPr>
      </w:pPr>
      <w:r w:rsidRPr="00117195">
        <w:rPr>
          <w:b/>
          <w:bCs/>
          <w:iCs/>
          <w:color w:val="000000"/>
        </w:rPr>
        <w:t>1.2.</w:t>
      </w:r>
      <w:r>
        <w:rPr>
          <w:bCs/>
          <w:iCs/>
          <w:color w:val="000000"/>
        </w:rPr>
        <w:t xml:space="preserve"> </w:t>
      </w:r>
      <w:r w:rsidRPr="00074BAB">
        <w:rPr>
          <w:bCs/>
          <w:iCs/>
          <w:color w:val="000000"/>
        </w:rPr>
        <w:t>PLAN ONAMA SINIRI İÇİNDE 23.07.2012, 29.06.2016, 21.11.2016 VE 12.08.2020 TARİHLERİNDE ONAYLANAN JEOLOJİK-JEOTEKNİK ETÜD RAPORLARINDA BELİRTİLEN HUSUSLAR</w:t>
      </w:r>
      <w:r>
        <w:rPr>
          <w:bCs/>
          <w:iCs/>
          <w:color w:val="000000"/>
        </w:rPr>
        <w:t>A UYULACAKTIR. “X</w:t>
      </w:r>
      <w:r w:rsidRPr="00074BAB">
        <w:rPr>
          <w:bCs/>
          <w:iCs/>
          <w:color w:val="000000"/>
        </w:rPr>
        <w:t>” İŞARE</w:t>
      </w:r>
      <w:r>
        <w:rPr>
          <w:bCs/>
          <w:iCs/>
          <w:color w:val="000000"/>
        </w:rPr>
        <w:t>T</w:t>
      </w:r>
      <w:r w:rsidRPr="00074BAB">
        <w:rPr>
          <w:bCs/>
          <w:iCs/>
          <w:color w:val="000000"/>
        </w:rPr>
        <w:t>Lİ ADALARDA İSE 16.06.2002 TARİHİNDE ONAYLANAN JEOLOJİK-JEOTEKNİK ETÜD HÜKÜMLERİ GEÇERLİ OLUP, PARSEL BAZINDA ZEMİN ETÜDÜ ONAYLANMADAN MİMARİ PROJE YAPILAMAZ.</w:t>
      </w:r>
    </w:p>
    <w:p w:rsidR="00D81674" w:rsidRDefault="00D81674" w:rsidP="00D81674">
      <w:pPr>
        <w:ind w:firstLine="708"/>
        <w:jc w:val="both"/>
        <w:rPr>
          <w:bCs/>
          <w:iCs/>
          <w:color w:val="000000"/>
        </w:rPr>
      </w:pPr>
      <w:r w:rsidRPr="00117195">
        <w:rPr>
          <w:b/>
        </w:rPr>
        <w:t>1.3.</w:t>
      </w:r>
      <w:r>
        <w:t xml:space="preserve"> </w:t>
      </w:r>
      <w:r w:rsidRPr="00864FFF">
        <w:t>ONAYLI PROJESİNE UYGUN OLARAK YAPILMIŞ VE İSKÂN RUHSATI ALMIŞ YAPILAR İLE İNŞAAT RUHSATI ALARAK İNŞAATA BAŞLANMIŞ YAPILARDA;</w:t>
      </w:r>
      <w:r>
        <w:t xml:space="preserve"> PLANDA </w:t>
      </w:r>
      <w:r w:rsidRPr="00864FFF">
        <w:t>BELİRLENEN YAPILAŞMA KOŞULLARINI AŞMAMAK KAYDIYLA</w:t>
      </w:r>
      <w:r>
        <w:t xml:space="preserve"> </w:t>
      </w:r>
      <w:r w:rsidRPr="00864FFF">
        <w:t>TADİLAT/TAMİRAT YAPILABİLİR.</w:t>
      </w:r>
    </w:p>
    <w:p w:rsidR="00D81674" w:rsidRPr="00853738" w:rsidRDefault="00D81674" w:rsidP="00D81674">
      <w:pPr>
        <w:tabs>
          <w:tab w:val="left" w:pos="1134"/>
        </w:tabs>
        <w:ind w:firstLine="709"/>
        <w:jc w:val="both"/>
        <w:rPr>
          <w:bCs/>
          <w:iCs/>
          <w:color w:val="000000"/>
        </w:rPr>
      </w:pPr>
      <w:r w:rsidRPr="00117195">
        <w:rPr>
          <w:b/>
          <w:bCs/>
          <w:iCs/>
          <w:color w:val="000000"/>
        </w:rPr>
        <w:t>1.4.</w:t>
      </w:r>
      <w:r w:rsidRPr="00117195">
        <w:t xml:space="preserve">PARSEL BAZI </w:t>
      </w:r>
      <w:r>
        <w:t xml:space="preserve">DÜZENLEMELERDE YOLDAN; ADA BAZI </w:t>
      </w:r>
      <w:r w:rsidRPr="00117195">
        <w:t>DÜZENLEMELERDE TABİ ZEMİNDEN KOT VERİLEBİLİR. BODRUM KAT ÂDETİ 1 KATI GEÇEMEZ.</w:t>
      </w:r>
    </w:p>
    <w:p w:rsidR="00D81674" w:rsidRDefault="00D81674" w:rsidP="00D81674">
      <w:pPr>
        <w:ind w:firstLine="708"/>
        <w:jc w:val="both"/>
        <w:rPr>
          <w:bCs/>
          <w:iCs/>
          <w:color w:val="000000"/>
        </w:rPr>
      </w:pPr>
      <w:r w:rsidRPr="00117195">
        <w:rPr>
          <w:b/>
          <w:bCs/>
          <w:iCs/>
          <w:color w:val="000000"/>
        </w:rPr>
        <w:t>1.5.</w:t>
      </w:r>
      <w:r>
        <w:rPr>
          <w:bCs/>
          <w:iCs/>
          <w:color w:val="000000"/>
        </w:rPr>
        <w:t xml:space="preserve"> </w:t>
      </w:r>
      <w:r w:rsidRPr="00853738">
        <w:rPr>
          <w:bCs/>
          <w:iCs/>
          <w:color w:val="000000"/>
        </w:rPr>
        <w:t>BİR</w:t>
      </w:r>
      <w:r>
        <w:rPr>
          <w:bCs/>
          <w:iCs/>
          <w:color w:val="000000"/>
        </w:rPr>
        <w:t xml:space="preserve"> </w:t>
      </w:r>
      <w:r w:rsidRPr="00853738">
        <w:rPr>
          <w:bCs/>
          <w:iCs/>
          <w:color w:val="000000"/>
        </w:rPr>
        <w:t>PARSELDE BİRDEN FAZLA YAPI YAPILMASI HALİNDE BİNALAR ARASINDAKİ MESAFE H/2'DEN AZ OLAMAZ.</w:t>
      </w:r>
    </w:p>
    <w:p w:rsidR="00D81674" w:rsidRPr="00853738" w:rsidRDefault="00D81674" w:rsidP="00D81674">
      <w:pPr>
        <w:ind w:firstLine="708"/>
        <w:jc w:val="both"/>
        <w:rPr>
          <w:bCs/>
          <w:iCs/>
          <w:color w:val="000000"/>
        </w:rPr>
      </w:pPr>
      <w:r w:rsidRPr="00117195">
        <w:rPr>
          <w:b/>
          <w:bCs/>
          <w:iCs/>
          <w:color w:val="000000"/>
        </w:rPr>
        <w:t>1.6.</w:t>
      </w:r>
      <w:r>
        <w:rPr>
          <w:bCs/>
          <w:iCs/>
          <w:color w:val="000000"/>
        </w:rPr>
        <w:t xml:space="preserve"> </w:t>
      </w:r>
      <w:r w:rsidRPr="00853738">
        <w:rPr>
          <w:bCs/>
          <w:iCs/>
          <w:color w:val="000000"/>
        </w:rPr>
        <w:t>KONUT ALANLARINDA; GENİŞLİĞİ 10M VE DAHA FAZLA OLAN YOLLARDA ZEMİN KATLAR VE YOLA CEPHESİ OLAN İSKÂN EDİLEBİLİR BODRUM KATLAR TİCARET OLARAK KULLANILABİLİR.</w:t>
      </w:r>
    </w:p>
    <w:p w:rsidR="00D81674" w:rsidRDefault="00D81674" w:rsidP="00D81674">
      <w:pPr>
        <w:ind w:firstLine="708"/>
        <w:jc w:val="both"/>
        <w:rPr>
          <w:bCs/>
          <w:iCs/>
          <w:color w:val="000000"/>
        </w:rPr>
      </w:pPr>
      <w:r w:rsidRPr="00117195">
        <w:rPr>
          <w:b/>
          <w:bCs/>
          <w:iCs/>
          <w:color w:val="000000"/>
        </w:rPr>
        <w:t>1.7.</w:t>
      </w:r>
      <w:r>
        <w:rPr>
          <w:bCs/>
          <w:iCs/>
          <w:color w:val="000000"/>
        </w:rPr>
        <w:t xml:space="preserve"> </w:t>
      </w:r>
      <w:r w:rsidRPr="00853738">
        <w:rPr>
          <w:bCs/>
          <w:iCs/>
          <w:color w:val="000000"/>
        </w:rPr>
        <w:t>BAŞKENT ELEKTRİK DAĞITIM A.Ş’NİN 12</w:t>
      </w:r>
      <w:r>
        <w:rPr>
          <w:bCs/>
          <w:iCs/>
          <w:color w:val="000000"/>
        </w:rPr>
        <w:t xml:space="preserve">.12.2019 TARİH VE 27013 SAYILI </w:t>
      </w:r>
      <w:r w:rsidRPr="00853738">
        <w:rPr>
          <w:bCs/>
          <w:iCs/>
          <w:color w:val="000000"/>
        </w:rPr>
        <w:t>GÖRÜŞÜNDE BELİRTİLEN ENERJİ NAKİL HATTI ALTINDAKİ YAPILARDA "ELEKTRİK KUVVETLİ AKIM TESİSLERİ YÖNETMELİĞİ’' HÜKÜMLERİNE UYULUR. YÖNETMELİK HÜKÜMLERİNİN UYGULANAMADIĞI ADALARDA ENH DEPLASE EDİLMEDEN BU ADALARDA İNŞAAT İZNİVERİLEMEZ.</w:t>
      </w:r>
    </w:p>
    <w:p w:rsidR="00D81674" w:rsidRDefault="00D81674" w:rsidP="00D81674">
      <w:pPr>
        <w:ind w:firstLine="708"/>
        <w:jc w:val="both"/>
        <w:rPr>
          <w:bCs/>
          <w:iCs/>
          <w:color w:val="000000"/>
        </w:rPr>
      </w:pPr>
      <w:r w:rsidRPr="00117195">
        <w:rPr>
          <w:b/>
          <w:bCs/>
          <w:iCs/>
          <w:color w:val="000000"/>
        </w:rPr>
        <w:t>1.8.</w:t>
      </w:r>
      <w:r>
        <w:rPr>
          <w:bCs/>
          <w:iCs/>
          <w:color w:val="000000"/>
        </w:rPr>
        <w:t xml:space="preserve"> </w:t>
      </w:r>
      <w:r w:rsidRPr="00853738">
        <w:rPr>
          <w:bCs/>
          <w:iCs/>
          <w:color w:val="000000"/>
        </w:rPr>
        <w:t>BU PLAN HÜKÜMLERİNDE YER ALMAYAN KONULARDA YÜRÜRLÜKTEKİ BALA İMAR PLANI HÜKÜMLERİ, 3194 SAYILI İMAR KANUNU VE İLGİLİ YÖNETMELİKLERİ, ANKARA BÜYÜKŞEHÎR BELEDİYESİ İMAR YÖNETMELİĞİ, 4708 SAYILI YAPI DENETİM KANUNU, OTOPARK VE SIĞINAK YÖNETMELİĞİ, DEPREM VE DEPREM BÖLGELERİNDE YAPILACAK BİNALAR HAKKINDA YÖNETMELİK HÜKÜMLERİ GEÇERLİDİR</w:t>
      </w:r>
      <w:r>
        <w:rPr>
          <w:bCs/>
          <w:iCs/>
          <w:color w:val="000000"/>
        </w:rPr>
        <w:t>.</w:t>
      </w:r>
    </w:p>
    <w:p w:rsidR="00D81674" w:rsidRPr="00853738" w:rsidRDefault="00D81674" w:rsidP="00D81674">
      <w:pPr>
        <w:ind w:left="709"/>
        <w:jc w:val="both"/>
        <w:rPr>
          <w:bCs/>
          <w:iCs/>
          <w:color w:val="000000"/>
        </w:rPr>
      </w:pPr>
    </w:p>
    <w:p w:rsidR="00D81674" w:rsidRDefault="00D81674" w:rsidP="00D81674">
      <w:pPr>
        <w:ind w:firstLine="709"/>
        <w:jc w:val="both"/>
        <w:rPr>
          <w:b/>
        </w:rPr>
      </w:pPr>
      <w:r w:rsidRPr="00853738">
        <w:rPr>
          <w:b/>
          <w:bCs/>
          <w:iCs/>
          <w:color w:val="000000"/>
        </w:rPr>
        <w:t>2. ÖZEL HÜKÜMLER</w:t>
      </w:r>
    </w:p>
    <w:p w:rsidR="00D81674" w:rsidRDefault="00D81674" w:rsidP="00D81674">
      <w:pPr>
        <w:ind w:firstLine="709"/>
        <w:jc w:val="both"/>
        <w:rPr>
          <w:b/>
        </w:rPr>
      </w:pPr>
      <w:r>
        <w:rPr>
          <w:b/>
        </w:rPr>
        <w:t xml:space="preserve">2.1. </w:t>
      </w:r>
      <w:r w:rsidRPr="00853738">
        <w:rPr>
          <w:b/>
          <w:bCs/>
          <w:iCs/>
          <w:color w:val="000000"/>
        </w:rPr>
        <w:t>KONUT ALANLARI</w:t>
      </w:r>
    </w:p>
    <w:p w:rsidR="00D81674" w:rsidRPr="005377BA" w:rsidRDefault="00D81674" w:rsidP="00D81674">
      <w:pPr>
        <w:pStyle w:val="ListeParagraf"/>
        <w:numPr>
          <w:ilvl w:val="0"/>
          <w:numId w:val="46"/>
        </w:numPr>
        <w:jc w:val="both"/>
        <w:rPr>
          <w:bCs/>
          <w:iCs/>
          <w:vanish/>
          <w:color w:val="000000"/>
        </w:rPr>
      </w:pPr>
    </w:p>
    <w:p w:rsidR="00D81674" w:rsidRPr="005377BA" w:rsidRDefault="00D81674" w:rsidP="00D81674">
      <w:pPr>
        <w:pStyle w:val="ListeParagraf"/>
        <w:numPr>
          <w:ilvl w:val="0"/>
          <w:numId w:val="46"/>
        </w:numPr>
        <w:jc w:val="both"/>
        <w:rPr>
          <w:bCs/>
          <w:iCs/>
          <w:vanish/>
          <w:color w:val="000000"/>
        </w:rPr>
      </w:pPr>
    </w:p>
    <w:p w:rsidR="00D81674" w:rsidRPr="005377BA" w:rsidRDefault="00D81674" w:rsidP="00D81674">
      <w:pPr>
        <w:pStyle w:val="ListeParagraf"/>
        <w:numPr>
          <w:ilvl w:val="1"/>
          <w:numId w:val="46"/>
        </w:numPr>
        <w:jc w:val="both"/>
        <w:rPr>
          <w:bCs/>
          <w:iCs/>
          <w:vanish/>
          <w:color w:val="000000"/>
        </w:rPr>
      </w:pPr>
    </w:p>
    <w:p w:rsidR="00D81674" w:rsidRPr="00CD4676" w:rsidRDefault="00D81674" w:rsidP="00D81674">
      <w:pPr>
        <w:numPr>
          <w:ilvl w:val="2"/>
          <w:numId w:val="46"/>
        </w:numPr>
        <w:ind w:left="0" w:firstLine="709"/>
        <w:jc w:val="both"/>
        <w:rPr>
          <w:b/>
        </w:rPr>
      </w:pPr>
      <w:r w:rsidRPr="00853738">
        <w:rPr>
          <w:bCs/>
          <w:iCs/>
          <w:color w:val="000000"/>
        </w:rPr>
        <w:t>TOPLU KONUT ALANINDA TOPLU KONUT İDARESİNCE ONAYLANAN VAZİYET PLANINA GÖRE UYGU</w:t>
      </w:r>
      <w:r>
        <w:rPr>
          <w:bCs/>
          <w:iCs/>
          <w:color w:val="000000"/>
        </w:rPr>
        <w:t>LAMA PROJELERİ ONAYLANIR EMSAL:1.50, MAX. YÜKSEKLİK:</w:t>
      </w:r>
      <w:r w:rsidRPr="00853738">
        <w:rPr>
          <w:bCs/>
          <w:iCs/>
          <w:color w:val="000000"/>
        </w:rPr>
        <w:t>5 KATTIR</w:t>
      </w:r>
      <w:r>
        <w:rPr>
          <w:bCs/>
          <w:iCs/>
          <w:color w:val="000000"/>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D4676" w:rsidTr="005E7158">
        <w:trPr>
          <w:trHeight w:val="1008"/>
        </w:trPr>
        <w:tc>
          <w:tcPr>
            <w:tcW w:w="3510" w:type="dxa"/>
          </w:tcPr>
          <w:p w:rsidR="00CD4676" w:rsidRDefault="00CD4676" w:rsidP="005E7158">
            <w:pPr>
              <w:ind w:left="708" w:firstLine="708"/>
            </w:pPr>
            <w:r>
              <w:lastRenderedPageBreak/>
              <w:t xml:space="preserve">   T.C.</w:t>
            </w:r>
          </w:p>
          <w:p w:rsidR="00CD4676" w:rsidRDefault="00CD4676" w:rsidP="005E7158">
            <w:pPr>
              <w:jc w:val="center"/>
            </w:pPr>
            <w:r>
              <w:t>ANKARA BÜYÜKŞEHİR</w:t>
            </w:r>
          </w:p>
          <w:p w:rsidR="00CD4676" w:rsidRDefault="00CD4676" w:rsidP="005E7158">
            <w:pPr>
              <w:jc w:val="center"/>
            </w:pPr>
            <w:r>
              <w:t>BELEDİYE MECLİSİ</w:t>
            </w:r>
          </w:p>
        </w:tc>
      </w:tr>
    </w:tbl>
    <w:p w:rsidR="00CD4676" w:rsidRDefault="00CD4676" w:rsidP="00CD4676">
      <w:pPr>
        <w:pStyle w:val="ListeParagraf"/>
        <w:tabs>
          <w:tab w:val="left" w:pos="1935"/>
        </w:tabs>
        <w:ind w:left="360"/>
        <w:jc w:val="both"/>
      </w:pPr>
    </w:p>
    <w:p w:rsidR="00CD4676" w:rsidRDefault="00CD4676" w:rsidP="00CD4676">
      <w:pPr>
        <w:pStyle w:val="ListeParagraf"/>
        <w:ind w:left="360" w:right="-1"/>
        <w:jc w:val="both"/>
      </w:pPr>
      <w:r>
        <w:t>Karar No: 6</w:t>
      </w:r>
      <w:r w:rsidR="009A7412">
        <w:t>40</w:t>
      </w:r>
      <w:r>
        <w:tab/>
      </w:r>
      <w:r>
        <w:tab/>
        <w:t xml:space="preserve">  </w:t>
      </w:r>
      <w:r>
        <w:tab/>
      </w:r>
      <w:r>
        <w:tab/>
      </w:r>
      <w:r>
        <w:tab/>
        <w:t xml:space="preserve">                                                09.04.2021</w:t>
      </w:r>
    </w:p>
    <w:p w:rsidR="00CD4676" w:rsidRDefault="00CD4676" w:rsidP="00CD4676">
      <w:pPr>
        <w:pStyle w:val="ListeParagraf"/>
        <w:ind w:left="360" w:right="543"/>
      </w:pPr>
    </w:p>
    <w:p w:rsidR="00CD4676" w:rsidRDefault="00CD4676" w:rsidP="00CD4676">
      <w:pPr>
        <w:pStyle w:val="ListeParagraf"/>
        <w:ind w:left="360"/>
        <w:jc w:val="center"/>
      </w:pPr>
    </w:p>
    <w:p w:rsidR="00CD4676" w:rsidRDefault="00CD4676" w:rsidP="00CD4676">
      <w:pPr>
        <w:pStyle w:val="ListeParagraf"/>
        <w:ind w:left="360"/>
        <w:jc w:val="center"/>
      </w:pPr>
      <w:r>
        <w:t>-8-</w:t>
      </w:r>
    </w:p>
    <w:p w:rsidR="00CD4676" w:rsidRPr="00CD4676" w:rsidRDefault="00CD4676" w:rsidP="00CD4676">
      <w:pPr>
        <w:ind w:left="709"/>
        <w:jc w:val="both"/>
        <w:rPr>
          <w:b/>
        </w:rPr>
      </w:pPr>
    </w:p>
    <w:p w:rsidR="00CD4676" w:rsidRDefault="00CD4676" w:rsidP="00CD4676">
      <w:pPr>
        <w:jc w:val="both"/>
        <w:rPr>
          <w:bCs/>
          <w:iCs/>
          <w:color w:val="000000"/>
        </w:rPr>
      </w:pPr>
    </w:p>
    <w:p w:rsidR="00CD4676" w:rsidRDefault="00CD4676" w:rsidP="00CD4676">
      <w:pPr>
        <w:jc w:val="both"/>
        <w:rPr>
          <w:bCs/>
          <w:iCs/>
          <w:color w:val="000000"/>
        </w:rPr>
      </w:pPr>
    </w:p>
    <w:p w:rsidR="00CD4676" w:rsidRDefault="00CD4676" w:rsidP="00CD4676">
      <w:pPr>
        <w:jc w:val="both"/>
        <w:rPr>
          <w:b/>
        </w:rPr>
      </w:pPr>
    </w:p>
    <w:p w:rsidR="00D81674" w:rsidRDefault="00D81674" w:rsidP="00D81674">
      <w:pPr>
        <w:numPr>
          <w:ilvl w:val="2"/>
          <w:numId w:val="46"/>
        </w:numPr>
        <w:ind w:left="0" w:firstLine="709"/>
        <w:jc w:val="both"/>
        <w:rPr>
          <w:b/>
        </w:rPr>
      </w:pPr>
      <w:r w:rsidRPr="005377BA">
        <w:rPr>
          <w:bCs/>
          <w:iCs/>
          <w:color w:val="000000"/>
        </w:rPr>
        <w:t>GELİŞME KONUT ALANLARINDA EMSAL:1.20, MAX. YÜKSEKLİK:5 KATTIR. BU ALANLARDA MİNİMUM PARSEL BÜYÜKLÜĞÜ 1000M</w:t>
      </w:r>
      <w:r w:rsidRPr="005377BA">
        <w:rPr>
          <w:bCs/>
          <w:iCs/>
          <w:color w:val="000000"/>
          <w:vertAlign w:val="superscript"/>
        </w:rPr>
        <w:t>2</w:t>
      </w:r>
      <w:r w:rsidRPr="005377BA">
        <w:rPr>
          <w:bCs/>
          <w:iCs/>
          <w:color w:val="000000"/>
        </w:rPr>
        <w:t>, ADA BAZI YAPILAŞMALARDA EMSAL:1.50, YENÇOK:5 KATTIR. TOPLAM DAİRE SAYISI EMSAL ALANININ ORTALAMA DAİRE BÜYÜKLÜĞÜ OLAN 120M</w:t>
      </w:r>
      <w:r w:rsidRPr="005377BA">
        <w:rPr>
          <w:bCs/>
          <w:iCs/>
          <w:color w:val="000000"/>
          <w:vertAlign w:val="superscript"/>
        </w:rPr>
        <w:t>2</w:t>
      </w:r>
      <w:r w:rsidRPr="005377BA">
        <w:rPr>
          <w:bCs/>
          <w:iCs/>
          <w:color w:val="000000"/>
        </w:rPr>
        <w:t xml:space="preserve"> BÖLÜMÜ İLE BULUNUR. BODRUM KAT </w:t>
      </w:r>
      <w:proofErr w:type="gramStart"/>
      <w:r>
        <w:rPr>
          <w:bCs/>
          <w:iCs/>
          <w:color w:val="000000"/>
        </w:rPr>
        <w:t>A</w:t>
      </w:r>
      <w:r w:rsidRPr="005377BA">
        <w:rPr>
          <w:bCs/>
          <w:iCs/>
          <w:color w:val="000000"/>
        </w:rPr>
        <w:t>DETİ</w:t>
      </w:r>
      <w:r>
        <w:rPr>
          <w:bCs/>
          <w:iCs/>
          <w:color w:val="000000"/>
        </w:rPr>
        <w:t xml:space="preserve"> </w:t>
      </w:r>
      <w:r w:rsidRPr="005377BA">
        <w:rPr>
          <w:bCs/>
          <w:iCs/>
          <w:color w:val="000000"/>
        </w:rPr>
        <w:t xml:space="preserve"> 1</w:t>
      </w:r>
      <w:proofErr w:type="gramEnd"/>
      <w:r w:rsidRPr="005377BA">
        <w:rPr>
          <w:bCs/>
          <w:iCs/>
          <w:color w:val="000000"/>
        </w:rPr>
        <w:t xml:space="preserve"> </w:t>
      </w:r>
      <w:r>
        <w:rPr>
          <w:bCs/>
          <w:iCs/>
          <w:color w:val="000000"/>
        </w:rPr>
        <w:t xml:space="preserve"> </w:t>
      </w:r>
      <w:r w:rsidRPr="005377BA">
        <w:rPr>
          <w:bCs/>
          <w:iCs/>
          <w:color w:val="000000"/>
        </w:rPr>
        <w:t>KATI GEÇEMEZ.</w:t>
      </w:r>
    </w:p>
    <w:p w:rsidR="00D81674" w:rsidRDefault="00D81674" w:rsidP="00D81674">
      <w:pPr>
        <w:numPr>
          <w:ilvl w:val="2"/>
          <w:numId w:val="46"/>
        </w:numPr>
        <w:ind w:left="0" w:firstLine="709"/>
        <w:jc w:val="both"/>
        <w:rPr>
          <w:b/>
        </w:rPr>
      </w:pPr>
      <w:r w:rsidRPr="005377BA">
        <w:rPr>
          <w:bCs/>
          <w:iCs/>
          <w:color w:val="000000"/>
        </w:rPr>
        <w:t>DÜŞÜK YOĞUNLUKLU GELİŞME KONUT ALANLARINDA; TAKS:0.35, KAKS:1.05 MAX. YÜKSEKLİK 3 KAT OLUP MİNİMUM PARSEL BÜYÜKLÜĞÜ 600M</w:t>
      </w:r>
      <w:r w:rsidRPr="005377BA">
        <w:rPr>
          <w:bCs/>
          <w:iCs/>
          <w:color w:val="000000"/>
          <w:vertAlign w:val="superscript"/>
        </w:rPr>
        <w:t>2</w:t>
      </w:r>
      <w:r w:rsidRPr="005377BA">
        <w:rPr>
          <w:bCs/>
          <w:iCs/>
          <w:color w:val="000000"/>
        </w:rPr>
        <w:t>’DİR. TAKS:0.25, KAKS:0,50 MAX. YÜKSEKLİK 2 KAT OLAN ADALARDA İSE MİNİMUM PARSEL BÜYÜKLÜĞÜ 750M</w:t>
      </w:r>
      <w:r w:rsidRPr="005377BA">
        <w:rPr>
          <w:bCs/>
          <w:iCs/>
          <w:color w:val="000000"/>
          <w:vertAlign w:val="superscript"/>
        </w:rPr>
        <w:t>2</w:t>
      </w:r>
      <w:r w:rsidRPr="005377BA">
        <w:rPr>
          <w:bCs/>
          <w:iCs/>
          <w:color w:val="000000"/>
        </w:rPr>
        <w:t>’DİR</w:t>
      </w:r>
      <w:r>
        <w:rPr>
          <w:bCs/>
          <w:iCs/>
          <w:color w:val="000000"/>
        </w:rPr>
        <w:t>.</w:t>
      </w:r>
    </w:p>
    <w:p w:rsidR="00D81674" w:rsidRPr="005377BA" w:rsidRDefault="00D81674" w:rsidP="00D81674">
      <w:pPr>
        <w:numPr>
          <w:ilvl w:val="2"/>
          <w:numId w:val="46"/>
        </w:numPr>
        <w:ind w:left="0" w:firstLine="709"/>
        <w:jc w:val="both"/>
        <w:rPr>
          <w:b/>
        </w:rPr>
      </w:pPr>
      <w:r w:rsidRPr="005377BA">
        <w:rPr>
          <w:bCs/>
          <w:iCs/>
          <w:color w:val="000000"/>
        </w:rPr>
        <w:t>ADA BÖLÜNME ÇİZGİLERİ ŞEMATİK OLUP, BU ÇİZGİLER ESAS ALINMAK KAYDIYLA, MÜLKİYET DÜZENİ GÖZÖNÜNDE BULUNDURULARAK PARSELASYON PLANINA GÖRE KAYDIRILABİLİR.</w:t>
      </w:r>
    </w:p>
    <w:p w:rsidR="00D81674" w:rsidRPr="00853738" w:rsidRDefault="00D81674" w:rsidP="00D81674">
      <w:pPr>
        <w:ind w:left="709"/>
        <w:jc w:val="both"/>
        <w:rPr>
          <w:bCs/>
          <w:iCs/>
          <w:color w:val="000000"/>
        </w:rPr>
      </w:pPr>
    </w:p>
    <w:p w:rsidR="00D81674" w:rsidRPr="00853738" w:rsidRDefault="00D81674" w:rsidP="00D81674">
      <w:pPr>
        <w:ind w:firstLine="709"/>
        <w:jc w:val="both"/>
        <w:rPr>
          <w:b/>
        </w:rPr>
      </w:pPr>
      <w:r w:rsidRPr="00853738">
        <w:rPr>
          <w:b/>
          <w:bCs/>
          <w:iCs/>
          <w:color w:val="000000"/>
        </w:rPr>
        <w:t>2.2. TİCARET ALANLARI</w:t>
      </w:r>
    </w:p>
    <w:p w:rsidR="00D81674" w:rsidRPr="00853738" w:rsidRDefault="00D81674" w:rsidP="00D81674">
      <w:pPr>
        <w:numPr>
          <w:ilvl w:val="0"/>
          <w:numId w:val="45"/>
        </w:numPr>
        <w:ind w:firstLine="709"/>
        <w:jc w:val="both"/>
        <w:rPr>
          <w:bCs/>
          <w:iCs/>
          <w:color w:val="000000"/>
        </w:rPr>
      </w:pPr>
      <w:r w:rsidRPr="00853738">
        <w:rPr>
          <w:bCs/>
          <w:iCs/>
          <w:color w:val="000000"/>
        </w:rPr>
        <w:t>BU ALANLARDA MİNİMUM PARSEL BÜYÜKLÜĞÜ 750M</w:t>
      </w:r>
      <w:r w:rsidRPr="00853738">
        <w:rPr>
          <w:bCs/>
          <w:iCs/>
          <w:color w:val="000000"/>
          <w:vertAlign w:val="superscript"/>
        </w:rPr>
        <w:t>2</w:t>
      </w:r>
      <w:r>
        <w:rPr>
          <w:bCs/>
          <w:iCs/>
          <w:color w:val="000000"/>
        </w:rPr>
        <w:t xml:space="preserve"> OLUP, EMSAL:0.80, YENÇOK:9.50(2 KAT)</w:t>
      </w:r>
      <w:r w:rsidRPr="00853738">
        <w:rPr>
          <w:bCs/>
          <w:iCs/>
          <w:color w:val="000000"/>
        </w:rPr>
        <w:t>’DİR. ZEMİN KATTA ASMA KAT YAPILABİLİR</w:t>
      </w:r>
    </w:p>
    <w:p w:rsidR="00D81674" w:rsidRDefault="00D81674" w:rsidP="00D81674">
      <w:pPr>
        <w:numPr>
          <w:ilvl w:val="0"/>
          <w:numId w:val="45"/>
        </w:numPr>
        <w:ind w:firstLine="709"/>
        <w:jc w:val="both"/>
        <w:rPr>
          <w:bCs/>
          <w:iCs/>
          <w:color w:val="000000"/>
        </w:rPr>
      </w:pPr>
      <w:r w:rsidRPr="00853738">
        <w:rPr>
          <w:bCs/>
          <w:iCs/>
          <w:color w:val="000000"/>
        </w:rPr>
        <w:t>TİCARET ALANLARINDA BİRDEN FAZLA BİNA YAPILMASI DURUMUNDA BİNALAR ARASINDA H/2 OLACAKTIR</w:t>
      </w:r>
      <w:r>
        <w:rPr>
          <w:bCs/>
          <w:iCs/>
          <w:color w:val="000000"/>
        </w:rPr>
        <w:t>.</w:t>
      </w:r>
    </w:p>
    <w:p w:rsidR="00D81674" w:rsidRPr="00853738" w:rsidRDefault="00D81674" w:rsidP="00D81674">
      <w:pPr>
        <w:jc w:val="both"/>
        <w:rPr>
          <w:bCs/>
          <w:iCs/>
          <w:color w:val="000000"/>
        </w:rPr>
      </w:pPr>
    </w:p>
    <w:p w:rsidR="00D81674" w:rsidRPr="00853738" w:rsidRDefault="00D81674" w:rsidP="00D81674">
      <w:pPr>
        <w:numPr>
          <w:ilvl w:val="1"/>
          <w:numId w:val="45"/>
        </w:numPr>
        <w:ind w:firstLine="709"/>
        <w:jc w:val="both"/>
        <w:rPr>
          <w:b/>
          <w:bCs/>
          <w:iCs/>
          <w:color w:val="000000"/>
        </w:rPr>
      </w:pPr>
      <w:r w:rsidRPr="00853738">
        <w:rPr>
          <w:b/>
          <w:bCs/>
          <w:iCs/>
          <w:color w:val="000000"/>
        </w:rPr>
        <w:t>TİCARET+ KONUT (TİCK) ALANLARI</w:t>
      </w:r>
    </w:p>
    <w:p w:rsidR="00D81674" w:rsidRPr="00A4701C" w:rsidRDefault="00D81674" w:rsidP="00D81674">
      <w:pPr>
        <w:numPr>
          <w:ilvl w:val="2"/>
          <w:numId w:val="45"/>
        </w:numPr>
        <w:ind w:firstLine="709"/>
        <w:jc w:val="both"/>
        <w:rPr>
          <w:bCs/>
          <w:iCs/>
          <w:color w:val="000000"/>
        </w:rPr>
      </w:pPr>
      <w:r w:rsidRPr="00853738">
        <w:rPr>
          <w:bCs/>
          <w:iCs/>
          <w:color w:val="000000"/>
        </w:rPr>
        <w:t>BU</w:t>
      </w:r>
      <w:r w:rsidRPr="00853738">
        <w:rPr>
          <w:bCs/>
          <w:iCs/>
          <w:color w:val="000000"/>
        </w:rPr>
        <w:tab/>
        <w:t>ALANLAR; ZEMİN VE BODRUM KATLAR DIŞINDA KONUT KULLANIMININ YE</w:t>
      </w:r>
      <w:r>
        <w:rPr>
          <w:bCs/>
          <w:iCs/>
          <w:color w:val="000000"/>
        </w:rPr>
        <w:t>R ALABİLDİĞİ ALANLARDIR. EMSAL:1.20, YENÇOK:</w:t>
      </w:r>
      <w:r w:rsidRPr="00853738">
        <w:rPr>
          <w:bCs/>
          <w:iCs/>
          <w:color w:val="000000"/>
        </w:rPr>
        <w:t>12.50 M.(4KAT)DİR. BU ALANLARD</w:t>
      </w:r>
      <w:r>
        <w:rPr>
          <w:bCs/>
          <w:iCs/>
          <w:color w:val="000000"/>
        </w:rPr>
        <w:t xml:space="preserve">A MİNİMUM PARSEL BÜYÜKLÜĞÜ </w:t>
      </w:r>
      <w:r w:rsidRPr="004510C4">
        <w:rPr>
          <w:bCs/>
          <w:iCs/>
          <w:color w:val="000000"/>
        </w:rPr>
        <w:t>2000</w:t>
      </w:r>
      <w:r w:rsidRPr="00853738">
        <w:rPr>
          <w:bCs/>
          <w:iCs/>
          <w:color w:val="000000"/>
        </w:rPr>
        <w:t>M</w:t>
      </w:r>
      <w:r w:rsidRPr="00853738">
        <w:rPr>
          <w:bCs/>
          <w:iCs/>
          <w:color w:val="000000"/>
          <w:vertAlign w:val="superscript"/>
        </w:rPr>
        <w:t>2</w:t>
      </w:r>
      <w:r>
        <w:rPr>
          <w:bCs/>
          <w:iCs/>
          <w:color w:val="000000"/>
        </w:rPr>
        <w:t>’</w:t>
      </w:r>
      <w:r w:rsidRPr="00853738">
        <w:rPr>
          <w:bCs/>
          <w:iCs/>
          <w:color w:val="000000"/>
        </w:rPr>
        <w:t>DİR BU ALANLARDA KONUT KULLANIM ORANI %60 'TIR</w:t>
      </w:r>
      <w:r>
        <w:rPr>
          <w:bCs/>
          <w:iCs/>
          <w:color w:val="000000"/>
        </w:rPr>
        <w:t>.</w:t>
      </w:r>
    </w:p>
    <w:p w:rsidR="00D81674" w:rsidRDefault="00D81674" w:rsidP="00D81674">
      <w:pPr>
        <w:numPr>
          <w:ilvl w:val="2"/>
          <w:numId w:val="45"/>
        </w:numPr>
        <w:ind w:firstLine="709"/>
        <w:jc w:val="both"/>
        <w:rPr>
          <w:bCs/>
          <w:iCs/>
          <w:color w:val="000000"/>
        </w:rPr>
      </w:pPr>
      <w:r w:rsidRPr="00853738">
        <w:rPr>
          <w:bCs/>
          <w:iCs/>
          <w:color w:val="000000"/>
        </w:rPr>
        <w:t xml:space="preserve">YAPILACAK YAPILARIN ZEMİN KATLARI ARKA BAHÇEDEN H/2 ÇEKİLECEKTİR. BİNALARIN BODRUM VE ZEMİN KATLARI YAN KOMŞU PARSEL HUDUDUNA KADAR YAPILAŞABİLİR KOTTAN KAZANILAN ALANLAR TİCARET, DEPO, OTOPARK VE TEKNİK BİRİMLER OLARAK </w:t>
      </w:r>
      <w:r>
        <w:rPr>
          <w:bCs/>
          <w:iCs/>
          <w:color w:val="000000"/>
        </w:rPr>
        <w:t xml:space="preserve">KULLANILABİLİR BODRUM KAT </w:t>
      </w:r>
      <w:proofErr w:type="gramStart"/>
      <w:r>
        <w:rPr>
          <w:bCs/>
          <w:iCs/>
          <w:color w:val="000000"/>
        </w:rPr>
        <w:t>ADETİ</w:t>
      </w:r>
      <w:proofErr w:type="gramEnd"/>
      <w:r>
        <w:rPr>
          <w:bCs/>
          <w:iCs/>
          <w:color w:val="000000"/>
        </w:rPr>
        <w:t xml:space="preserve"> </w:t>
      </w:r>
      <w:r w:rsidRPr="00853738">
        <w:rPr>
          <w:bCs/>
          <w:iCs/>
          <w:color w:val="000000"/>
        </w:rPr>
        <w:t>1 KATI GEÇEMEZ.</w:t>
      </w:r>
    </w:p>
    <w:p w:rsidR="00D81674" w:rsidRPr="00853738" w:rsidRDefault="00D81674" w:rsidP="00D81674">
      <w:pPr>
        <w:ind w:left="709"/>
        <w:jc w:val="both"/>
        <w:rPr>
          <w:bCs/>
          <w:iCs/>
          <w:color w:val="000000"/>
        </w:rPr>
      </w:pPr>
    </w:p>
    <w:p w:rsidR="00D81674" w:rsidRPr="00853738" w:rsidRDefault="00D81674" w:rsidP="00D81674">
      <w:pPr>
        <w:numPr>
          <w:ilvl w:val="1"/>
          <w:numId w:val="45"/>
        </w:numPr>
        <w:ind w:firstLine="709"/>
        <w:jc w:val="both"/>
        <w:rPr>
          <w:b/>
          <w:bCs/>
          <w:iCs/>
          <w:color w:val="000000"/>
        </w:rPr>
      </w:pPr>
      <w:r w:rsidRPr="00853738">
        <w:rPr>
          <w:b/>
          <w:bCs/>
          <w:iCs/>
          <w:color w:val="000000"/>
        </w:rPr>
        <w:t>TEKNİK ALTYAPI ALANLARI</w:t>
      </w:r>
    </w:p>
    <w:p w:rsidR="00D81674" w:rsidRPr="00853738" w:rsidRDefault="00D81674" w:rsidP="00D81674">
      <w:pPr>
        <w:numPr>
          <w:ilvl w:val="2"/>
          <w:numId w:val="45"/>
        </w:numPr>
        <w:ind w:firstLine="709"/>
        <w:jc w:val="both"/>
        <w:rPr>
          <w:bCs/>
          <w:iCs/>
          <w:color w:val="000000"/>
        </w:rPr>
      </w:pPr>
      <w:r w:rsidRPr="00853738">
        <w:rPr>
          <w:bCs/>
          <w:iCs/>
          <w:color w:val="000000"/>
        </w:rPr>
        <w:t>DOĞALGAZ REGLAJ İSTASYONUNUN ÇEVRE GÜVENLİĞİ BAŞKENT DOĞALGAZ DAĞITIM</w:t>
      </w:r>
      <w:r>
        <w:rPr>
          <w:bCs/>
          <w:iCs/>
          <w:color w:val="000000"/>
        </w:rPr>
        <w:t xml:space="preserve"> </w:t>
      </w:r>
      <w:r w:rsidRPr="00853738">
        <w:rPr>
          <w:bCs/>
          <w:iCs/>
          <w:color w:val="000000"/>
        </w:rPr>
        <w:t>A.Ş. TARAFINDAN KARŞILANACAKTIR. REGÜLÂTÖRÜN ÇEVRESİ KORUYUCU TEL ÇİT İLE ÇEVRİLECEKTİR. REGÜLÂTÖRÜN KİRALAMA/KAMULAŞTIRMA MALİYETİ BAŞKENT DOĞALGAZ DAĞITIM GYO A.Ş.TARAFINDAN KARŞILANACAKTIR</w:t>
      </w:r>
      <w:r>
        <w:rPr>
          <w:bCs/>
          <w:iCs/>
          <w:color w:val="000000"/>
        </w:rPr>
        <w:t>.</w:t>
      </w:r>
    </w:p>
    <w:p w:rsidR="00D81674" w:rsidRDefault="00D81674" w:rsidP="00D81674">
      <w:pPr>
        <w:numPr>
          <w:ilvl w:val="2"/>
          <w:numId w:val="45"/>
        </w:numPr>
        <w:ind w:firstLine="709"/>
        <w:jc w:val="both"/>
        <w:rPr>
          <w:bCs/>
          <w:iCs/>
          <w:color w:val="000000"/>
        </w:rPr>
      </w:pPr>
      <w:r>
        <w:rPr>
          <w:bCs/>
          <w:iCs/>
          <w:color w:val="000000"/>
        </w:rPr>
        <w:t xml:space="preserve">TRAFO </w:t>
      </w:r>
      <w:r w:rsidRPr="00853738">
        <w:rPr>
          <w:bCs/>
          <w:iCs/>
          <w:color w:val="000000"/>
        </w:rPr>
        <w:t>ALANLARININ ÇEVRE GÜV</w:t>
      </w:r>
      <w:r>
        <w:rPr>
          <w:bCs/>
          <w:iCs/>
          <w:color w:val="000000"/>
        </w:rPr>
        <w:t xml:space="preserve">ENLİĞİ BAŞKENT ELEKTRİK DAĞITIM A.Ş. TARAFINDAN KARŞILANACAKTIR. TRAFONUN </w:t>
      </w:r>
      <w:r w:rsidRPr="00853738">
        <w:rPr>
          <w:bCs/>
          <w:iCs/>
          <w:color w:val="000000"/>
        </w:rPr>
        <w:t>KİRALAMA/KAMULAŞTI</w:t>
      </w:r>
      <w:r>
        <w:rPr>
          <w:bCs/>
          <w:iCs/>
          <w:color w:val="000000"/>
        </w:rPr>
        <w:t xml:space="preserve">RMA </w:t>
      </w:r>
      <w:r w:rsidRPr="00853738">
        <w:rPr>
          <w:bCs/>
          <w:iCs/>
          <w:color w:val="000000"/>
        </w:rPr>
        <w:t>MALİYETİ BAŞKENT E</w:t>
      </w:r>
      <w:r>
        <w:rPr>
          <w:bCs/>
          <w:iCs/>
          <w:color w:val="000000"/>
        </w:rPr>
        <w:t xml:space="preserve">LEKTRİK DAĞITIM A.Ş. TARAFINDAN </w:t>
      </w:r>
      <w:r w:rsidRPr="00853738">
        <w:rPr>
          <w:bCs/>
          <w:iCs/>
          <w:color w:val="000000"/>
        </w:rPr>
        <w:t>KARŞILANACAKTIR</w:t>
      </w:r>
      <w:r>
        <w:rPr>
          <w:bCs/>
          <w:iCs/>
          <w:color w:val="000000"/>
        </w:rPr>
        <w:t>.</w:t>
      </w:r>
    </w:p>
    <w:p w:rsidR="00CD4676" w:rsidRDefault="00CD4676" w:rsidP="00CD4676">
      <w:pPr>
        <w:jc w:val="both"/>
        <w:rPr>
          <w:bCs/>
          <w:iCs/>
          <w:color w:val="000000"/>
        </w:rPr>
      </w:pPr>
    </w:p>
    <w:p w:rsidR="00CD4676" w:rsidRDefault="00CD4676" w:rsidP="00CD4676">
      <w:pPr>
        <w:jc w:val="both"/>
        <w:rPr>
          <w:bCs/>
          <w:iCs/>
          <w:color w:val="000000"/>
        </w:rPr>
      </w:pPr>
    </w:p>
    <w:p w:rsidR="00CD4676" w:rsidRDefault="00CD4676" w:rsidP="00CD4676">
      <w:pPr>
        <w:jc w:val="both"/>
        <w:rPr>
          <w:bCs/>
          <w:i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D4676" w:rsidTr="005E7158">
        <w:trPr>
          <w:trHeight w:val="1008"/>
        </w:trPr>
        <w:tc>
          <w:tcPr>
            <w:tcW w:w="3510" w:type="dxa"/>
          </w:tcPr>
          <w:p w:rsidR="00CD4676" w:rsidRDefault="00CD4676" w:rsidP="005E7158">
            <w:pPr>
              <w:ind w:left="708" w:firstLine="708"/>
            </w:pPr>
            <w:r>
              <w:t xml:space="preserve">   T.C.</w:t>
            </w:r>
          </w:p>
          <w:p w:rsidR="00CD4676" w:rsidRDefault="00CD4676" w:rsidP="005E7158">
            <w:pPr>
              <w:jc w:val="center"/>
            </w:pPr>
            <w:r>
              <w:t>ANKARA BÜYÜKŞEHİR</w:t>
            </w:r>
          </w:p>
          <w:p w:rsidR="00CD4676" w:rsidRDefault="00CD4676" w:rsidP="005E7158">
            <w:pPr>
              <w:jc w:val="center"/>
            </w:pPr>
            <w:r>
              <w:t>BELEDİYE MECLİSİ</w:t>
            </w:r>
          </w:p>
        </w:tc>
      </w:tr>
    </w:tbl>
    <w:p w:rsidR="00CD4676" w:rsidRDefault="00CD4676" w:rsidP="00CD4676">
      <w:pPr>
        <w:pStyle w:val="ListeParagraf"/>
        <w:tabs>
          <w:tab w:val="left" w:pos="1935"/>
        </w:tabs>
        <w:ind w:left="360"/>
        <w:jc w:val="both"/>
      </w:pPr>
    </w:p>
    <w:p w:rsidR="00CD4676" w:rsidRDefault="00CD4676" w:rsidP="00CD4676">
      <w:pPr>
        <w:pStyle w:val="ListeParagraf"/>
        <w:ind w:left="360" w:right="-1"/>
        <w:jc w:val="both"/>
      </w:pPr>
      <w:r>
        <w:t>Karar No: 6</w:t>
      </w:r>
      <w:r w:rsidR="009A7412">
        <w:t>40</w:t>
      </w:r>
      <w:r>
        <w:tab/>
      </w:r>
      <w:r>
        <w:tab/>
        <w:t xml:space="preserve">  </w:t>
      </w:r>
      <w:r>
        <w:tab/>
      </w:r>
      <w:r>
        <w:tab/>
      </w:r>
      <w:r>
        <w:tab/>
        <w:t xml:space="preserve">                                                09.04.2021</w:t>
      </w:r>
    </w:p>
    <w:p w:rsidR="00CD4676" w:rsidRDefault="00CD4676" w:rsidP="00CD4676">
      <w:pPr>
        <w:pStyle w:val="ListeParagraf"/>
        <w:ind w:left="360" w:right="543"/>
      </w:pPr>
    </w:p>
    <w:p w:rsidR="00CD4676" w:rsidRDefault="00CD4676" w:rsidP="00CD4676">
      <w:pPr>
        <w:pStyle w:val="ListeParagraf"/>
        <w:ind w:left="360"/>
        <w:jc w:val="center"/>
      </w:pPr>
    </w:p>
    <w:p w:rsidR="00CD4676" w:rsidRDefault="00CD4676" w:rsidP="00CD4676">
      <w:pPr>
        <w:pStyle w:val="ListeParagraf"/>
        <w:ind w:left="360"/>
        <w:jc w:val="center"/>
      </w:pPr>
      <w:r>
        <w:t>-9-</w:t>
      </w:r>
    </w:p>
    <w:p w:rsidR="00CD4676" w:rsidRPr="00CD4676" w:rsidRDefault="00CD4676" w:rsidP="00CD4676">
      <w:pPr>
        <w:ind w:left="709"/>
        <w:jc w:val="both"/>
        <w:rPr>
          <w:b/>
        </w:rPr>
      </w:pPr>
    </w:p>
    <w:p w:rsidR="00CD4676" w:rsidRDefault="00CD4676" w:rsidP="00CD4676">
      <w:pPr>
        <w:jc w:val="both"/>
        <w:rPr>
          <w:bCs/>
          <w:iCs/>
          <w:color w:val="000000"/>
        </w:rPr>
      </w:pPr>
    </w:p>
    <w:p w:rsidR="00CD4676" w:rsidRDefault="00CD4676" w:rsidP="00CD4676">
      <w:pPr>
        <w:jc w:val="both"/>
        <w:rPr>
          <w:bCs/>
          <w:iCs/>
          <w:color w:val="000000"/>
        </w:rPr>
      </w:pPr>
    </w:p>
    <w:p w:rsidR="00CD4676" w:rsidRPr="00853738" w:rsidRDefault="00CD4676" w:rsidP="00CD4676">
      <w:pPr>
        <w:jc w:val="both"/>
        <w:rPr>
          <w:bCs/>
          <w:iCs/>
          <w:color w:val="000000"/>
        </w:rPr>
      </w:pPr>
    </w:p>
    <w:p w:rsidR="00D81674" w:rsidRDefault="00D81674" w:rsidP="00D81674">
      <w:pPr>
        <w:numPr>
          <w:ilvl w:val="2"/>
          <w:numId w:val="45"/>
        </w:numPr>
        <w:ind w:firstLine="709"/>
        <w:jc w:val="both"/>
        <w:rPr>
          <w:bCs/>
          <w:iCs/>
          <w:color w:val="000000"/>
        </w:rPr>
      </w:pPr>
      <w:r w:rsidRPr="00853738">
        <w:rPr>
          <w:bCs/>
          <w:iCs/>
          <w:color w:val="000000"/>
        </w:rPr>
        <w:t>PLANLAMA</w:t>
      </w:r>
      <w:r w:rsidRPr="00853738">
        <w:rPr>
          <w:bCs/>
          <w:iCs/>
          <w:color w:val="000000"/>
        </w:rPr>
        <w:tab/>
        <w:t>ALANINDA YER ALAN TRAFOLARIN ÇEVRE GÜVENLİĞİ, İLGİLİ KURUM TARAFINDA SAĞLANACAKTIR. TRAFONUN DIŞ CEPHESİNE GÖRSEL AÇIDAN ESTETİK OLMAK ÜZERE GELENEKSEL CEPHE UYGULAMASIYAPILABİLİR, ÇEVRESİ DUVAR VEYA TEL ÇİTLE ÇEVRİLEBİLİR YA DA YER ALTINA ALINABİLİR</w:t>
      </w:r>
      <w:r>
        <w:rPr>
          <w:bCs/>
          <w:iCs/>
          <w:color w:val="000000"/>
        </w:rPr>
        <w:t>.</w:t>
      </w:r>
    </w:p>
    <w:p w:rsidR="00D81674" w:rsidRPr="00853738" w:rsidRDefault="00D81674" w:rsidP="00D81674">
      <w:pPr>
        <w:ind w:left="709"/>
        <w:jc w:val="both"/>
        <w:rPr>
          <w:bCs/>
          <w:iCs/>
          <w:color w:val="000000"/>
        </w:rPr>
      </w:pPr>
    </w:p>
    <w:p w:rsidR="00D81674" w:rsidRPr="004510C4" w:rsidRDefault="00D81674" w:rsidP="00D81674">
      <w:pPr>
        <w:pStyle w:val="ListeParagraf"/>
        <w:numPr>
          <w:ilvl w:val="1"/>
          <w:numId w:val="45"/>
        </w:numPr>
        <w:ind w:left="720"/>
        <w:contextualSpacing/>
        <w:jc w:val="both"/>
        <w:rPr>
          <w:b/>
          <w:bCs/>
          <w:iCs/>
          <w:color w:val="000000"/>
        </w:rPr>
      </w:pPr>
      <w:r w:rsidRPr="004510C4">
        <w:rPr>
          <w:b/>
          <w:bCs/>
          <w:iCs/>
          <w:color w:val="000000"/>
        </w:rPr>
        <w:t>İBADET YERİ</w:t>
      </w:r>
    </w:p>
    <w:p w:rsidR="00D81674" w:rsidRPr="00853738" w:rsidRDefault="00D81674" w:rsidP="00D81674">
      <w:pPr>
        <w:ind w:firstLine="709"/>
        <w:jc w:val="both"/>
      </w:pPr>
      <w:r>
        <w:rPr>
          <w:bCs/>
          <w:iCs/>
          <w:color w:val="000000"/>
        </w:rPr>
        <w:t>DİNİ TESİS ALANINDA MİMARİ A</w:t>
      </w:r>
      <w:r w:rsidRPr="00853738">
        <w:rPr>
          <w:bCs/>
          <w:iCs/>
          <w:color w:val="000000"/>
        </w:rPr>
        <w:t xml:space="preserve">VAN PROJEYE GÖRE UYGULAMA YAPILACAKTIR </w:t>
      </w:r>
      <w:r w:rsidRPr="00853738">
        <w:rPr>
          <w:iCs/>
          <w:color w:val="000000"/>
        </w:rPr>
        <w:t>"</w:t>
      </w:r>
      <w:r w:rsidRPr="00853738">
        <w:rPr>
          <w:color w:val="000000"/>
        </w:rPr>
        <w:t xml:space="preserve"> şekilde olduğu,</w:t>
      </w:r>
    </w:p>
    <w:p w:rsidR="00D81674" w:rsidRDefault="00D81674" w:rsidP="00D81674">
      <w:pPr>
        <w:ind w:firstLine="709"/>
        <w:jc w:val="both"/>
        <w:rPr>
          <w:bCs/>
          <w:color w:val="000000"/>
        </w:rPr>
      </w:pPr>
    </w:p>
    <w:p w:rsidR="00F45719" w:rsidRPr="006D741C" w:rsidRDefault="00D81674" w:rsidP="00D81674">
      <w:pPr>
        <w:tabs>
          <w:tab w:val="left" w:pos="142"/>
        </w:tabs>
        <w:ind w:right="-24" w:firstLine="709"/>
        <w:jc w:val="both"/>
      </w:pPr>
      <w:r>
        <w:rPr>
          <w:bCs/>
          <w:color w:val="000000"/>
        </w:rPr>
        <w:t xml:space="preserve">Hususları tespit edilmiş olup, </w:t>
      </w:r>
      <w:r w:rsidRPr="00864FFF">
        <w:t xml:space="preserve">Bala İlçesi Göztepe Mahallesi </w:t>
      </w:r>
      <w:proofErr w:type="spellStart"/>
      <w:r w:rsidRPr="00864FFF">
        <w:t>kd</w:t>
      </w:r>
      <w:proofErr w:type="spellEnd"/>
      <w:r w:rsidRPr="00864FFF">
        <w:t xml:space="preserve">.2/121, 122, 129, 134, 6/20, 30, 200447/1, </w:t>
      </w:r>
      <w:proofErr w:type="spellStart"/>
      <w:r w:rsidRPr="00864FFF">
        <w:t>Şentepe</w:t>
      </w:r>
      <w:proofErr w:type="spellEnd"/>
      <w:r w:rsidRPr="00864FFF">
        <w:t xml:space="preserve"> </w:t>
      </w:r>
      <w:proofErr w:type="spellStart"/>
      <w:r w:rsidRPr="00864FFF">
        <w:t>kd</w:t>
      </w:r>
      <w:proofErr w:type="spellEnd"/>
      <w:r w:rsidRPr="00864FFF">
        <w:t xml:space="preserve">. 145/36, 68, 70, 71 parseller ve çevresinde 1/5000 ve 1/1000 ölçekli İlave ve </w:t>
      </w:r>
      <w:proofErr w:type="gramStart"/>
      <w:r>
        <w:t>revizyon</w:t>
      </w:r>
      <w:proofErr w:type="gramEnd"/>
      <w:r>
        <w:t xml:space="preserve"> imar plan değişikliğinin, konut alanlarında ada bazlı uygulamalarda emsal artışına dair kısım </w:t>
      </w:r>
      <w:proofErr w:type="spellStart"/>
      <w:r>
        <w:t>iptalen</w:t>
      </w:r>
      <w:proofErr w:type="spellEnd"/>
      <w:r>
        <w:t xml:space="preserve"> </w:t>
      </w:r>
      <w:r w:rsidR="00CD4676">
        <w:t xml:space="preserve"> </w:t>
      </w:r>
      <w:r>
        <w:t>“</w:t>
      </w:r>
      <w:proofErr w:type="spellStart"/>
      <w:r>
        <w:t>tadilen</w:t>
      </w:r>
      <w:proofErr w:type="spellEnd"/>
      <w:r>
        <w:t xml:space="preserve"> </w:t>
      </w:r>
      <w:proofErr w:type="spellStart"/>
      <w:r w:rsidR="00B0422C">
        <w:rPr>
          <w:color w:val="000000"/>
        </w:rPr>
        <w:t>onayı”na</w:t>
      </w:r>
      <w:proofErr w:type="spellEnd"/>
      <w:r w:rsidR="00B0422C">
        <w:rPr>
          <w:color w:val="000000"/>
        </w:rPr>
        <w:t xml:space="preserve"> </w:t>
      </w:r>
      <w:r w:rsidR="00CF3235">
        <w:rPr>
          <w:color w:val="000000"/>
        </w:rPr>
        <w:t xml:space="preserve">ilişkin </w:t>
      </w:r>
      <w:r w:rsidR="006D741C" w:rsidRPr="006D741C">
        <w:t xml:space="preserve">İmar ve Bayındırlık </w:t>
      </w:r>
      <w:r w:rsidR="006E608D" w:rsidRPr="006D741C">
        <w:t>Komisyonu Raporu oylanarak oy</w:t>
      </w:r>
      <w:r w:rsidR="00CF3235">
        <w:t>birliği</w:t>
      </w:r>
      <w:r w:rsidR="006E608D" w:rsidRPr="006D741C">
        <w:t xml:space="preserve"> ile kabul edildi.</w:t>
      </w:r>
    </w:p>
    <w:p w:rsidR="00F45719" w:rsidRPr="006D741C" w:rsidRDefault="00F45719" w:rsidP="00B85B77">
      <w:pPr>
        <w:ind w:firstLine="708"/>
        <w:jc w:val="both"/>
      </w:pPr>
    </w:p>
    <w:p w:rsidR="00F45719" w:rsidRDefault="00F45719" w:rsidP="00B85B77">
      <w:pPr>
        <w:ind w:firstLine="708"/>
        <w:jc w:val="both"/>
      </w:pPr>
    </w:p>
    <w:p w:rsidR="006D741C" w:rsidRPr="006D741C" w:rsidRDefault="006D741C" w:rsidP="00B85B77">
      <w:pPr>
        <w:ind w:firstLine="708"/>
        <w:jc w:val="both"/>
      </w:pPr>
    </w:p>
    <w:p w:rsidR="00F94284" w:rsidRPr="006D741C" w:rsidRDefault="00F94284"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CD07E3">
      <w:pPr>
        <w:jc w:val="both"/>
      </w:pPr>
    </w:p>
    <w:p w:rsidR="00CD07E3" w:rsidRDefault="00CD07E3" w:rsidP="00CD07E3">
      <w:pPr>
        <w:jc w:val="both"/>
      </w:pPr>
    </w:p>
    <w:p w:rsidR="00CD07E3" w:rsidRDefault="00CD07E3" w:rsidP="00CD07E3">
      <w:pPr>
        <w:jc w:val="both"/>
      </w:pPr>
    </w:p>
    <w:p w:rsidR="00CD07E3" w:rsidRDefault="00CD07E3" w:rsidP="00CD07E3">
      <w:pPr>
        <w:jc w:val="both"/>
      </w:pPr>
    </w:p>
    <w:p w:rsidR="00CD07E3" w:rsidRDefault="00CD07E3" w:rsidP="00CD07E3">
      <w:pPr>
        <w:jc w:val="both"/>
      </w:pPr>
    </w:p>
    <w:p w:rsidR="00CD07E3" w:rsidRDefault="00CD07E3" w:rsidP="00CD07E3">
      <w:pPr>
        <w:jc w:val="both"/>
      </w:pPr>
    </w:p>
    <w:p w:rsidR="00CD07E3" w:rsidRDefault="00CD07E3" w:rsidP="00CD07E3">
      <w:pPr>
        <w:jc w:val="both"/>
      </w:pPr>
    </w:p>
    <w:p w:rsidR="00CD07E3" w:rsidRDefault="00CD07E3" w:rsidP="00CD07E3">
      <w:pPr>
        <w:jc w:val="both"/>
      </w:pPr>
    </w:p>
    <w:p w:rsidR="00CD07E3" w:rsidRDefault="00CD07E3" w:rsidP="00CD07E3">
      <w:pPr>
        <w:jc w:val="both"/>
      </w:pPr>
    </w:p>
    <w:p w:rsidR="00CD07E3" w:rsidRDefault="00CD07E3" w:rsidP="00CD07E3">
      <w:pPr>
        <w:jc w:val="both"/>
      </w:pPr>
    </w:p>
    <w:p w:rsidR="00CD07E3" w:rsidRDefault="00CD07E3" w:rsidP="00CD07E3">
      <w:pPr>
        <w:jc w:val="both"/>
      </w:pPr>
    </w:p>
    <w:p w:rsidR="00CD07E3" w:rsidRDefault="00CD07E3" w:rsidP="00CD07E3">
      <w:pPr>
        <w:jc w:val="both"/>
      </w:pPr>
    </w:p>
    <w:p w:rsidR="00CD07E3" w:rsidRDefault="00CD07E3" w:rsidP="00CD07E3">
      <w:pPr>
        <w:jc w:val="both"/>
      </w:pPr>
    </w:p>
    <w:p w:rsidR="00CD07E3" w:rsidRDefault="00CD07E3" w:rsidP="00CD07E3">
      <w:pPr>
        <w:jc w:val="both"/>
      </w:pPr>
    </w:p>
    <w:p w:rsidR="00CD07E3" w:rsidRDefault="00CD07E3" w:rsidP="00CD07E3">
      <w:pPr>
        <w:jc w:val="both"/>
      </w:pPr>
    </w:p>
    <w:p w:rsidR="00CD07E3" w:rsidRDefault="00CD07E3" w:rsidP="00CD07E3">
      <w:pPr>
        <w:jc w:val="both"/>
      </w:pPr>
    </w:p>
    <w:p w:rsidR="00CD07E3" w:rsidRDefault="00CD07E3" w:rsidP="00CD07E3">
      <w:pPr>
        <w:jc w:val="both"/>
      </w:pPr>
    </w:p>
    <w:p w:rsidR="00CD07E3" w:rsidRDefault="00CD07E3" w:rsidP="00CD07E3">
      <w:pPr>
        <w:jc w:val="both"/>
      </w:pPr>
    </w:p>
    <w:p w:rsidR="00CD07E3" w:rsidRDefault="00CD07E3" w:rsidP="00CD07E3"/>
    <w:p w:rsidR="00CD07E3" w:rsidRPr="00CD07E3" w:rsidRDefault="00CD07E3" w:rsidP="00CD07E3">
      <w:pPr>
        <w:jc w:val="center"/>
      </w:pPr>
      <w:r w:rsidRPr="00CD07E3">
        <w:lastRenderedPageBreak/>
        <w:t>T.C.</w:t>
      </w:r>
    </w:p>
    <w:p w:rsidR="00CD07E3" w:rsidRPr="00CD07E3" w:rsidRDefault="00CD07E3" w:rsidP="00CD07E3">
      <w:pPr>
        <w:jc w:val="center"/>
      </w:pPr>
      <w:r w:rsidRPr="00CD07E3">
        <w:t>ANKARA BÜYÜKŞEHİR BELEDİYE MECLİSİ</w:t>
      </w:r>
    </w:p>
    <w:p w:rsidR="00CD07E3" w:rsidRPr="00CD07E3" w:rsidRDefault="00CD07E3" w:rsidP="00CD07E3">
      <w:pPr>
        <w:jc w:val="center"/>
      </w:pPr>
      <w:r w:rsidRPr="00CD07E3">
        <w:t>İmar ve Bayındırlık Komisyonu Raporu</w:t>
      </w:r>
    </w:p>
    <w:p w:rsidR="00CD07E3" w:rsidRPr="00CD07E3" w:rsidRDefault="00CD07E3" w:rsidP="00CD07E3">
      <w:pPr>
        <w:jc w:val="center"/>
      </w:pPr>
    </w:p>
    <w:p w:rsidR="00CD07E3" w:rsidRPr="00CD07E3" w:rsidRDefault="00CD07E3" w:rsidP="00CD07E3">
      <w:pPr>
        <w:jc w:val="center"/>
      </w:pPr>
      <w:r w:rsidRPr="00CD07E3">
        <w:t>Rapor No: 802</w:t>
      </w:r>
      <w:r w:rsidRPr="00CD07E3">
        <w:tab/>
        <w:t xml:space="preserve">     </w:t>
      </w:r>
      <w:r w:rsidRPr="00CD07E3">
        <w:tab/>
        <w:t xml:space="preserve">     </w:t>
      </w:r>
      <w:r w:rsidRPr="00CD07E3">
        <w:tab/>
        <w:t xml:space="preserve">                 </w:t>
      </w:r>
      <w:r w:rsidRPr="00CD07E3">
        <w:tab/>
      </w:r>
      <w:r w:rsidRPr="00CD07E3">
        <w:tab/>
        <w:t xml:space="preserve">         </w:t>
      </w:r>
      <w:r w:rsidRPr="00CD07E3">
        <w:tab/>
      </w:r>
      <w:r w:rsidRPr="00CD07E3">
        <w:tab/>
      </w:r>
      <w:r w:rsidRPr="00CD07E3">
        <w:tab/>
        <w:t xml:space="preserve">        15.03.2021</w:t>
      </w:r>
    </w:p>
    <w:p w:rsidR="00CD07E3" w:rsidRPr="00CD07E3" w:rsidRDefault="00CD07E3" w:rsidP="00CD07E3">
      <w:pPr>
        <w:jc w:val="center"/>
      </w:pPr>
    </w:p>
    <w:p w:rsidR="00CD07E3" w:rsidRPr="00CD07E3" w:rsidRDefault="00CD07E3" w:rsidP="00CD07E3">
      <w:pPr>
        <w:pStyle w:val="Balk7"/>
        <w:jc w:val="center"/>
        <w:rPr>
          <w:bCs/>
        </w:rPr>
      </w:pPr>
      <w:r w:rsidRPr="00CD07E3">
        <w:rPr>
          <w:bCs/>
        </w:rPr>
        <w:t>BÜYÜKŞEHİR BELEDİYE MECLİSİ BAŞKANLIĞINA</w:t>
      </w:r>
    </w:p>
    <w:p w:rsidR="00CD07E3" w:rsidRPr="00864FFF" w:rsidRDefault="00CD07E3" w:rsidP="00CD07E3">
      <w:pPr>
        <w:pStyle w:val="ListeParagraf"/>
        <w:tabs>
          <w:tab w:val="left" w:pos="142"/>
          <w:tab w:val="left" w:pos="9638"/>
        </w:tabs>
        <w:ind w:left="0" w:right="-1"/>
        <w:jc w:val="both"/>
      </w:pPr>
    </w:p>
    <w:p w:rsidR="00CD07E3" w:rsidRPr="00BF173B" w:rsidRDefault="00CD07E3" w:rsidP="00CD07E3">
      <w:pPr>
        <w:ind w:firstLine="709"/>
        <w:jc w:val="both"/>
      </w:pPr>
      <w:r>
        <w:t xml:space="preserve">Bala İlçesi Göztepe Mahallesi </w:t>
      </w:r>
      <w:proofErr w:type="spellStart"/>
      <w:r>
        <w:t>kd</w:t>
      </w:r>
      <w:proofErr w:type="spellEnd"/>
      <w:r>
        <w:t xml:space="preserve">.2/121, 122, 129, 134, 6/20, 30, 200447/1, </w:t>
      </w:r>
      <w:proofErr w:type="spellStart"/>
      <w:r>
        <w:t>Şentepe</w:t>
      </w:r>
      <w:proofErr w:type="spellEnd"/>
      <w:r>
        <w:t xml:space="preserve"> </w:t>
      </w:r>
      <w:proofErr w:type="spellStart"/>
      <w:r>
        <w:t>kd</w:t>
      </w:r>
      <w:proofErr w:type="spellEnd"/>
      <w:r>
        <w:t xml:space="preserve">. 145/36, 68, 70, 71 parseller ve çevresinde 1/5000 ve 1/1000 ölçekli ilave ve </w:t>
      </w:r>
      <w:proofErr w:type="gramStart"/>
      <w:r>
        <w:t>revizyon</w:t>
      </w:r>
      <w:proofErr w:type="gramEnd"/>
      <w:r>
        <w:t xml:space="preserve"> imar plan değişikliğine ilişkin </w:t>
      </w:r>
      <w:r w:rsidRPr="00BF173B">
        <w:t>Büyükşehir Belediye Meclisinin 08.03.2021 tarih ve 143. gündem maddesi olarak komisyonumuza havale edilen dosya incelendi.</w:t>
      </w:r>
    </w:p>
    <w:p w:rsidR="00CD07E3" w:rsidRPr="00BF173B" w:rsidRDefault="00CD07E3" w:rsidP="00CD07E3">
      <w:pPr>
        <w:ind w:firstLine="709"/>
        <w:jc w:val="both"/>
      </w:pPr>
    </w:p>
    <w:p w:rsidR="00CD07E3" w:rsidRPr="00BF173B" w:rsidRDefault="00CD07E3" w:rsidP="00CD07E3">
      <w:pPr>
        <w:ind w:firstLine="709"/>
        <w:jc w:val="both"/>
      </w:pPr>
      <w:r w:rsidRPr="00BF173B">
        <w:t xml:space="preserve">Komisyonumuzca yapılan incelemeler neticesinde; Bala Belediye Başkanlığı İmar ve Şehircilik Müdürlüğünün 01/12/2020 tarihli ve 2517 sayılı yazısı </w:t>
      </w:r>
      <w:proofErr w:type="gramStart"/>
      <w:r w:rsidRPr="00BF173B">
        <w:t>ile;</w:t>
      </w:r>
      <w:proofErr w:type="gramEnd"/>
      <w:r w:rsidRPr="00BF173B">
        <w:t xml:space="preserve"> Bala Belediye Meclisinin 04.08.2020 gün ve 124 sayılı kararı ile uygun görülen "1/1000 ölçekli Göztepe </w:t>
      </w:r>
      <w:proofErr w:type="spellStart"/>
      <w:r w:rsidRPr="00BF173B">
        <w:t>kd</w:t>
      </w:r>
      <w:proofErr w:type="spellEnd"/>
      <w:r w:rsidRPr="00BF173B">
        <w:t>.2/121,122, 129,134,6/20, 30, 200447/</w:t>
      </w:r>
      <w:r>
        <w:t xml:space="preserve">1, </w:t>
      </w:r>
      <w:proofErr w:type="spellStart"/>
      <w:r>
        <w:t>Şentepe</w:t>
      </w:r>
      <w:proofErr w:type="spellEnd"/>
      <w:r>
        <w:t xml:space="preserve"> </w:t>
      </w:r>
      <w:proofErr w:type="spellStart"/>
      <w:r>
        <w:t>kd</w:t>
      </w:r>
      <w:proofErr w:type="spellEnd"/>
      <w:r>
        <w:t>. 145/ 36, 68, 70,</w:t>
      </w:r>
      <w:r w:rsidRPr="00BF173B">
        <w:t>71 parseller ve çevresi İlave ve Revizyon UİP”, "1/5000 ölçekli Revizyon NİP teklifi" ile birlikte 5216 sayılı Yasanın ilgili maddeleri gereğince İmar ve Şehircilik Dairesi Başkanlığına sunulduğu,</w:t>
      </w:r>
    </w:p>
    <w:p w:rsidR="00CD07E3" w:rsidRPr="00BF173B" w:rsidRDefault="00CD07E3" w:rsidP="00CD07E3">
      <w:pPr>
        <w:ind w:firstLine="709"/>
        <w:jc w:val="both"/>
      </w:pPr>
    </w:p>
    <w:p w:rsidR="00CD07E3" w:rsidRPr="00BF173B" w:rsidRDefault="00CD07E3" w:rsidP="00CD07E3">
      <w:pPr>
        <w:ind w:firstLine="709"/>
        <w:jc w:val="both"/>
        <w:rPr>
          <w:b/>
        </w:rPr>
      </w:pPr>
      <w:r w:rsidRPr="00BF173B">
        <w:rPr>
          <w:b/>
        </w:rPr>
        <w:t>Yapılan incelemede;</w:t>
      </w:r>
    </w:p>
    <w:p w:rsidR="00CD07E3" w:rsidRPr="00BF173B" w:rsidRDefault="00CD07E3" w:rsidP="00CD07E3">
      <w:pPr>
        <w:ind w:firstLine="709"/>
        <w:jc w:val="both"/>
      </w:pPr>
      <w:r w:rsidRPr="00BF173B">
        <w:t xml:space="preserve">*Plan teklifine konu alanın; Bala İlçesinin kuzey batı girişinde yer aldığı ve genel olarak, TOKİ tarafından gerçekleştirilmesi planlanan 200 adet sosyal konut için uygun alanın oluşturulması, sosyal ve teknik altyapı alanlarının güncel ihtiyaç ve </w:t>
      </w:r>
      <w:proofErr w:type="gramStart"/>
      <w:r w:rsidRPr="00BF173B">
        <w:t>halihazır</w:t>
      </w:r>
      <w:proofErr w:type="gramEnd"/>
      <w:r w:rsidRPr="00BF173B">
        <w:t xml:space="preserve"> duruma göre yeniden düzenlemesi, Bala Kırşehir Karayolundan İlçe merkezine giriş güzergahındaki "Bala giriş yolu projesi" </w:t>
      </w:r>
      <w:proofErr w:type="spellStart"/>
      <w:r w:rsidRPr="00BF173B">
        <w:t>nin</w:t>
      </w:r>
      <w:proofErr w:type="spellEnd"/>
      <w:r w:rsidRPr="00BF173B">
        <w:t xml:space="preserve"> imar planına işlenmesi ve anayol güzergahındaki bir kısım alanların imar planına ilave edilmesine yönelik olduğu,</w:t>
      </w:r>
    </w:p>
    <w:p w:rsidR="00CD07E3" w:rsidRPr="00BF173B" w:rsidRDefault="00CD07E3" w:rsidP="00CD07E3">
      <w:pPr>
        <w:ind w:firstLine="709"/>
        <w:jc w:val="both"/>
      </w:pPr>
    </w:p>
    <w:p w:rsidR="00CD07E3" w:rsidRPr="00BF173B" w:rsidRDefault="00CD07E3" w:rsidP="00CD07E3">
      <w:pPr>
        <w:ind w:firstLine="709"/>
        <w:jc w:val="both"/>
      </w:pPr>
      <w:r w:rsidRPr="00BF173B">
        <w:t xml:space="preserve">*Yaklaşık 44.4 </w:t>
      </w:r>
      <w:proofErr w:type="gramStart"/>
      <w:r w:rsidRPr="00BF173B">
        <w:t>ha.</w:t>
      </w:r>
      <w:proofErr w:type="spellStart"/>
      <w:r w:rsidRPr="00BF173B">
        <w:t>lık</w:t>
      </w:r>
      <w:proofErr w:type="spellEnd"/>
      <w:proofErr w:type="gramEnd"/>
      <w:r w:rsidRPr="00BF173B">
        <w:t xml:space="preserve"> bir alanı kapsayan planlama alanının yaklaşık %58'</w:t>
      </w:r>
      <w:r>
        <w:t>i</w:t>
      </w:r>
      <w:r w:rsidRPr="00BF173B">
        <w:t>nin özel, %8'inin Bala Belediyesi, %22'sinin kamu mülkiyetinde olduğu, ayrıca, alanın %13’ünün yol ve tescil harici alan olduğu,</w:t>
      </w:r>
    </w:p>
    <w:p w:rsidR="00CD07E3" w:rsidRPr="00BF173B" w:rsidRDefault="00CD07E3" w:rsidP="00CD07E3">
      <w:pPr>
        <w:ind w:firstLine="709"/>
        <w:jc w:val="both"/>
      </w:pPr>
    </w:p>
    <w:p w:rsidR="00CD07E3" w:rsidRPr="00BF173B" w:rsidRDefault="00CD07E3" w:rsidP="00CD07E3">
      <w:pPr>
        <w:ind w:firstLine="709"/>
        <w:jc w:val="both"/>
        <w:rPr>
          <w:b/>
        </w:rPr>
      </w:pPr>
      <w:r w:rsidRPr="00BF173B">
        <w:rPr>
          <w:b/>
        </w:rPr>
        <w:t>Mevcut imar durumu;</w:t>
      </w:r>
    </w:p>
    <w:p w:rsidR="00CD07E3" w:rsidRPr="00BF173B" w:rsidRDefault="00CD07E3" w:rsidP="00CD07E3">
      <w:pPr>
        <w:ind w:firstLine="709"/>
        <w:jc w:val="both"/>
      </w:pPr>
      <w:r w:rsidRPr="00BF173B">
        <w:t>*Planlama alanının ABB Meclisinin 09.08.2005 gün ve 2146 sayılı kararı ile onaylanan “1/5000 ölçekli Bala NİP” kapsamında "Orta Yoğunlukta Gelişme Konut Alanı (net yoğunluk 250 kişi/ha), Kentsel Servis Alanı, Konut Dışı Kentsel Çalışma Alanı, Turizm Tesis Alanı, Park, vb. kullanımlara ayrıldığı,</w:t>
      </w:r>
    </w:p>
    <w:p w:rsidR="00CD07E3" w:rsidRPr="00BF173B" w:rsidRDefault="00CD07E3" w:rsidP="00CD07E3">
      <w:pPr>
        <w:ind w:firstLine="709"/>
        <w:jc w:val="both"/>
      </w:pPr>
    </w:p>
    <w:p w:rsidR="00CD07E3" w:rsidRPr="00BF173B" w:rsidRDefault="00CD07E3" w:rsidP="00CD07E3">
      <w:pPr>
        <w:ind w:firstLine="709"/>
        <w:jc w:val="both"/>
      </w:pPr>
      <w:r w:rsidRPr="00BF173B">
        <w:t xml:space="preserve">*Onaylı NİP doğrultusunda hazırlanan “1/1000 ölçekli Bala </w:t>
      </w:r>
      <w:proofErr w:type="spellStart"/>
      <w:r w:rsidRPr="00BF173B">
        <w:t>UİP"in</w:t>
      </w:r>
      <w:proofErr w:type="spellEnd"/>
      <w:r w:rsidRPr="00BF173B">
        <w:t xml:space="preserve"> Bala Belediye Meclisinin 09.11.2005/89 sayılı kararı ile uygun görülerek, ABB Meclisinin 13.06.2006/1364 sayılı kararı ile </w:t>
      </w:r>
      <w:proofErr w:type="spellStart"/>
      <w:r w:rsidRPr="00BF173B">
        <w:t>tadilen</w:t>
      </w:r>
      <w:proofErr w:type="spellEnd"/>
      <w:r w:rsidRPr="00BF173B">
        <w:t xml:space="preserve"> onaylandığı, bu planda 2008 ve 2020 yıllarında kısmi plan değişikliklerinin onaylandığı,</w:t>
      </w:r>
    </w:p>
    <w:p w:rsidR="00CD07E3" w:rsidRPr="00BF173B" w:rsidRDefault="00CD07E3" w:rsidP="00CD07E3">
      <w:pPr>
        <w:ind w:firstLine="709"/>
        <w:jc w:val="both"/>
      </w:pPr>
    </w:p>
    <w:p w:rsidR="00CD07E3" w:rsidRPr="00BF173B" w:rsidRDefault="00CD07E3" w:rsidP="00CD07E3">
      <w:pPr>
        <w:ind w:firstLine="709"/>
        <w:jc w:val="both"/>
      </w:pPr>
      <w:r w:rsidRPr="00BF173B">
        <w:t xml:space="preserve">*Onaylı imar planları kapsamında kalan kullanımların ve yapılaşma koşullarının; </w:t>
      </w:r>
      <w:r w:rsidRPr="00BF173B">
        <w:rPr>
          <w:b/>
        </w:rPr>
        <w:t xml:space="preserve">Konut </w:t>
      </w:r>
      <w:r>
        <w:rPr>
          <w:b/>
        </w:rPr>
        <w:t>A</w:t>
      </w:r>
      <w:r w:rsidRPr="00BF173B">
        <w:rPr>
          <w:b/>
        </w:rPr>
        <w:t>lanları</w:t>
      </w:r>
      <w:r w:rsidRPr="00BF173B">
        <w:t xml:space="preserve">,"TAKS/KAKS:0,25/0,50, A-2 kat", "TAKS/KAKS:0,35/1.05, A-3 kat", “E:0.75, </w:t>
      </w:r>
      <w:proofErr w:type="spellStart"/>
      <w:r w:rsidRPr="00BF173B">
        <w:t>Yençok</w:t>
      </w:r>
      <w:proofErr w:type="spellEnd"/>
      <w:r w:rsidRPr="00BF173B">
        <w:t>:3kat”,</w:t>
      </w:r>
      <w:r w:rsidRPr="00BF173B">
        <w:rPr>
          <w:b/>
        </w:rPr>
        <w:t>Resmi Kurum Alanları</w:t>
      </w:r>
      <w:r w:rsidRPr="00BF173B">
        <w:t>,"E:0,80-</w:t>
      </w:r>
      <w:proofErr w:type="spellStart"/>
      <w:r w:rsidRPr="00BF173B">
        <w:t>Hmax</w:t>
      </w:r>
      <w:proofErr w:type="spellEnd"/>
      <w:r w:rsidRPr="00BF173B">
        <w:t>:12.50m", "E:1.20-Hmax:12,50m (Adliye)", "E:0,60-Hmax:9,50m (TEDAŞ)", "E:0,60-</w:t>
      </w:r>
      <w:proofErr w:type="gramStart"/>
      <w:r w:rsidRPr="00BF173B">
        <w:t>Hmax:Serbest</w:t>
      </w:r>
      <w:proofErr w:type="gramEnd"/>
      <w:r w:rsidRPr="00BF173B">
        <w:t xml:space="preserve"> (Belediye Un </w:t>
      </w:r>
      <w:proofErr w:type="spellStart"/>
      <w:r w:rsidRPr="00BF173B">
        <w:t>Fabr</w:t>
      </w:r>
      <w:proofErr w:type="spellEnd"/>
      <w:r w:rsidRPr="00BF173B">
        <w:t xml:space="preserve">.)", </w:t>
      </w:r>
      <w:r w:rsidRPr="00BF173B">
        <w:rPr>
          <w:b/>
        </w:rPr>
        <w:t>Kreş+Anaokulu Alanı</w:t>
      </w:r>
      <w:r w:rsidRPr="00BF173B">
        <w:t xml:space="preserve">,"E:0,50 - </w:t>
      </w:r>
      <w:proofErr w:type="spellStart"/>
      <w:r w:rsidRPr="00BF173B">
        <w:t>Hmax</w:t>
      </w:r>
      <w:proofErr w:type="spellEnd"/>
      <w:r w:rsidRPr="00BF173B">
        <w:t xml:space="preserve">:6,50m.", </w:t>
      </w:r>
      <w:r w:rsidRPr="00BF173B">
        <w:rPr>
          <w:b/>
        </w:rPr>
        <w:t>Sağlık Tesis Alanı</w:t>
      </w:r>
      <w:r w:rsidRPr="00BF173B">
        <w:t>;“E:0.80-</w:t>
      </w:r>
      <w:proofErr w:type="spellStart"/>
      <w:r w:rsidRPr="00BF173B">
        <w:t>Hmax</w:t>
      </w:r>
      <w:proofErr w:type="spellEnd"/>
      <w:r w:rsidRPr="00BF173B">
        <w:t>:12,50m (Bala İlçe Entegr</w:t>
      </w:r>
      <w:r>
        <w:t>e Hastanesi)”, “E:0.60-</w:t>
      </w:r>
      <w:proofErr w:type="spellStart"/>
      <w:r w:rsidRPr="00BF173B">
        <w:t>Hmax</w:t>
      </w:r>
      <w:proofErr w:type="spellEnd"/>
      <w:r w:rsidRPr="00BF173B">
        <w:t xml:space="preserve">:9.50m. </w:t>
      </w:r>
      <w:proofErr w:type="gramStart"/>
      <w:r w:rsidRPr="00BF173B">
        <w:t>(</w:t>
      </w:r>
      <w:proofErr w:type="gramEnd"/>
      <w:r w:rsidRPr="00BF173B">
        <w:t xml:space="preserve">mevcutta İlçe Tarım ve </w:t>
      </w:r>
      <w:proofErr w:type="spellStart"/>
      <w:r w:rsidRPr="00BF173B">
        <w:t>Orm</w:t>
      </w:r>
      <w:proofErr w:type="spellEnd"/>
      <w:r w:rsidRPr="00BF173B">
        <w:t>.</w:t>
      </w:r>
      <w:r>
        <w:t xml:space="preserve"> </w:t>
      </w:r>
      <w:proofErr w:type="spellStart"/>
      <w:proofErr w:type="gramStart"/>
      <w:r w:rsidRPr="00BF173B">
        <w:t>Müd</w:t>
      </w:r>
      <w:proofErr w:type="spellEnd"/>
      <w:r w:rsidRPr="00BF173B">
        <w:t>.nün</w:t>
      </w:r>
      <w:proofErr w:type="gramEnd"/>
      <w:r w:rsidRPr="00BF173B">
        <w:t xml:space="preserve"> kullandığı alan)”, </w:t>
      </w:r>
      <w:r w:rsidRPr="00BF173B">
        <w:rPr>
          <w:b/>
        </w:rPr>
        <w:t>Sosyal Tesis Alanı</w:t>
      </w:r>
      <w:r w:rsidRPr="00BF173B">
        <w:t>; “E:0.50-</w:t>
      </w:r>
      <w:proofErr w:type="spellStart"/>
      <w:r w:rsidRPr="00BF173B">
        <w:t>Hmax</w:t>
      </w:r>
      <w:proofErr w:type="spellEnd"/>
      <w:r w:rsidRPr="00BF173B">
        <w:t xml:space="preserve">:6.50m.”, </w:t>
      </w:r>
      <w:r w:rsidRPr="00BF173B">
        <w:rPr>
          <w:b/>
        </w:rPr>
        <w:t>Belediye Hizmet Alanı</w:t>
      </w:r>
      <w:r w:rsidRPr="00BF173B">
        <w:t>,“E:0.60-</w:t>
      </w:r>
      <w:proofErr w:type="spellStart"/>
      <w:r w:rsidRPr="00BF173B">
        <w:t>Hmax</w:t>
      </w:r>
      <w:proofErr w:type="spellEnd"/>
      <w:r w:rsidRPr="00BF173B">
        <w:t>:9.50m”, BAKDA</w:t>
      </w:r>
      <w:r>
        <w:t xml:space="preserve"> </w:t>
      </w:r>
      <w:r w:rsidRPr="00BF173B">
        <w:t>(bugünkü arazi kullanımı devam ettirilecek alan)" şeklinde olduğu,</w:t>
      </w:r>
    </w:p>
    <w:p w:rsidR="00CD07E3" w:rsidRPr="00BF173B" w:rsidRDefault="00CD07E3" w:rsidP="00CD07E3">
      <w:pPr>
        <w:ind w:firstLine="709"/>
        <w:jc w:val="both"/>
      </w:pPr>
    </w:p>
    <w:p w:rsidR="00CD07E3" w:rsidRDefault="00CD07E3" w:rsidP="00CD07E3">
      <w:pPr>
        <w:ind w:firstLine="709"/>
        <w:jc w:val="both"/>
      </w:pPr>
      <w:r w:rsidRPr="00BF173B">
        <w:t>*Onaylı imar planına göre plan teklifi sınırları içinde yaşayacak nüfusun 1018 kişi olarak hesaplandığı,</w:t>
      </w:r>
    </w:p>
    <w:p w:rsidR="00CD07E3" w:rsidRDefault="00CD07E3" w:rsidP="00CD07E3">
      <w:pPr>
        <w:jc w:val="center"/>
      </w:pPr>
      <w:r w:rsidRPr="00BF173B">
        <w:lastRenderedPageBreak/>
        <w:t>T.C.</w:t>
      </w:r>
    </w:p>
    <w:p w:rsidR="00CD07E3" w:rsidRPr="00BF173B" w:rsidRDefault="00CD07E3" w:rsidP="00CD07E3">
      <w:pPr>
        <w:jc w:val="center"/>
      </w:pPr>
      <w:r w:rsidRPr="00BF173B">
        <w:t>ANKARA BÜYÜKŞEHİR BELEDİYE MECLİSİ</w:t>
      </w:r>
    </w:p>
    <w:p w:rsidR="00CD07E3" w:rsidRPr="00BF173B" w:rsidRDefault="00CD07E3" w:rsidP="00CD07E3">
      <w:pPr>
        <w:jc w:val="center"/>
      </w:pPr>
      <w:r w:rsidRPr="00BF173B">
        <w:t>İmar ve Bayındırlık Komisyonu Raporu</w:t>
      </w:r>
    </w:p>
    <w:p w:rsidR="00CD07E3" w:rsidRDefault="00CD07E3" w:rsidP="00CD07E3">
      <w:pPr>
        <w:ind w:firstLine="709"/>
        <w:jc w:val="center"/>
      </w:pPr>
    </w:p>
    <w:p w:rsidR="00CD07E3" w:rsidRPr="00BF173B" w:rsidRDefault="00CD07E3" w:rsidP="00CD07E3">
      <w:pPr>
        <w:ind w:firstLine="709"/>
        <w:jc w:val="center"/>
      </w:pPr>
    </w:p>
    <w:p w:rsidR="00CD07E3" w:rsidRPr="00BF173B" w:rsidRDefault="00CD07E3" w:rsidP="00CD07E3">
      <w:pPr>
        <w:jc w:val="center"/>
      </w:pPr>
      <w:r w:rsidRPr="00BF173B">
        <w:t>Rapor No: 802</w:t>
      </w:r>
      <w:r w:rsidRPr="00BF173B">
        <w:tab/>
        <w:t xml:space="preserve">     </w:t>
      </w:r>
      <w:r w:rsidRPr="00BF173B">
        <w:tab/>
        <w:t xml:space="preserve">     </w:t>
      </w:r>
      <w:r w:rsidRPr="00BF173B">
        <w:tab/>
        <w:t xml:space="preserve">                 </w:t>
      </w:r>
      <w:r w:rsidRPr="00BF173B">
        <w:tab/>
      </w:r>
      <w:r w:rsidRPr="00BF173B">
        <w:tab/>
        <w:t xml:space="preserve">         </w:t>
      </w:r>
      <w:r w:rsidRPr="00BF173B">
        <w:tab/>
      </w:r>
      <w:r w:rsidRPr="00BF173B">
        <w:tab/>
      </w:r>
      <w:r w:rsidRPr="00BF173B">
        <w:tab/>
        <w:t xml:space="preserve">        15.03.2021</w:t>
      </w:r>
    </w:p>
    <w:p w:rsidR="00CD07E3" w:rsidRPr="00BF173B" w:rsidRDefault="00CD07E3" w:rsidP="00CD07E3">
      <w:pPr>
        <w:ind w:firstLine="709"/>
        <w:jc w:val="center"/>
      </w:pPr>
    </w:p>
    <w:p w:rsidR="00CD07E3" w:rsidRPr="00BF173B" w:rsidRDefault="00CD07E3" w:rsidP="00CD07E3">
      <w:pPr>
        <w:jc w:val="center"/>
      </w:pPr>
      <w:r w:rsidRPr="00BF173B">
        <w:t>-2-</w:t>
      </w:r>
    </w:p>
    <w:p w:rsidR="00CD07E3" w:rsidRPr="00BF173B" w:rsidRDefault="00CD07E3" w:rsidP="00CD07E3">
      <w:pPr>
        <w:jc w:val="both"/>
      </w:pPr>
    </w:p>
    <w:p w:rsidR="00CD07E3" w:rsidRPr="00BF173B" w:rsidRDefault="00CD07E3" w:rsidP="00CD07E3">
      <w:pPr>
        <w:ind w:firstLine="709"/>
        <w:jc w:val="both"/>
      </w:pPr>
    </w:p>
    <w:p w:rsidR="00CD07E3" w:rsidRPr="00BF173B" w:rsidRDefault="00CD07E3" w:rsidP="00CD07E3">
      <w:pPr>
        <w:ind w:firstLine="709"/>
        <w:jc w:val="both"/>
      </w:pPr>
      <w:r w:rsidRPr="00BF173B">
        <w:t xml:space="preserve">*Plan teklifi kapsamında ilave UİP önerilen yaklaşık </w:t>
      </w:r>
      <w:proofErr w:type="gramStart"/>
      <w:r w:rsidRPr="00BF173B">
        <w:t>8.5</w:t>
      </w:r>
      <w:proofErr w:type="gramEnd"/>
      <w:r w:rsidRPr="00BF173B">
        <w:t xml:space="preserve"> ha alanın, onaylı NİP kapsamında “UOA (Uygun Olmayan Alan)” “BAKDA (Bugünkü arazi kullanımı devam ettirilecek alan)” olarak belirlenmiş olduğu, Çevre ve Şehircilik Bakanlığınca 12.08.2020 tarihinde onaylanan jeolojik etüt raporunda “ÖA2-1 ve ÖA5-1” (Önlemli Alan) formasyonunda yerleşilebilir alanlar olduğunun tespit edildiği,</w:t>
      </w:r>
    </w:p>
    <w:p w:rsidR="00CD07E3" w:rsidRPr="00BF173B" w:rsidRDefault="00CD07E3" w:rsidP="00CD07E3">
      <w:pPr>
        <w:ind w:firstLine="709"/>
        <w:jc w:val="both"/>
      </w:pPr>
    </w:p>
    <w:p w:rsidR="00CD07E3" w:rsidRPr="00BF173B" w:rsidRDefault="00CD07E3" w:rsidP="00CD07E3">
      <w:pPr>
        <w:ind w:firstLine="709"/>
        <w:jc w:val="both"/>
      </w:pPr>
      <w:r w:rsidRPr="00BF173B">
        <w:t>*Planlama alanının bütününe yönelik 1 adet 2002 onaylı gözlemsel, 4 adet de kısmi yapılmış jeolojik etüdün bulunduğu, bunların;</w:t>
      </w:r>
    </w:p>
    <w:p w:rsidR="00CD07E3" w:rsidRPr="00BF173B" w:rsidRDefault="00CD07E3" w:rsidP="00CD07E3">
      <w:pPr>
        <w:ind w:firstLine="709"/>
        <w:jc w:val="both"/>
      </w:pPr>
    </w:p>
    <w:p w:rsidR="00CD07E3" w:rsidRPr="00BF173B" w:rsidRDefault="00CD07E3" w:rsidP="00CD07E3">
      <w:pPr>
        <w:ind w:firstLine="709"/>
        <w:jc w:val="both"/>
      </w:pPr>
      <w:r w:rsidRPr="00BF173B">
        <w:t xml:space="preserve">-Bayındırlık ve İskan Bakanlığı Afet İşleri Genel </w:t>
      </w:r>
      <w:proofErr w:type="spellStart"/>
      <w:proofErr w:type="gramStart"/>
      <w:r w:rsidRPr="00BF173B">
        <w:t>Müd</w:t>
      </w:r>
      <w:proofErr w:type="spellEnd"/>
      <w:r w:rsidRPr="00BF173B">
        <w:t>.</w:t>
      </w:r>
      <w:proofErr w:type="spellStart"/>
      <w:r w:rsidRPr="00BF173B">
        <w:t>ce</w:t>
      </w:r>
      <w:proofErr w:type="spellEnd"/>
      <w:proofErr w:type="gramEnd"/>
      <w:r w:rsidRPr="00BF173B">
        <w:t xml:space="preserve"> 14.06.2002 onaylı gözlemse</w:t>
      </w:r>
      <w:r>
        <w:t>l</w:t>
      </w:r>
      <w:r w:rsidRPr="00BF173B">
        <w:t xml:space="preserve"> jeolojik etüt raporu,</w:t>
      </w:r>
    </w:p>
    <w:p w:rsidR="00CD07E3" w:rsidRPr="00BF173B" w:rsidRDefault="00CD07E3" w:rsidP="00CD07E3">
      <w:pPr>
        <w:ind w:firstLine="709"/>
        <w:jc w:val="both"/>
      </w:pPr>
      <w:r w:rsidRPr="00BF173B">
        <w:t xml:space="preserve">-Çevre ve Şehircilik İl Müdürlüğünce 23.07.2012 onaylanan 145/139, 140, 142, 143, 145, 146, 148,149 parselleri kapsayan </w:t>
      </w:r>
      <w:proofErr w:type="gramStart"/>
      <w:r w:rsidRPr="00BF173B">
        <w:t>7.2</w:t>
      </w:r>
      <w:proofErr w:type="gramEnd"/>
      <w:r w:rsidRPr="00BF173B">
        <w:t xml:space="preserve"> ha alana ilişkin jeolojik etüt raporu,</w:t>
      </w:r>
    </w:p>
    <w:p w:rsidR="00CD07E3" w:rsidRPr="00BF173B" w:rsidRDefault="00CD07E3" w:rsidP="00CD07E3">
      <w:pPr>
        <w:ind w:firstLine="709"/>
        <w:jc w:val="both"/>
      </w:pPr>
      <w:r w:rsidRPr="00BF173B">
        <w:t xml:space="preserve">-Çevre ve Şehircilik Bakanlığınca 29.06.2016 tarihinde onaylanan </w:t>
      </w:r>
      <w:proofErr w:type="gramStart"/>
      <w:r w:rsidRPr="00BF173B">
        <w:t>8.7</w:t>
      </w:r>
      <w:proofErr w:type="gramEnd"/>
      <w:r w:rsidRPr="00BF173B">
        <w:t xml:space="preserve"> </w:t>
      </w:r>
      <w:proofErr w:type="spellStart"/>
      <w:r w:rsidRPr="00BF173B">
        <w:t>ha’lık</w:t>
      </w:r>
      <w:proofErr w:type="spellEnd"/>
      <w:r w:rsidRPr="00BF173B">
        <w:t xml:space="preserve"> alana ilişkin jeolojik etüt raporu,</w:t>
      </w:r>
    </w:p>
    <w:p w:rsidR="00CD07E3" w:rsidRPr="00BF173B" w:rsidRDefault="00CD07E3" w:rsidP="00CD07E3">
      <w:pPr>
        <w:ind w:firstLine="709"/>
        <w:jc w:val="both"/>
      </w:pPr>
      <w:r w:rsidRPr="00BF173B">
        <w:t xml:space="preserve">-Çevre ve Şehircilik Bakanlığınca 29.06.2016 tarihinde onaylanan 2002 onaylı raporda uygun olmayan yaklaşık 112.5 </w:t>
      </w:r>
      <w:proofErr w:type="gramStart"/>
      <w:r w:rsidRPr="00BF173B">
        <w:t>ha.</w:t>
      </w:r>
      <w:proofErr w:type="spellStart"/>
      <w:r w:rsidRPr="00BF173B">
        <w:t>lık</w:t>
      </w:r>
      <w:proofErr w:type="spellEnd"/>
      <w:proofErr w:type="gramEnd"/>
      <w:r w:rsidRPr="00BF173B">
        <w:t xml:space="preserve"> alana ilişkin yeniden yapılan jeolojik etüt raporu,</w:t>
      </w:r>
    </w:p>
    <w:p w:rsidR="00CD07E3" w:rsidRPr="00BF173B" w:rsidRDefault="00CD07E3" w:rsidP="00CD07E3">
      <w:pPr>
        <w:ind w:firstLine="709"/>
        <w:jc w:val="both"/>
      </w:pPr>
      <w:r w:rsidRPr="00BF173B">
        <w:t xml:space="preserve">-Çevre ve Şehircilik Bakanlığınca 12.08.2020 tarihinde onaylanan 27.84 </w:t>
      </w:r>
      <w:proofErr w:type="spellStart"/>
      <w:r w:rsidRPr="00BF173B">
        <w:t>ha’lık</w:t>
      </w:r>
      <w:proofErr w:type="spellEnd"/>
      <w:r w:rsidRPr="00BF173B">
        <w:t xml:space="preserve"> alana ilişkin jeolojik etüt raporu olduğu,</w:t>
      </w:r>
    </w:p>
    <w:p w:rsidR="00CD07E3" w:rsidRPr="00BF173B" w:rsidRDefault="00CD07E3" w:rsidP="00CD07E3">
      <w:pPr>
        <w:ind w:firstLine="709"/>
        <w:jc w:val="both"/>
      </w:pPr>
    </w:p>
    <w:p w:rsidR="00CD07E3" w:rsidRPr="00BF173B" w:rsidRDefault="00CD07E3" w:rsidP="00CD07E3">
      <w:pPr>
        <w:ind w:firstLine="709"/>
        <w:jc w:val="both"/>
      </w:pPr>
      <w:r w:rsidRPr="00BF173B">
        <w:t xml:space="preserve">Bu etütler kapsamında belirlenen </w:t>
      </w:r>
      <w:proofErr w:type="gramStart"/>
      <w:r w:rsidRPr="00BF173B">
        <w:t>formasyon</w:t>
      </w:r>
      <w:proofErr w:type="gramEnd"/>
      <w:r w:rsidRPr="00BF173B">
        <w:t xml:space="preserve"> sınırlarının plana aktarıldığı, raporlarda belirtilen hususlara uyulacağına ilişkin plan notu getirildiği, ancak bu etütler çakıştırdığında </w:t>
      </w:r>
      <w:proofErr w:type="spellStart"/>
      <w:r w:rsidRPr="00BF173B">
        <w:t>Şentepe</w:t>
      </w:r>
      <w:proofErr w:type="spellEnd"/>
      <w:r w:rsidRPr="00BF173B">
        <w:t xml:space="preserve"> Mah.145/68,151/1,183/3,184/1, Göztepe Mah. 24/4 parseller ile Ankara Caddesi güzergahında sadece 2002 onaylı gözlemsel jeolojik etüt raporunun bulunduğu, plan revizyonunda “X” şekli ile işaretlenen bu adalarda parsel bazında zemin etüdü onaylanmadan mimari proje yapılamayacağı yönünde plan hükmü getirildiği, daha önce UİP bulunan bu alanlarda kat adeti artışı yönünde bir değişiklik yapılmadığı,</w:t>
      </w:r>
    </w:p>
    <w:p w:rsidR="00CD07E3" w:rsidRPr="00BF173B" w:rsidRDefault="00CD07E3" w:rsidP="00CD07E3">
      <w:pPr>
        <w:ind w:firstLine="709"/>
        <w:jc w:val="both"/>
      </w:pPr>
    </w:p>
    <w:p w:rsidR="00CD07E3" w:rsidRPr="00BF173B" w:rsidRDefault="00CD07E3" w:rsidP="00CD07E3">
      <w:pPr>
        <w:ind w:firstLine="709"/>
        <w:jc w:val="both"/>
        <w:rPr>
          <w:b/>
        </w:rPr>
      </w:pPr>
      <w:r w:rsidRPr="00BF173B">
        <w:rPr>
          <w:b/>
        </w:rPr>
        <w:t>*İlgili kurum görüşlerinin aşağıdaki şekilde olduğu,</w:t>
      </w:r>
    </w:p>
    <w:p w:rsidR="00CD07E3" w:rsidRPr="00BF173B" w:rsidRDefault="00CD07E3" w:rsidP="00CD07E3">
      <w:pPr>
        <w:ind w:firstLine="709"/>
        <w:jc w:val="both"/>
      </w:pPr>
    </w:p>
    <w:p w:rsidR="00CD07E3" w:rsidRPr="00BF173B" w:rsidRDefault="00CD07E3" w:rsidP="00CD07E3">
      <w:pPr>
        <w:ind w:firstLine="709"/>
        <w:jc w:val="both"/>
      </w:pPr>
      <w:r w:rsidRPr="00BF173B">
        <w:t xml:space="preserve">-Mülga Tarım ve Köy İşleri Bakanlığı Tarımsal Üretim ve Geliştirme Genel Müdürlüğünün 15.01.2002/708 sayılı yazısı </w:t>
      </w:r>
      <w:proofErr w:type="gramStart"/>
      <w:r w:rsidRPr="00BF173B">
        <w:t>ile;</w:t>
      </w:r>
      <w:proofErr w:type="gramEnd"/>
      <w:r w:rsidRPr="00BF173B">
        <w:t xml:space="preserve"> ilave imar planı yapılmak istenen alanın da içinde yer aldığı, 352,1 ha alanın tarım dışı amaçla kullanılmasının uygun görüldüğü, Ankara Valiliği İl Tarım ve Orman Müdürlüğünün 25.03.2019/E.981625 sayılı yazısı ile 15.01.2002 tarihinde alınan izinlerin geçerli olduğunun bildirildiği,</w:t>
      </w:r>
    </w:p>
    <w:p w:rsidR="00CD07E3" w:rsidRPr="00BF173B" w:rsidRDefault="00CD07E3" w:rsidP="00CD07E3">
      <w:pPr>
        <w:ind w:firstLine="709"/>
        <w:jc w:val="both"/>
      </w:pPr>
    </w:p>
    <w:p w:rsidR="00CD07E3" w:rsidRPr="00BF173B" w:rsidRDefault="00CD07E3" w:rsidP="00CD07E3">
      <w:pPr>
        <w:ind w:firstLine="709"/>
        <w:jc w:val="both"/>
      </w:pPr>
      <w:r w:rsidRPr="00BF173B">
        <w:t xml:space="preserve">-Bala Kaymakamlığı İlçe Tarım ve Orman Müdürlüğü’nün E.2525497 sayı ve </w:t>
      </w:r>
      <w:proofErr w:type="spellStart"/>
      <w:r w:rsidRPr="00BF173B">
        <w:t>bila</w:t>
      </w:r>
      <w:proofErr w:type="spellEnd"/>
      <w:r w:rsidRPr="00BF173B">
        <w:t xml:space="preserve"> tarihli yazısı </w:t>
      </w:r>
      <w:proofErr w:type="gramStart"/>
      <w:r w:rsidRPr="00BF173B">
        <w:t>ile;</w:t>
      </w:r>
      <w:proofErr w:type="gramEnd"/>
      <w:r w:rsidRPr="00BF173B">
        <w:t xml:space="preserve"> 6 yıldır İlçe Tarım ve Orman Müdürlüğü tarafından kullanılan 200447 ada 1 parsel üzerinde yer alan eski Bala İlçe Hastanesi binasının Resmi Kurum Alanına dönüştürülmesinin talep edildiği,</w:t>
      </w:r>
    </w:p>
    <w:p w:rsidR="00CD07E3" w:rsidRPr="00BF173B" w:rsidRDefault="00CD07E3" w:rsidP="00CD07E3">
      <w:pPr>
        <w:ind w:firstLine="709"/>
        <w:jc w:val="both"/>
      </w:pPr>
    </w:p>
    <w:p w:rsidR="00CD07E3" w:rsidRPr="00BF173B" w:rsidRDefault="00CD07E3" w:rsidP="00CD07E3">
      <w:pPr>
        <w:ind w:firstLine="709"/>
        <w:jc w:val="both"/>
      </w:pPr>
    </w:p>
    <w:p w:rsidR="00CD07E3" w:rsidRPr="00BF173B" w:rsidRDefault="00CD07E3" w:rsidP="00CD07E3">
      <w:pPr>
        <w:ind w:firstLine="709"/>
        <w:jc w:val="both"/>
      </w:pPr>
    </w:p>
    <w:p w:rsidR="00CD07E3" w:rsidRDefault="00CD07E3" w:rsidP="00CD07E3">
      <w:pPr>
        <w:ind w:firstLine="709"/>
        <w:jc w:val="both"/>
      </w:pPr>
    </w:p>
    <w:p w:rsidR="00CD07E3" w:rsidRPr="00BF173B" w:rsidRDefault="00CD07E3" w:rsidP="00CD07E3">
      <w:pPr>
        <w:jc w:val="both"/>
      </w:pPr>
    </w:p>
    <w:p w:rsidR="00CD07E3" w:rsidRPr="00BF173B" w:rsidRDefault="00CD07E3" w:rsidP="00CD07E3">
      <w:pPr>
        <w:jc w:val="center"/>
      </w:pPr>
      <w:r w:rsidRPr="00BF173B">
        <w:lastRenderedPageBreak/>
        <w:t>T.C.</w:t>
      </w:r>
    </w:p>
    <w:p w:rsidR="00CD07E3" w:rsidRPr="00BF173B" w:rsidRDefault="00CD07E3" w:rsidP="00CD07E3">
      <w:pPr>
        <w:jc w:val="center"/>
      </w:pPr>
      <w:r w:rsidRPr="00BF173B">
        <w:t>ANKARA BÜYÜKŞEHİR BELEDİYE MECLİSİ</w:t>
      </w:r>
    </w:p>
    <w:p w:rsidR="00CD07E3" w:rsidRPr="00BF173B" w:rsidRDefault="00CD07E3" w:rsidP="00CD07E3">
      <w:pPr>
        <w:jc w:val="center"/>
      </w:pPr>
      <w:r w:rsidRPr="00BF173B">
        <w:t>İmar ve Bayındırlık Komisyonu Raporu</w:t>
      </w:r>
    </w:p>
    <w:p w:rsidR="00CD07E3" w:rsidRPr="00BF173B" w:rsidRDefault="00CD07E3" w:rsidP="00CD07E3">
      <w:pPr>
        <w:ind w:firstLine="709"/>
        <w:jc w:val="center"/>
      </w:pPr>
    </w:p>
    <w:p w:rsidR="00CD07E3" w:rsidRPr="00BF173B" w:rsidRDefault="00CD07E3" w:rsidP="00CD07E3">
      <w:pPr>
        <w:jc w:val="center"/>
      </w:pPr>
      <w:r w:rsidRPr="00BF173B">
        <w:t>Rapor No: 802</w:t>
      </w:r>
      <w:r w:rsidRPr="00BF173B">
        <w:tab/>
        <w:t xml:space="preserve">     </w:t>
      </w:r>
      <w:r w:rsidRPr="00BF173B">
        <w:tab/>
        <w:t xml:space="preserve">     </w:t>
      </w:r>
      <w:r w:rsidRPr="00BF173B">
        <w:tab/>
        <w:t xml:space="preserve">                 </w:t>
      </w:r>
      <w:r w:rsidRPr="00BF173B">
        <w:tab/>
      </w:r>
      <w:r w:rsidRPr="00BF173B">
        <w:tab/>
        <w:t xml:space="preserve">         </w:t>
      </w:r>
      <w:r w:rsidRPr="00BF173B">
        <w:tab/>
      </w:r>
      <w:r w:rsidRPr="00BF173B">
        <w:tab/>
      </w:r>
      <w:r w:rsidRPr="00BF173B">
        <w:tab/>
        <w:t xml:space="preserve">        15.03.2021</w:t>
      </w:r>
    </w:p>
    <w:p w:rsidR="00CD07E3" w:rsidRPr="00BF173B" w:rsidRDefault="00CD07E3" w:rsidP="00CD07E3">
      <w:pPr>
        <w:ind w:firstLine="709"/>
        <w:jc w:val="center"/>
      </w:pPr>
    </w:p>
    <w:p w:rsidR="00CD07E3" w:rsidRPr="00BF173B" w:rsidRDefault="00CD07E3" w:rsidP="00CD07E3">
      <w:pPr>
        <w:jc w:val="center"/>
      </w:pPr>
      <w:r w:rsidRPr="00BF173B">
        <w:t>-3-</w:t>
      </w:r>
    </w:p>
    <w:p w:rsidR="00CD07E3" w:rsidRDefault="00CD07E3" w:rsidP="00CD07E3">
      <w:pPr>
        <w:jc w:val="both"/>
      </w:pPr>
    </w:p>
    <w:p w:rsidR="00CD07E3" w:rsidRPr="00BF173B" w:rsidRDefault="00CD07E3" w:rsidP="00CD07E3">
      <w:pPr>
        <w:ind w:firstLine="709"/>
        <w:jc w:val="both"/>
      </w:pPr>
    </w:p>
    <w:p w:rsidR="00CD07E3" w:rsidRPr="00BF173B" w:rsidRDefault="00CD07E3" w:rsidP="00CD07E3">
      <w:pPr>
        <w:ind w:firstLine="709"/>
        <w:jc w:val="both"/>
      </w:pPr>
      <w:r w:rsidRPr="00BF173B">
        <w:t xml:space="preserve">-DSİ Genel Müdürlüğü 5. Bölge Müdürlüğü’nün 04.12.2019/785748 sayılı yazısında “Bahse konu alanda yapılan ve yapılması planlanan herhangi bir projenin bulunmadığı ve işaretlenen kuru dere yataklarına, Taşkın ve </w:t>
      </w:r>
      <w:proofErr w:type="spellStart"/>
      <w:r w:rsidRPr="00BF173B">
        <w:t>Rusubat</w:t>
      </w:r>
      <w:proofErr w:type="spellEnd"/>
      <w:r w:rsidRPr="00BF173B">
        <w:t xml:space="preserve"> Kontrol Yönetmeliği ile 2006/27 sayılı Dere Yatakları ve Taşkınlar konulu Başbakanlık Genelgesine riayet edilmesi gerektiği”</w:t>
      </w:r>
    </w:p>
    <w:p w:rsidR="00CD07E3" w:rsidRPr="00BF173B" w:rsidRDefault="00CD07E3" w:rsidP="00CD07E3">
      <w:pPr>
        <w:ind w:firstLine="709"/>
        <w:jc w:val="both"/>
      </w:pPr>
    </w:p>
    <w:p w:rsidR="00CD07E3" w:rsidRPr="00BF173B" w:rsidRDefault="00CD07E3" w:rsidP="00CD07E3">
      <w:pPr>
        <w:ind w:firstLine="709"/>
        <w:jc w:val="both"/>
      </w:pPr>
      <w:r w:rsidRPr="00BF173B">
        <w:t>-Ankara Orman Bölge Müdürlüğü’nün 23.12.2019/E.2664343 sayılısı yazısında “Orman Kadastro Haritasında orman sayılmayan alana isabet ettiği ve Orman Genel Müdürlüğüne tahsisli taşınmazları içermediği”</w:t>
      </w:r>
    </w:p>
    <w:p w:rsidR="00CD07E3" w:rsidRPr="00BF173B" w:rsidRDefault="00CD07E3" w:rsidP="00CD07E3">
      <w:pPr>
        <w:ind w:firstLine="709"/>
        <w:jc w:val="both"/>
      </w:pPr>
    </w:p>
    <w:p w:rsidR="00CD07E3" w:rsidRPr="00BF173B" w:rsidRDefault="00CD07E3" w:rsidP="00CD07E3">
      <w:pPr>
        <w:ind w:firstLine="709"/>
        <w:jc w:val="both"/>
      </w:pPr>
      <w:r w:rsidRPr="00BF173B">
        <w:t>-TEDAŞ Genel Müdürlüğü’nün 19.12.2019/E.111537 sayılı yazısında “Yazı ekinde sunulan alt yapı ve üst yapı tesisleri ile hâlihazırda bulunan tesislerin varsa mülkiyet-irtifak haklarının korunması kaydıyla planlama yapılmasında bir sakınca bulunmadığı”</w:t>
      </w:r>
    </w:p>
    <w:p w:rsidR="00CD07E3" w:rsidRPr="00BF173B" w:rsidRDefault="00CD07E3" w:rsidP="00CD07E3">
      <w:pPr>
        <w:ind w:firstLine="709"/>
        <w:jc w:val="both"/>
      </w:pPr>
    </w:p>
    <w:p w:rsidR="00CD07E3" w:rsidRPr="00BF173B" w:rsidRDefault="00CD07E3" w:rsidP="00CD07E3">
      <w:pPr>
        <w:ind w:firstLine="709"/>
        <w:jc w:val="both"/>
      </w:pPr>
      <w:r w:rsidRPr="00BF173B">
        <w:t>-Ankara Valiliği Çevre ve Şehircilik İl Müdürlüğü’nün 02.12.2019/E.108539 sayılı yazısında “Söz konusu alanda planlamanın her aşamasında İl Müdürlüğünün muvafakatinin alınmasının yararlı olacağı”</w:t>
      </w:r>
    </w:p>
    <w:p w:rsidR="00CD07E3" w:rsidRPr="00BF173B" w:rsidRDefault="00CD07E3" w:rsidP="00CD07E3">
      <w:pPr>
        <w:ind w:firstLine="709"/>
        <w:jc w:val="both"/>
      </w:pPr>
    </w:p>
    <w:p w:rsidR="00CD07E3" w:rsidRPr="00BF173B" w:rsidRDefault="00CD07E3" w:rsidP="00CD07E3">
      <w:pPr>
        <w:ind w:firstLine="709"/>
        <w:jc w:val="both"/>
      </w:pPr>
      <w:r w:rsidRPr="00BF173B">
        <w:t>-Başkent Elektrik Dağıtım A.</w:t>
      </w:r>
      <w:proofErr w:type="spellStart"/>
      <w:r w:rsidRPr="00BF173B">
        <w:t>Ş’nin</w:t>
      </w:r>
      <w:proofErr w:type="spellEnd"/>
      <w:r w:rsidRPr="00BF173B">
        <w:t xml:space="preserve"> 12.12.2019/27013 sayılı yazısında; bölgede mevcut bulunan tesislerin (Trafo, dağıtım merkezi, kesici ölçü kabini, enerji nakil hattı vb.) varsa mülkiyet-irtifak haklarının korunması kaydıyla planlama yapılmasında bir sakınca bulunmadığı,</w:t>
      </w:r>
    </w:p>
    <w:p w:rsidR="00CD07E3" w:rsidRPr="00BF173B" w:rsidRDefault="00CD07E3" w:rsidP="00CD07E3">
      <w:pPr>
        <w:ind w:firstLine="709"/>
        <w:jc w:val="both"/>
      </w:pPr>
    </w:p>
    <w:p w:rsidR="00CD07E3" w:rsidRPr="00BF173B" w:rsidRDefault="00CD07E3" w:rsidP="00CD07E3">
      <w:pPr>
        <w:ind w:firstLine="709"/>
        <w:jc w:val="both"/>
      </w:pPr>
      <w:r w:rsidRPr="00BF173B">
        <w:t>-TEİAŞ Çevre ve Kamulaştırma Dairesi Başkanlığı Coğrafi Bilgi Sistemi Müdürlüğü’nün 13.12.2019/E.513400 sayılı yazısında “Planlama alanında mevcut ve yapım aşamasında herhangi bir tesisin bulunmadığı”</w:t>
      </w:r>
    </w:p>
    <w:p w:rsidR="00CD07E3" w:rsidRPr="00BF173B" w:rsidRDefault="00CD07E3" w:rsidP="00CD07E3">
      <w:pPr>
        <w:ind w:firstLine="709"/>
        <w:jc w:val="both"/>
      </w:pPr>
    </w:p>
    <w:p w:rsidR="00CD07E3" w:rsidRPr="00BF173B" w:rsidRDefault="00CD07E3" w:rsidP="00CD07E3">
      <w:pPr>
        <w:ind w:firstLine="709"/>
        <w:jc w:val="both"/>
      </w:pPr>
      <w:r w:rsidRPr="00BF173B">
        <w:t>-Türk Telekom A.Ş.’</w:t>
      </w:r>
      <w:proofErr w:type="spellStart"/>
      <w:r w:rsidRPr="00BF173B">
        <w:t>nin</w:t>
      </w:r>
      <w:proofErr w:type="spellEnd"/>
      <w:r w:rsidRPr="00BF173B">
        <w:t xml:space="preserve"> 07.12.2019 tarih ve 152464 sayılı yazısında “Mevcut altyapı tesislerinin mevut plan üzerine işlenerek çalışmalar sırasında göz önünde bulundurulması gerektiği”</w:t>
      </w:r>
    </w:p>
    <w:p w:rsidR="00CD07E3" w:rsidRPr="00BF173B" w:rsidRDefault="00CD07E3" w:rsidP="00CD07E3">
      <w:pPr>
        <w:ind w:firstLine="709"/>
        <w:jc w:val="both"/>
      </w:pPr>
    </w:p>
    <w:p w:rsidR="00CD07E3" w:rsidRPr="00BF173B" w:rsidRDefault="00CD07E3" w:rsidP="00CD07E3">
      <w:pPr>
        <w:ind w:firstLine="709"/>
        <w:jc w:val="both"/>
      </w:pPr>
      <w:r w:rsidRPr="00BF173B">
        <w:t xml:space="preserve">-Başkent-Gaz Altyapı Kontrol Müdürlüğü Harita ve CBS Birimi’nin 09.12.2019/E.4614 sayılı yazısında “imar planı çalışmalarında projelendirilmiş doğalgaz boru hatlarının imar yolunda, </w:t>
      </w:r>
      <w:proofErr w:type="gramStart"/>
      <w:r w:rsidRPr="00BF173B">
        <w:t>imkan</w:t>
      </w:r>
      <w:proofErr w:type="gramEnd"/>
      <w:r w:rsidRPr="00BF173B">
        <w:t xml:space="preserve"> olmaması halinde yapılaşma koşulları herhangi bir mülkiyete konu olmayacak park alanlarında bırakılması; hatların Mekansal Planlar Yapım Yönetmeliği’ne uygun olarak planlara işlenmesi; plan notlarına “Planlama alanında mevcut doğalgaz boru hatlarının koruması esastır. Doğalgaz boru hatlarının ve tesislerinin bulunduğu alanların yerinde korunmasının mümkün olmadığı ve deplase işlemlerinin zorunlu olduğu hallerde Başkent Doğalgaz Dağıtım GYO A.Ş.’den uygun görüş alınması zorunludur. Deplase işlemlerinin zorunlu olduğu hallerde deplase edilmeden yapı (inşaat) ruhsatı alınamaz. Ayrıca bu alanlarda yapılacak her türlü kazı dolgu vb. faaliyete Başkent Doğalgaz Dağıtım GYO A.Ş. görüşünün alınması zorunludur” ibaresinin eklenmesi; söz konusu imar planı askıya çıkarıldığında bilgi verilmesi gerektiği”</w:t>
      </w:r>
    </w:p>
    <w:p w:rsidR="00CD07E3" w:rsidRPr="00BF173B" w:rsidRDefault="00CD07E3" w:rsidP="00CD07E3">
      <w:pPr>
        <w:ind w:firstLine="709"/>
        <w:jc w:val="both"/>
      </w:pPr>
    </w:p>
    <w:p w:rsidR="00CD07E3" w:rsidRPr="00BF173B" w:rsidRDefault="00CD07E3" w:rsidP="00CD07E3">
      <w:pPr>
        <w:ind w:firstLine="709"/>
        <w:jc w:val="both"/>
      </w:pPr>
      <w:r w:rsidRPr="00BF173B">
        <w:t>-Ankara 2 Numaralı KVK</w:t>
      </w:r>
      <w:r>
        <w:t>B Müdürlüğü</w:t>
      </w:r>
      <w:r w:rsidRPr="00BF173B">
        <w:t>nün 11.12.2019/E.1026888 sayılı yazısında “Arşiv çalışmalarında ve yüzeyde yapılan incelemelerde tescilli herhangi taşınır veya taşınmaz bir kültür varlığı kaydına rastlanmadığı, çalışmalar esnasında taşınır veya taşınmaz kültür varlığı bulunması durumunda haber verilmesi gerektiği”</w:t>
      </w:r>
    </w:p>
    <w:p w:rsidR="00CD07E3" w:rsidRPr="00BF173B" w:rsidRDefault="00CD07E3" w:rsidP="00CD07E3">
      <w:pPr>
        <w:ind w:firstLine="709"/>
        <w:jc w:val="both"/>
      </w:pPr>
    </w:p>
    <w:p w:rsidR="00CD07E3" w:rsidRPr="00BF173B" w:rsidRDefault="00CD07E3" w:rsidP="00CD07E3">
      <w:pPr>
        <w:jc w:val="center"/>
      </w:pPr>
      <w:r w:rsidRPr="00BF173B">
        <w:lastRenderedPageBreak/>
        <w:t>T.C.</w:t>
      </w:r>
    </w:p>
    <w:p w:rsidR="00CD07E3" w:rsidRPr="00BF173B" w:rsidRDefault="00CD07E3" w:rsidP="00CD07E3">
      <w:pPr>
        <w:jc w:val="center"/>
      </w:pPr>
      <w:r w:rsidRPr="00BF173B">
        <w:t>ANKARA BÜYÜKŞEHİR BELEDİYE MECLİSİ</w:t>
      </w:r>
    </w:p>
    <w:p w:rsidR="00CD07E3" w:rsidRPr="00BF173B" w:rsidRDefault="00CD07E3" w:rsidP="00CD07E3">
      <w:pPr>
        <w:jc w:val="center"/>
      </w:pPr>
      <w:r w:rsidRPr="00BF173B">
        <w:t>İmar ve Bayındırlık Komisyonu Raporu</w:t>
      </w:r>
    </w:p>
    <w:p w:rsidR="00CD07E3" w:rsidRPr="00BF173B" w:rsidRDefault="00CD07E3" w:rsidP="00CD07E3">
      <w:pPr>
        <w:ind w:firstLine="709"/>
        <w:jc w:val="center"/>
      </w:pPr>
    </w:p>
    <w:p w:rsidR="00CD07E3" w:rsidRPr="00BF173B" w:rsidRDefault="00CD07E3" w:rsidP="00CD07E3">
      <w:pPr>
        <w:jc w:val="center"/>
      </w:pPr>
      <w:r w:rsidRPr="00BF173B">
        <w:t>Rapor No: 802</w:t>
      </w:r>
      <w:r w:rsidRPr="00BF173B">
        <w:tab/>
        <w:t xml:space="preserve">     </w:t>
      </w:r>
      <w:r w:rsidRPr="00BF173B">
        <w:tab/>
        <w:t xml:space="preserve">     </w:t>
      </w:r>
      <w:r w:rsidRPr="00BF173B">
        <w:tab/>
        <w:t xml:space="preserve">                 </w:t>
      </w:r>
      <w:r w:rsidRPr="00BF173B">
        <w:tab/>
      </w:r>
      <w:r w:rsidRPr="00BF173B">
        <w:tab/>
        <w:t xml:space="preserve">         </w:t>
      </w:r>
      <w:r w:rsidRPr="00BF173B">
        <w:tab/>
      </w:r>
      <w:r w:rsidRPr="00BF173B">
        <w:tab/>
      </w:r>
      <w:r w:rsidRPr="00BF173B">
        <w:tab/>
        <w:t xml:space="preserve">        15.03.2021</w:t>
      </w:r>
    </w:p>
    <w:p w:rsidR="00CD07E3" w:rsidRPr="00BF173B" w:rsidRDefault="00CD07E3" w:rsidP="00CD07E3">
      <w:pPr>
        <w:ind w:firstLine="709"/>
        <w:jc w:val="center"/>
      </w:pPr>
    </w:p>
    <w:p w:rsidR="00CD07E3" w:rsidRPr="00BF173B" w:rsidRDefault="00CD07E3" w:rsidP="00CD07E3">
      <w:pPr>
        <w:jc w:val="center"/>
      </w:pPr>
      <w:r w:rsidRPr="00BF173B">
        <w:t>-4-</w:t>
      </w:r>
    </w:p>
    <w:p w:rsidR="00CD07E3" w:rsidRDefault="00CD07E3" w:rsidP="00CD07E3">
      <w:pPr>
        <w:ind w:firstLine="709"/>
        <w:jc w:val="both"/>
      </w:pPr>
    </w:p>
    <w:p w:rsidR="00CD07E3" w:rsidRPr="00BF173B" w:rsidRDefault="00CD07E3" w:rsidP="00CD07E3">
      <w:pPr>
        <w:ind w:firstLine="709"/>
        <w:jc w:val="both"/>
      </w:pPr>
    </w:p>
    <w:p w:rsidR="00CD07E3" w:rsidRPr="00BF173B" w:rsidRDefault="00CD07E3" w:rsidP="00CD07E3">
      <w:pPr>
        <w:ind w:firstLine="709"/>
        <w:jc w:val="both"/>
      </w:pPr>
      <w:r w:rsidRPr="00BF173B">
        <w:t>-BOTAŞ Etüt ve Proje Dairesi Başkanlığı’nın 06.12.2019/E.2160382 sayılı yazısında “Söz konusu alanda mevcut veya planlanan boru hattı ve tesis bulunmadığı”</w:t>
      </w:r>
    </w:p>
    <w:p w:rsidR="00CD07E3" w:rsidRPr="00BF173B" w:rsidRDefault="00CD07E3" w:rsidP="00CD07E3">
      <w:pPr>
        <w:ind w:firstLine="709"/>
        <w:jc w:val="both"/>
      </w:pPr>
      <w:r w:rsidRPr="00BF173B">
        <w:t>-EÜAŞ İnşaat ve Kamulaştırma Dairesi Başkanlığı Emlak ve Kamulaştırma Müdürlüğü’nün 29.11.2019/E. 196162 sayılı yazısında “Söz konusu alanda herhangi bir tesisin, plan ya da projenin bulunmadığı”,</w:t>
      </w:r>
    </w:p>
    <w:p w:rsidR="00CD07E3" w:rsidRPr="00BF173B" w:rsidRDefault="00CD07E3" w:rsidP="00CD07E3">
      <w:pPr>
        <w:ind w:firstLine="709"/>
        <w:jc w:val="both"/>
      </w:pPr>
      <w:r w:rsidRPr="00BF173B">
        <w:t>-EGO Genel Müdürlüğü Bütçe ve Mali İşler Dairesi Başkanlığı 13.12.2019/E.21798 sayılı yazısında “Söz konusu alanda mevcut tesis ve öneri projenin bulunmadığı”</w:t>
      </w:r>
    </w:p>
    <w:p w:rsidR="00CD07E3" w:rsidRPr="00BF173B" w:rsidRDefault="00CD07E3" w:rsidP="00CD07E3">
      <w:pPr>
        <w:ind w:firstLine="709"/>
        <w:jc w:val="both"/>
      </w:pPr>
      <w:r w:rsidRPr="00BF173B">
        <w:t>-Maden ve Petrol İşleri Genel Müdürlüğü’nün 26.11.2019/E.458451 sayılı yazısında “Koordinat sistemi değiştirilerek yeniden gönderilmesi gerektiği”</w:t>
      </w:r>
    </w:p>
    <w:p w:rsidR="00CD07E3" w:rsidRPr="00BF173B" w:rsidRDefault="00CD07E3" w:rsidP="00CD07E3">
      <w:pPr>
        <w:ind w:firstLine="709"/>
        <w:jc w:val="both"/>
      </w:pPr>
      <w:r w:rsidRPr="00BF173B">
        <w:t xml:space="preserve">-İl Sağlık Müdürlüğü’nün </w:t>
      </w:r>
      <w:proofErr w:type="spellStart"/>
      <w:r w:rsidRPr="00BF173B">
        <w:t>bila</w:t>
      </w:r>
      <w:proofErr w:type="spellEnd"/>
      <w:r w:rsidRPr="00BF173B">
        <w:t xml:space="preserve"> tarih ve 129 sayılı yazısında “ilgili Kanun ve yönetmeliklerin hükümlerine uyulması ve diğer kurum ve kuruluşların olumlu görüşlerinin alınması kaydıyla imar planı çalışmasının uygun görüldüğü”</w:t>
      </w:r>
    </w:p>
    <w:p w:rsidR="00CD07E3" w:rsidRPr="00BF173B" w:rsidRDefault="00CD07E3" w:rsidP="00CD07E3">
      <w:pPr>
        <w:ind w:firstLine="709"/>
        <w:jc w:val="both"/>
      </w:pPr>
      <w:r w:rsidRPr="00BF173B">
        <w:t>-Sivil Havacılık Genel Müdürlüğü Havaalanları Daire Başkanlığı’nın 12.02.2020/E.3049 sayılı yazısında “Bahse konu bölgenin Esenboğa Havalimanının 33 NM güneyinde yer aldığı ve kalkış ile aletli yaklaşma usulleri ile CNS Elektronik Sistemleri açısından herhangi bir sakınca oluşturmayacağı”</w:t>
      </w:r>
    </w:p>
    <w:p w:rsidR="00CD07E3" w:rsidRPr="00BF173B" w:rsidRDefault="00CD07E3" w:rsidP="00CD07E3">
      <w:pPr>
        <w:ind w:firstLine="709"/>
        <w:jc w:val="both"/>
      </w:pPr>
      <w:r w:rsidRPr="00BF173B">
        <w:t>-Karayolları Genel Müdürlüğü’nün 17.04.2020/E.92149 sayılı yazısında “Bala-Karakeçili Yolu güzergahı üzerinde km:34+</w:t>
      </w:r>
      <w:proofErr w:type="gramStart"/>
      <w:r w:rsidRPr="00BF173B">
        <w:t>033.40’da</w:t>
      </w:r>
      <w:proofErr w:type="gramEnd"/>
      <w:r w:rsidRPr="00BF173B">
        <w:t xml:space="preserve"> bulunan Bala Giriş Kavşağının revize edildiği ve </w:t>
      </w:r>
      <w:proofErr w:type="spellStart"/>
      <w:r w:rsidRPr="00BF173B">
        <w:t>KGM’ce</w:t>
      </w:r>
      <w:proofErr w:type="spellEnd"/>
      <w:r w:rsidRPr="00BF173B">
        <w:t xml:space="preserve"> 17.03.2020 tarihinde onayladığı” hususlarının bildirildiği,</w:t>
      </w:r>
    </w:p>
    <w:p w:rsidR="00CD07E3" w:rsidRPr="00BF173B" w:rsidRDefault="00CD07E3" w:rsidP="00CD07E3">
      <w:pPr>
        <w:ind w:firstLine="709"/>
        <w:jc w:val="both"/>
      </w:pPr>
    </w:p>
    <w:p w:rsidR="00CD07E3" w:rsidRPr="00BF173B" w:rsidRDefault="00CD07E3" w:rsidP="00CD07E3">
      <w:pPr>
        <w:ind w:firstLine="709"/>
        <w:jc w:val="both"/>
        <w:rPr>
          <w:b/>
        </w:rPr>
      </w:pPr>
      <w:r w:rsidRPr="00BF173B">
        <w:rPr>
          <w:b/>
        </w:rPr>
        <w:t xml:space="preserve">Revizyon NİP teklifi </w:t>
      </w:r>
      <w:proofErr w:type="gramStart"/>
      <w:r w:rsidRPr="00BF173B">
        <w:rPr>
          <w:b/>
        </w:rPr>
        <w:t>ile;</w:t>
      </w:r>
      <w:proofErr w:type="gramEnd"/>
    </w:p>
    <w:p w:rsidR="00CD07E3" w:rsidRPr="00BF173B" w:rsidRDefault="00CD07E3" w:rsidP="00CD07E3">
      <w:pPr>
        <w:ind w:firstLine="709"/>
        <w:jc w:val="both"/>
      </w:pPr>
      <w:r w:rsidRPr="00BF173B">
        <w:t xml:space="preserve">* Karayolları projesi doğrultusunda yeniden düzenlenen 25 m.lik yol </w:t>
      </w:r>
      <w:proofErr w:type="gramStart"/>
      <w:r w:rsidRPr="00BF173B">
        <w:t>güzergahında</w:t>
      </w:r>
      <w:proofErr w:type="gramEnd"/>
      <w:r w:rsidRPr="00BF173B">
        <w:t xml:space="preserve"> konut+ticaret alanı, ticaret alanı kullanımlarının öngörüldüğü, Planlama alanında “Düşük Yoğunluklu Konut Alanı (brüt 70 kişi/ha) ve “Orta Yoğunluklu Konut Alanı</w:t>
      </w:r>
      <w:r>
        <w:t xml:space="preserve"> </w:t>
      </w:r>
      <w:r w:rsidRPr="00BF173B">
        <w:t>(200,</w:t>
      </w:r>
      <w:r>
        <w:t xml:space="preserve"> </w:t>
      </w:r>
      <w:r w:rsidRPr="00BF173B">
        <w:t>160,</w:t>
      </w:r>
      <w:r>
        <w:t xml:space="preserve"> </w:t>
      </w:r>
      <w:r w:rsidRPr="00BF173B">
        <w:t>140 kişi/ha)” şeklinde nüfus yoğunluğu belirlendiği,</w:t>
      </w:r>
    </w:p>
    <w:p w:rsidR="00CD07E3" w:rsidRPr="00BF173B" w:rsidRDefault="00CD07E3" w:rsidP="00CD07E3">
      <w:pPr>
        <w:ind w:firstLine="709"/>
        <w:jc w:val="both"/>
      </w:pPr>
    </w:p>
    <w:p w:rsidR="00CD07E3" w:rsidRPr="00BF173B" w:rsidRDefault="00CD07E3" w:rsidP="00CD07E3">
      <w:pPr>
        <w:ind w:firstLine="709"/>
        <w:jc w:val="both"/>
      </w:pPr>
      <w:r w:rsidRPr="00BF173B">
        <w:t xml:space="preserve">*2005 onaylı NİP kapsamında “UOA (Uygun Olmayan Alan)”, “BAKDA (Bugünkü arazı kullanımı devam ettirilecek alan)” olarak belirlenmiş olmasına karşın Çevre ve Şehircilik Bakanlığınca 12.08.2020 tarihinde onaylanan jeolojik etüt raporunda “ÖA2-1 ve ÖA5-1” (Önlemli Alan) formasyonunda yerleşilebilir alanlar olduğu tespit edilen yaklaşık </w:t>
      </w:r>
      <w:proofErr w:type="gramStart"/>
      <w:r w:rsidRPr="00BF173B">
        <w:t>8.5</w:t>
      </w:r>
      <w:proofErr w:type="gramEnd"/>
      <w:r w:rsidRPr="00BF173B">
        <w:t xml:space="preserve"> ha alanın k</w:t>
      </w:r>
      <w:r>
        <w:t>onut, ticaret, park, spor alanı</w:t>
      </w:r>
      <w:r w:rsidRPr="00BF173B">
        <w:t>,</w:t>
      </w:r>
      <w:r>
        <w:t xml:space="preserve"> </w:t>
      </w:r>
      <w:proofErr w:type="spellStart"/>
      <w:r w:rsidRPr="00BF173B">
        <w:t>vd</w:t>
      </w:r>
      <w:proofErr w:type="spellEnd"/>
      <w:r w:rsidRPr="00BF173B">
        <w:t>. kentsel kullanımlara açıldığı, bu bölgedeki ilave konut alanlarına “Orta Yoğunluklu Konut Alanı (160,kişi/ha) kararı getirildiği,</w:t>
      </w:r>
    </w:p>
    <w:p w:rsidR="00CD07E3" w:rsidRPr="00BF173B" w:rsidRDefault="00CD07E3" w:rsidP="00CD07E3">
      <w:pPr>
        <w:ind w:firstLine="709"/>
        <w:jc w:val="both"/>
      </w:pPr>
    </w:p>
    <w:p w:rsidR="00CD07E3" w:rsidRPr="00BF173B" w:rsidRDefault="00CD07E3" w:rsidP="00CD07E3">
      <w:pPr>
        <w:ind w:firstLine="709"/>
        <w:jc w:val="both"/>
      </w:pPr>
      <w:r w:rsidRPr="00BF173B">
        <w:t xml:space="preserve">*Öneri 1/5000 ölçekli </w:t>
      </w:r>
      <w:proofErr w:type="spellStart"/>
      <w:r w:rsidRPr="00BF173B">
        <w:t>Rev</w:t>
      </w:r>
      <w:proofErr w:type="spellEnd"/>
      <w:r w:rsidRPr="00BF173B">
        <w:t>.</w:t>
      </w:r>
      <w:r>
        <w:t xml:space="preserve"> </w:t>
      </w:r>
      <w:r w:rsidRPr="00BF173B">
        <w:t>NİP plan notlarının aşağıdaki şekilde olduğu;</w:t>
      </w:r>
      <w:r w:rsidRPr="00BF173B">
        <w:tab/>
      </w:r>
      <w:r w:rsidRPr="00BF173B">
        <w:tab/>
      </w:r>
    </w:p>
    <w:p w:rsidR="00CD07E3" w:rsidRPr="00BF173B" w:rsidRDefault="00CD07E3" w:rsidP="00CD07E3">
      <w:pPr>
        <w:ind w:firstLine="709"/>
        <w:jc w:val="both"/>
      </w:pPr>
      <w:r w:rsidRPr="00BF173B">
        <w:t>"l.</w:t>
      </w:r>
      <w:r>
        <w:t xml:space="preserve"> </w:t>
      </w:r>
      <w:r w:rsidRPr="00BF173B">
        <w:t>BU PLAN HÜKÜMLERİNDE YER ALMAYAN KONULARDA YÜRÜRLÜKTEKİ BALA İMAR PLANI HÜKÜMLERİ, 3194 SAYILI İMAR KANUNU VE İLGİLİ YÖNETMELİKLERİ, ANKARA BÜYÜKŞEHİR BELEDİYESİ İMAR YÖNETMELİĞİ, 4708 SAYILI YAPI DENETİM KANUNU, OTOPARK VE SIĞINAK YÖNETMELİĞİ, DEPREM VE DEPREM BÖLGELERİNDE YAPILACAK BİNALAR HAKKINDA YÖNETMELİK HÜKÜMLERİ GEÇERLİDİR."</w:t>
      </w:r>
    </w:p>
    <w:p w:rsidR="00CD07E3" w:rsidRPr="00BF173B" w:rsidRDefault="00CD07E3" w:rsidP="00CD07E3">
      <w:pPr>
        <w:ind w:firstLine="709"/>
        <w:jc w:val="both"/>
      </w:pPr>
    </w:p>
    <w:p w:rsidR="00CD07E3" w:rsidRPr="00BF173B" w:rsidRDefault="00CD07E3" w:rsidP="00CD07E3">
      <w:pPr>
        <w:ind w:firstLine="709"/>
        <w:jc w:val="both"/>
        <w:rPr>
          <w:b/>
        </w:rPr>
      </w:pPr>
      <w:r w:rsidRPr="00BF173B">
        <w:rPr>
          <w:b/>
        </w:rPr>
        <w:t xml:space="preserve">İlave ve Revizyon UİP teklifi </w:t>
      </w:r>
      <w:proofErr w:type="gramStart"/>
      <w:r w:rsidRPr="00BF173B">
        <w:rPr>
          <w:b/>
        </w:rPr>
        <w:t>ile;</w:t>
      </w:r>
      <w:proofErr w:type="gramEnd"/>
    </w:p>
    <w:p w:rsidR="00CD07E3" w:rsidRPr="00BF173B" w:rsidRDefault="00CD07E3" w:rsidP="00CD07E3">
      <w:pPr>
        <w:ind w:firstLine="709"/>
        <w:jc w:val="both"/>
      </w:pPr>
      <w:r>
        <w:t xml:space="preserve">* </w:t>
      </w:r>
      <w:r w:rsidRPr="00BF173B">
        <w:t>Planlama alanının, ulaşım sistemi ile birlikte yeniden kurgulanarak konut+ticaret alanı, ticaret alanı, gelişme konut alanı, resmi kurum alanı, ilkokul ve anaokulu alanı, kapalı spor alanı vb. kullanımlar önerildiği,</w:t>
      </w:r>
    </w:p>
    <w:p w:rsidR="00CD07E3" w:rsidRPr="00BF173B" w:rsidRDefault="00CD07E3" w:rsidP="00CD07E3">
      <w:pPr>
        <w:ind w:firstLine="709"/>
        <w:jc w:val="both"/>
      </w:pPr>
    </w:p>
    <w:p w:rsidR="00CD07E3" w:rsidRPr="00BF173B" w:rsidRDefault="00CD07E3" w:rsidP="00CD07E3">
      <w:pPr>
        <w:jc w:val="center"/>
      </w:pPr>
      <w:r w:rsidRPr="00BF173B">
        <w:lastRenderedPageBreak/>
        <w:t>T.C.</w:t>
      </w:r>
    </w:p>
    <w:p w:rsidR="00CD07E3" w:rsidRPr="00BF173B" w:rsidRDefault="00CD07E3" w:rsidP="00CD07E3">
      <w:pPr>
        <w:jc w:val="center"/>
      </w:pPr>
      <w:r w:rsidRPr="00BF173B">
        <w:t>ANKARA BÜYÜKŞEHİR BELEDİYE MECLİSİ</w:t>
      </w:r>
    </w:p>
    <w:p w:rsidR="00CD07E3" w:rsidRDefault="00CD07E3" w:rsidP="00CD07E3">
      <w:pPr>
        <w:jc w:val="center"/>
      </w:pPr>
      <w:r w:rsidRPr="00BF173B">
        <w:t>İmar ve Bayındırlık Komisyonu Raporu</w:t>
      </w:r>
    </w:p>
    <w:p w:rsidR="00CD07E3" w:rsidRPr="00BF173B" w:rsidRDefault="00CD07E3" w:rsidP="00CD07E3">
      <w:pPr>
        <w:jc w:val="center"/>
      </w:pPr>
    </w:p>
    <w:p w:rsidR="00CD07E3" w:rsidRPr="00BF173B" w:rsidRDefault="00CD07E3" w:rsidP="00CD07E3">
      <w:pPr>
        <w:jc w:val="center"/>
      </w:pPr>
      <w:r w:rsidRPr="00BF173B">
        <w:t>Rapor No: 802</w:t>
      </w:r>
      <w:r w:rsidRPr="00BF173B">
        <w:tab/>
        <w:t xml:space="preserve">     </w:t>
      </w:r>
      <w:r w:rsidRPr="00BF173B">
        <w:tab/>
        <w:t xml:space="preserve">     </w:t>
      </w:r>
      <w:r w:rsidRPr="00BF173B">
        <w:tab/>
        <w:t xml:space="preserve">                 </w:t>
      </w:r>
      <w:r w:rsidRPr="00BF173B">
        <w:tab/>
      </w:r>
      <w:r w:rsidRPr="00BF173B">
        <w:tab/>
        <w:t xml:space="preserve">         </w:t>
      </w:r>
      <w:r w:rsidRPr="00BF173B">
        <w:tab/>
      </w:r>
      <w:r w:rsidRPr="00BF173B">
        <w:tab/>
      </w:r>
      <w:r w:rsidRPr="00BF173B">
        <w:tab/>
        <w:t xml:space="preserve">        15.03.2021</w:t>
      </w:r>
    </w:p>
    <w:p w:rsidR="00CD07E3" w:rsidRPr="00BF173B" w:rsidRDefault="00CD07E3" w:rsidP="00CD07E3">
      <w:pPr>
        <w:jc w:val="center"/>
      </w:pPr>
      <w:r w:rsidRPr="00BF173B">
        <w:t>-5-</w:t>
      </w:r>
    </w:p>
    <w:p w:rsidR="00CD07E3" w:rsidRPr="00BF173B" w:rsidRDefault="00CD07E3" w:rsidP="00CD07E3">
      <w:pPr>
        <w:ind w:firstLine="709"/>
        <w:jc w:val="both"/>
      </w:pPr>
    </w:p>
    <w:p w:rsidR="00CD07E3" w:rsidRPr="00BF173B" w:rsidRDefault="00CD07E3" w:rsidP="00CD07E3">
      <w:pPr>
        <w:ind w:firstLine="709"/>
        <w:jc w:val="both"/>
      </w:pPr>
    </w:p>
    <w:p w:rsidR="00CD07E3" w:rsidRPr="00BF173B" w:rsidRDefault="00CD07E3" w:rsidP="00CD07E3">
      <w:pPr>
        <w:ind w:firstLine="709"/>
        <w:jc w:val="both"/>
      </w:pPr>
      <w:r w:rsidRPr="00BF173B">
        <w:t>*İlçe Tarım ve Orman Müdürlüğü’nün bulunduğu alanın “Resmi Kurum Alanına” dönüştürülerek, mevcut Bala İlçe Entegre Hastanesinin bulunduğu sağlık tesis alanının büyütüldüğü,</w:t>
      </w:r>
    </w:p>
    <w:p w:rsidR="00CD07E3" w:rsidRPr="00BF173B" w:rsidRDefault="00CD07E3" w:rsidP="00CD07E3">
      <w:pPr>
        <w:ind w:firstLine="709"/>
        <w:jc w:val="both"/>
      </w:pPr>
    </w:p>
    <w:p w:rsidR="00CD07E3" w:rsidRPr="00BF173B" w:rsidRDefault="00CD07E3" w:rsidP="00CD07E3">
      <w:pPr>
        <w:ind w:firstLine="709"/>
        <w:jc w:val="both"/>
      </w:pPr>
      <w:r>
        <w:t>*</w:t>
      </w:r>
      <w:r w:rsidRPr="00BF173B">
        <w:t xml:space="preserve">Karayolları Genel Müdürlüğünün 17.04.2020/E.92149 sayılı görüşü doğrultusunda İlçenin Ankara-Bala Yolu’na bağlantısını sağlayan ve İlçenin ana ulaşım aksı olan Atatürk Bulvarının </w:t>
      </w:r>
      <w:proofErr w:type="gramStart"/>
      <w:r w:rsidRPr="00BF173B">
        <w:t>güzergahının</w:t>
      </w:r>
      <w:proofErr w:type="gramEnd"/>
      <w:r w:rsidRPr="00BF173B">
        <w:t xml:space="preserve"> yeniden düzenlendiği,</w:t>
      </w:r>
    </w:p>
    <w:p w:rsidR="00CD07E3" w:rsidRPr="00BF173B" w:rsidRDefault="00CD07E3" w:rsidP="00CD07E3">
      <w:pPr>
        <w:ind w:firstLine="709"/>
        <w:jc w:val="both"/>
      </w:pPr>
    </w:p>
    <w:p w:rsidR="00CD07E3" w:rsidRPr="00BF173B" w:rsidRDefault="00CD07E3" w:rsidP="00CD07E3">
      <w:pPr>
        <w:ind w:firstLine="709"/>
        <w:jc w:val="both"/>
      </w:pPr>
      <w:r w:rsidRPr="00BF173B">
        <w:t xml:space="preserve">*Yenilenen jeolojik etütler kapsamında belirlenen </w:t>
      </w:r>
      <w:proofErr w:type="gramStart"/>
      <w:r w:rsidRPr="00BF173B">
        <w:t>formasyon</w:t>
      </w:r>
      <w:proofErr w:type="gramEnd"/>
      <w:r w:rsidRPr="00BF173B">
        <w:t xml:space="preserve"> sınırlarının plana aktarıldığı, raporlarda belirtilen hususlara uyulacağına ilişkin plan notu getirildiği, ancak bu etütler çakıştırıldığında </w:t>
      </w:r>
      <w:proofErr w:type="spellStart"/>
      <w:r w:rsidRPr="00BF173B">
        <w:t>Şentepe</w:t>
      </w:r>
      <w:proofErr w:type="spellEnd"/>
      <w:r w:rsidRPr="00BF173B">
        <w:t xml:space="preserve"> Mah. 145/68,</w:t>
      </w:r>
      <w:r>
        <w:t xml:space="preserve"> </w:t>
      </w:r>
      <w:r w:rsidRPr="00BF173B">
        <w:t>151/1, 183/3,</w:t>
      </w:r>
      <w:r>
        <w:t xml:space="preserve"> </w:t>
      </w:r>
      <w:r w:rsidRPr="00BF173B">
        <w:t>184/1, Göztepe Mah. 24/4 parseller ile Ankara Caddesi güzergahında sadece 2002 onaylı gözlemsel jeolojik etüt raporunun bulunduğu, “X” şekli ile işaretlenen bu adalarda parsel bazında zemin etüdü onaylanmadan mimari proje yapılamayacağı yönünde plan hükmü getirildiği, daha önce UİP bulunan bu alanlarda kat adeti artışı yönünde bir değişiklik yapılmadığı,</w:t>
      </w:r>
    </w:p>
    <w:p w:rsidR="00CD07E3" w:rsidRPr="00BF173B" w:rsidRDefault="00CD07E3" w:rsidP="00CD07E3">
      <w:pPr>
        <w:ind w:firstLine="709"/>
        <w:jc w:val="both"/>
      </w:pPr>
    </w:p>
    <w:p w:rsidR="00CD07E3" w:rsidRPr="00BF173B" w:rsidRDefault="00CD07E3" w:rsidP="00CD07E3">
      <w:pPr>
        <w:ind w:firstLine="709"/>
        <w:jc w:val="both"/>
      </w:pPr>
      <w:r w:rsidRPr="00BF173B">
        <w:t>*Toplu Konut Adalarında; E:1.50,</w:t>
      </w:r>
      <w:r>
        <w:t xml:space="preserve"> </w:t>
      </w:r>
      <w:proofErr w:type="spellStart"/>
      <w:r w:rsidRPr="00BF173B">
        <w:t>Yençok</w:t>
      </w:r>
      <w:proofErr w:type="spellEnd"/>
      <w:r w:rsidRPr="00BF173B">
        <w:t xml:space="preserve">:5kat, Gelişme Konut Alanlarında; “E:1.20, </w:t>
      </w:r>
      <w:proofErr w:type="spellStart"/>
      <w:r w:rsidRPr="00BF173B">
        <w:t>Yençek</w:t>
      </w:r>
      <w:proofErr w:type="spellEnd"/>
      <w:r w:rsidRPr="00BF173B">
        <w:t>:5kat”, “TAKS/KAKS:0.35/1,05 Ayrık</w:t>
      </w:r>
      <w:r>
        <w:t xml:space="preserve"> </w:t>
      </w:r>
      <w:r w:rsidRPr="00BF173B">
        <w:t>Nizam-3 kat” “TAKS/KAKS:0.25/0,50 Ayrık</w:t>
      </w:r>
      <w:r>
        <w:t xml:space="preserve"> </w:t>
      </w:r>
      <w:r w:rsidRPr="00BF173B">
        <w:t xml:space="preserve">Nizam-2 kat”, Konut+Ticaret Alanlarında; E:1,20, </w:t>
      </w:r>
      <w:proofErr w:type="spellStart"/>
      <w:r w:rsidRPr="00BF173B">
        <w:t>Yençok</w:t>
      </w:r>
      <w:proofErr w:type="spellEnd"/>
      <w:r w:rsidRPr="00BF173B">
        <w:t>:5 kat, yapılaşma koşulları verildiği,</w:t>
      </w:r>
    </w:p>
    <w:p w:rsidR="00CD07E3" w:rsidRPr="00BF173B" w:rsidRDefault="00CD07E3" w:rsidP="00CD07E3">
      <w:pPr>
        <w:ind w:firstLine="709"/>
        <w:jc w:val="both"/>
      </w:pPr>
    </w:p>
    <w:p w:rsidR="00CD07E3" w:rsidRPr="00BF173B" w:rsidRDefault="00CD07E3" w:rsidP="00CD07E3">
      <w:pPr>
        <w:ind w:firstLine="709"/>
        <w:jc w:val="both"/>
      </w:pPr>
      <w:proofErr w:type="gramStart"/>
      <w:r w:rsidRPr="00BF173B">
        <w:t xml:space="preserve">*Atıl halde bulunan Belediye Un Fabrikası Alanının tamamının Konut Alanına çevrildiği, kuzeyinde yer alan ve 2020 onaylı imar planında E:0,75, </w:t>
      </w:r>
      <w:proofErr w:type="spellStart"/>
      <w:r w:rsidRPr="00BF173B">
        <w:t>Yençok</w:t>
      </w:r>
      <w:proofErr w:type="spellEnd"/>
      <w:r w:rsidRPr="00BF173B">
        <w:t>:9.50m</w:t>
      </w:r>
      <w:r>
        <w:t xml:space="preserve"> </w:t>
      </w:r>
      <w:r w:rsidRPr="00BF173B">
        <w:t>(3 kat)” koşulu verilen şahıs mülkiyetindeki konut alanının bir kısmının "İdari Hizmet Alanı(Adliye)” alanının bulunduğu alana taşındığı, her iki adaya da “E:1.20,</w:t>
      </w:r>
      <w:r>
        <w:t xml:space="preserve"> </w:t>
      </w:r>
      <w:proofErr w:type="spellStart"/>
      <w:r w:rsidRPr="00BF173B">
        <w:t>Yençek</w:t>
      </w:r>
      <w:proofErr w:type="spellEnd"/>
      <w:r w:rsidRPr="00BF173B">
        <w:t>:5 kat” yapılaşma koşulu verildiği,</w:t>
      </w:r>
      <w:proofErr w:type="gramEnd"/>
    </w:p>
    <w:p w:rsidR="00CD07E3" w:rsidRPr="00BF173B" w:rsidRDefault="00CD07E3" w:rsidP="00CD07E3">
      <w:pPr>
        <w:ind w:firstLine="709"/>
        <w:jc w:val="both"/>
      </w:pPr>
    </w:p>
    <w:p w:rsidR="00CD07E3" w:rsidRDefault="00CD07E3" w:rsidP="00CD07E3">
      <w:pPr>
        <w:ind w:firstLine="709"/>
        <w:jc w:val="both"/>
      </w:pPr>
      <w:r w:rsidRPr="00BF173B">
        <w:t xml:space="preserve">*Yaklaşık 51.8 </w:t>
      </w:r>
      <w:proofErr w:type="gramStart"/>
      <w:r w:rsidRPr="00BF173B">
        <w:t>ha.</w:t>
      </w:r>
      <w:proofErr w:type="spellStart"/>
      <w:r w:rsidRPr="00BF173B">
        <w:t>lık</w:t>
      </w:r>
      <w:proofErr w:type="spellEnd"/>
      <w:proofErr w:type="gramEnd"/>
      <w:r w:rsidRPr="00BF173B">
        <w:t xml:space="preserve"> alanda nüfusunun toplam 4643 kişi olduğu, toplamda 3625 kişi ilave nüfus önerildiği, DOP oranının yaklaşık %45 olduğu, nüfusun ihtiyacı olan ve planda ayrılan sosyal donatı alanlarının aşağıdaki gibi olduğu, bazı kullanımlar standart üzerinde ayrılmışken, bazılarında standardın altında kalındığı,</w:t>
      </w:r>
    </w:p>
    <w:p w:rsidR="00CD07E3" w:rsidRDefault="00CD07E3" w:rsidP="00CD07E3">
      <w:pPr>
        <w:ind w:firstLine="709"/>
        <w:jc w:val="both"/>
      </w:pPr>
    </w:p>
    <w:p w:rsidR="00CD07E3" w:rsidRPr="00BF173B" w:rsidRDefault="00CD07E3" w:rsidP="00CD07E3">
      <w:pPr>
        <w:ind w:firstLine="709"/>
        <w:jc w:val="both"/>
      </w:pPr>
      <w:r>
        <w:t xml:space="preserve">* </w:t>
      </w:r>
      <w:r w:rsidRPr="00864FFF">
        <w:rPr>
          <w:color w:val="000000"/>
        </w:rPr>
        <w:t>Öneri Plan Donatı Hesabının aşağıdaki şekilde olduğu;</w:t>
      </w:r>
    </w:p>
    <w:p w:rsidR="00CD07E3" w:rsidRPr="00864FFF" w:rsidRDefault="00CD07E3" w:rsidP="00CD07E3">
      <w:pPr>
        <w:ind w:firstLine="689"/>
        <w:jc w:val="both"/>
        <w:rPr>
          <w:color w:val="000000"/>
        </w:rPr>
      </w:pPr>
    </w:p>
    <w:tbl>
      <w:tblPr>
        <w:tblW w:w="0" w:type="auto"/>
        <w:tblInd w:w="5" w:type="dxa"/>
        <w:tblLayout w:type="fixed"/>
        <w:tblCellMar>
          <w:left w:w="0" w:type="dxa"/>
          <w:right w:w="0" w:type="dxa"/>
        </w:tblCellMar>
        <w:tblLook w:val="0000"/>
      </w:tblPr>
      <w:tblGrid>
        <w:gridCol w:w="2268"/>
        <w:gridCol w:w="1560"/>
        <w:gridCol w:w="1275"/>
        <w:gridCol w:w="804"/>
        <w:gridCol w:w="47"/>
        <w:gridCol w:w="1417"/>
        <w:gridCol w:w="1418"/>
        <w:gridCol w:w="425"/>
      </w:tblGrid>
      <w:tr w:rsidR="00CD07E3" w:rsidRPr="00074BAB" w:rsidTr="00C66B43">
        <w:trPr>
          <w:gridAfter w:val="1"/>
          <w:wAfter w:w="425" w:type="dxa"/>
          <w:trHeight w:val="566"/>
        </w:trPr>
        <w:tc>
          <w:tcPr>
            <w:tcW w:w="2268" w:type="dxa"/>
            <w:tcBorders>
              <w:top w:val="single" w:sz="4" w:space="0" w:color="auto"/>
              <w:left w:val="single" w:sz="4" w:space="0" w:color="auto"/>
              <w:bottom w:val="nil"/>
              <w:right w:val="nil"/>
            </w:tcBorders>
            <w:shd w:val="clear" w:color="auto" w:fill="FFFFFF"/>
            <w:vAlign w:val="center"/>
          </w:tcPr>
          <w:p w:rsidR="00CD07E3" w:rsidRPr="00074BAB" w:rsidRDefault="00CD07E3" w:rsidP="00C66B43">
            <w:pPr>
              <w:rPr>
                <w:b/>
              </w:rPr>
            </w:pPr>
            <w:r w:rsidRPr="00074BAB">
              <w:rPr>
                <w:b/>
                <w:bCs/>
                <w:color w:val="000000"/>
              </w:rPr>
              <w:t>Donatılar</w:t>
            </w:r>
          </w:p>
        </w:tc>
        <w:tc>
          <w:tcPr>
            <w:tcW w:w="1560" w:type="dxa"/>
            <w:tcBorders>
              <w:top w:val="single" w:sz="4" w:space="0" w:color="auto"/>
              <w:left w:val="single" w:sz="4" w:space="0" w:color="auto"/>
              <w:bottom w:val="nil"/>
              <w:right w:val="nil"/>
            </w:tcBorders>
            <w:shd w:val="clear" w:color="auto" w:fill="FFFFFF"/>
            <w:vAlign w:val="center"/>
          </w:tcPr>
          <w:p w:rsidR="00CD07E3" w:rsidRPr="00652B1F" w:rsidRDefault="00CD07E3" w:rsidP="00C66B43">
            <w:pPr>
              <w:rPr>
                <w:b/>
                <w:bCs/>
                <w:color w:val="000000"/>
              </w:rPr>
            </w:pPr>
            <w:r w:rsidRPr="00074BAB">
              <w:rPr>
                <w:b/>
                <w:bCs/>
                <w:color w:val="000000"/>
              </w:rPr>
              <w:t>Mevcut Alan</w:t>
            </w:r>
          </w:p>
          <w:p w:rsidR="00CD07E3" w:rsidRPr="00074BAB" w:rsidRDefault="00CD07E3" w:rsidP="00C66B43">
            <w:pPr>
              <w:rPr>
                <w:b/>
              </w:rPr>
            </w:pPr>
            <w:r w:rsidRPr="00074BAB">
              <w:rPr>
                <w:b/>
                <w:bCs/>
                <w:color w:val="000000"/>
              </w:rPr>
              <w:t>(m</w:t>
            </w:r>
            <w:r w:rsidRPr="00074BAB">
              <w:rPr>
                <w:b/>
                <w:bCs/>
                <w:color w:val="000000"/>
                <w:vertAlign w:val="superscript"/>
              </w:rPr>
              <w:t>2</w:t>
            </w:r>
            <w:r w:rsidRPr="00074BAB">
              <w:rPr>
                <w:b/>
                <w:bCs/>
                <w:color w:val="000000"/>
              </w:rPr>
              <w:t>)</w:t>
            </w:r>
          </w:p>
        </w:tc>
        <w:tc>
          <w:tcPr>
            <w:tcW w:w="1275" w:type="dxa"/>
            <w:tcBorders>
              <w:top w:val="single" w:sz="4" w:space="0" w:color="auto"/>
              <w:left w:val="single" w:sz="4" w:space="0" w:color="auto"/>
              <w:bottom w:val="nil"/>
              <w:right w:val="nil"/>
            </w:tcBorders>
            <w:shd w:val="clear" w:color="auto" w:fill="FFFFFF"/>
            <w:vAlign w:val="center"/>
          </w:tcPr>
          <w:p w:rsidR="00CD07E3" w:rsidRPr="00652B1F" w:rsidRDefault="00CD07E3" w:rsidP="00C66B43">
            <w:pPr>
              <w:rPr>
                <w:b/>
                <w:bCs/>
                <w:color w:val="000000"/>
              </w:rPr>
            </w:pPr>
            <w:r w:rsidRPr="00074BAB">
              <w:rPr>
                <w:b/>
                <w:bCs/>
                <w:color w:val="000000"/>
              </w:rPr>
              <w:t>Standart</w:t>
            </w:r>
          </w:p>
          <w:p w:rsidR="00CD07E3" w:rsidRPr="00074BAB" w:rsidRDefault="00CD07E3" w:rsidP="00C66B43">
            <w:pPr>
              <w:rPr>
                <w:b/>
              </w:rPr>
            </w:pPr>
            <w:r w:rsidRPr="00074BAB">
              <w:rPr>
                <w:b/>
                <w:bCs/>
                <w:color w:val="000000"/>
              </w:rPr>
              <w:t>(kişi/m</w:t>
            </w:r>
            <w:r w:rsidRPr="00074BAB">
              <w:rPr>
                <w:b/>
                <w:bCs/>
                <w:color w:val="000000"/>
                <w:vertAlign w:val="superscript"/>
              </w:rPr>
              <w:t>2</w:t>
            </w:r>
            <w:r w:rsidRPr="00074BAB">
              <w:rPr>
                <w:b/>
                <w:bCs/>
                <w:color w:val="000000"/>
              </w:rPr>
              <w:t>)</w:t>
            </w:r>
          </w:p>
        </w:tc>
        <w:tc>
          <w:tcPr>
            <w:tcW w:w="851" w:type="dxa"/>
            <w:gridSpan w:val="2"/>
            <w:tcBorders>
              <w:top w:val="single" w:sz="4" w:space="0" w:color="auto"/>
              <w:left w:val="single" w:sz="4" w:space="0" w:color="auto"/>
              <w:bottom w:val="nil"/>
              <w:right w:val="nil"/>
            </w:tcBorders>
            <w:shd w:val="clear" w:color="auto" w:fill="FFFFFF"/>
            <w:vAlign w:val="center"/>
          </w:tcPr>
          <w:p w:rsidR="00CD07E3" w:rsidRPr="00074BAB" w:rsidRDefault="00CD07E3" w:rsidP="00C66B43">
            <w:pPr>
              <w:rPr>
                <w:b/>
              </w:rPr>
            </w:pPr>
            <w:r w:rsidRPr="00074BAB">
              <w:rPr>
                <w:b/>
                <w:bCs/>
                <w:color w:val="000000"/>
              </w:rPr>
              <w:t>Nüfus</w:t>
            </w:r>
          </w:p>
        </w:tc>
        <w:tc>
          <w:tcPr>
            <w:tcW w:w="1417" w:type="dxa"/>
            <w:tcBorders>
              <w:top w:val="single" w:sz="4" w:space="0" w:color="auto"/>
              <w:left w:val="single" w:sz="4" w:space="0" w:color="auto"/>
              <w:bottom w:val="nil"/>
              <w:right w:val="nil"/>
            </w:tcBorders>
            <w:shd w:val="clear" w:color="auto" w:fill="FFFFFF"/>
            <w:vAlign w:val="center"/>
          </w:tcPr>
          <w:p w:rsidR="00CD07E3" w:rsidRPr="00652B1F" w:rsidRDefault="00CD07E3" w:rsidP="00C66B43">
            <w:pPr>
              <w:rPr>
                <w:b/>
                <w:bCs/>
                <w:color w:val="000000"/>
              </w:rPr>
            </w:pPr>
            <w:r w:rsidRPr="00074BAB">
              <w:rPr>
                <w:b/>
                <w:bCs/>
                <w:color w:val="000000"/>
              </w:rPr>
              <w:t>Gerekli Alan</w:t>
            </w:r>
          </w:p>
          <w:p w:rsidR="00CD07E3" w:rsidRPr="00074BAB" w:rsidRDefault="00CD07E3" w:rsidP="00C66B43">
            <w:pPr>
              <w:rPr>
                <w:b/>
              </w:rPr>
            </w:pPr>
            <w:r w:rsidRPr="00074BAB">
              <w:rPr>
                <w:b/>
                <w:bCs/>
                <w:color w:val="000000"/>
              </w:rPr>
              <w:t>(m</w:t>
            </w:r>
            <w:r w:rsidRPr="00074BAB">
              <w:rPr>
                <w:b/>
                <w:bCs/>
                <w:color w:val="000000"/>
                <w:vertAlign w:val="superscript"/>
              </w:rPr>
              <w:t>2</w:t>
            </w:r>
            <w:r w:rsidRPr="00074BAB">
              <w:rPr>
                <w:b/>
                <w:bCs/>
                <w:color w:val="000000"/>
              </w:rPr>
              <w:t>)</w:t>
            </w:r>
          </w:p>
        </w:tc>
        <w:tc>
          <w:tcPr>
            <w:tcW w:w="1418" w:type="dxa"/>
            <w:tcBorders>
              <w:top w:val="single" w:sz="4" w:space="0" w:color="auto"/>
              <w:left w:val="single" w:sz="4" w:space="0" w:color="auto"/>
              <w:bottom w:val="nil"/>
              <w:right w:val="single" w:sz="4" w:space="0" w:color="auto"/>
            </w:tcBorders>
            <w:shd w:val="clear" w:color="auto" w:fill="FFFFFF"/>
            <w:vAlign w:val="center"/>
          </w:tcPr>
          <w:p w:rsidR="00CD07E3" w:rsidRPr="00652B1F" w:rsidRDefault="00CD07E3" w:rsidP="00C66B43">
            <w:pPr>
              <w:rPr>
                <w:b/>
                <w:bCs/>
                <w:color w:val="000000"/>
              </w:rPr>
            </w:pPr>
            <w:r w:rsidRPr="00074BAB">
              <w:rPr>
                <w:b/>
                <w:bCs/>
                <w:color w:val="000000"/>
              </w:rPr>
              <w:t>Öneri Alan</w:t>
            </w:r>
          </w:p>
          <w:p w:rsidR="00CD07E3" w:rsidRPr="00074BAB" w:rsidRDefault="00CD07E3" w:rsidP="00C66B43">
            <w:pPr>
              <w:rPr>
                <w:b/>
              </w:rPr>
            </w:pPr>
            <w:r w:rsidRPr="00074BAB">
              <w:rPr>
                <w:b/>
                <w:bCs/>
                <w:color w:val="000000"/>
              </w:rPr>
              <w:t>(m</w:t>
            </w:r>
            <w:r w:rsidRPr="00074BAB">
              <w:rPr>
                <w:b/>
                <w:bCs/>
                <w:color w:val="000000"/>
                <w:vertAlign w:val="superscript"/>
              </w:rPr>
              <w:t>2</w:t>
            </w:r>
            <w:r w:rsidRPr="00074BAB">
              <w:rPr>
                <w:b/>
                <w:bCs/>
                <w:color w:val="000000"/>
              </w:rPr>
              <w:t>)</w:t>
            </w:r>
          </w:p>
        </w:tc>
      </w:tr>
      <w:tr w:rsidR="00CD07E3" w:rsidRPr="00074BAB" w:rsidTr="00C66B43">
        <w:trPr>
          <w:gridAfter w:val="1"/>
          <w:wAfter w:w="425" w:type="dxa"/>
          <w:trHeight w:val="404"/>
        </w:trPr>
        <w:tc>
          <w:tcPr>
            <w:tcW w:w="2268" w:type="dxa"/>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Sosyal Tesis Alanı</w:t>
            </w:r>
          </w:p>
        </w:tc>
        <w:tc>
          <w:tcPr>
            <w:tcW w:w="1560" w:type="dxa"/>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w:t>
            </w:r>
          </w:p>
        </w:tc>
        <w:tc>
          <w:tcPr>
            <w:tcW w:w="1275" w:type="dxa"/>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0.75</w:t>
            </w:r>
          </w:p>
        </w:tc>
        <w:tc>
          <w:tcPr>
            <w:tcW w:w="851" w:type="dxa"/>
            <w:gridSpan w:val="2"/>
            <w:vMerge w:val="restart"/>
            <w:tcBorders>
              <w:top w:val="single" w:sz="4" w:space="0" w:color="auto"/>
              <w:left w:val="single" w:sz="4" w:space="0" w:color="auto"/>
              <w:right w:val="nil"/>
            </w:tcBorders>
            <w:shd w:val="clear" w:color="auto" w:fill="FFFFFF"/>
            <w:vAlign w:val="center"/>
          </w:tcPr>
          <w:p w:rsidR="00CD07E3" w:rsidRPr="00074BAB" w:rsidRDefault="00CD07E3" w:rsidP="00C66B43">
            <w:r w:rsidRPr="00074BAB">
              <w:rPr>
                <w:color w:val="000000"/>
              </w:rPr>
              <w:t>4643</w:t>
            </w:r>
          </w:p>
        </w:tc>
        <w:tc>
          <w:tcPr>
            <w:tcW w:w="1417" w:type="dxa"/>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3,482.25</w:t>
            </w:r>
          </w:p>
        </w:tc>
        <w:tc>
          <w:tcPr>
            <w:tcW w:w="1418" w:type="dxa"/>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2785.61</w:t>
            </w:r>
          </w:p>
        </w:tc>
      </w:tr>
      <w:tr w:rsidR="00CD07E3" w:rsidRPr="00074BAB" w:rsidTr="00C66B43">
        <w:trPr>
          <w:gridAfter w:val="1"/>
          <w:wAfter w:w="425" w:type="dxa"/>
          <w:trHeight w:val="424"/>
        </w:trPr>
        <w:tc>
          <w:tcPr>
            <w:tcW w:w="2268" w:type="dxa"/>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Cami</w:t>
            </w:r>
          </w:p>
        </w:tc>
        <w:tc>
          <w:tcPr>
            <w:tcW w:w="1560" w:type="dxa"/>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2576.58</w:t>
            </w:r>
          </w:p>
        </w:tc>
        <w:tc>
          <w:tcPr>
            <w:tcW w:w="1275" w:type="dxa"/>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0.50</w:t>
            </w:r>
          </w:p>
        </w:tc>
        <w:tc>
          <w:tcPr>
            <w:tcW w:w="851" w:type="dxa"/>
            <w:gridSpan w:val="2"/>
            <w:vMerge/>
            <w:tcBorders>
              <w:left w:val="single" w:sz="4" w:space="0" w:color="auto"/>
              <w:right w:val="nil"/>
            </w:tcBorders>
            <w:shd w:val="clear" w:color="auto" w:fill="FFFFFF"/>
          </w:tcPr>
          <w:p w:rsidR="00CD07E3" w:rsidRPr="00074BAB" w:rsidRDefault="00CD07E3" w:rsidP="00C66B43"/>
        </w:tc>
        <w:tc>
          <w:tcPr>
            <w:tcW w:w="1417" w:type="dxa"/>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2,321.50</w:t>
            </w:r>
          </w:p>
        </w:tc>
        <w:tc>
          <w:tcPr>
            <w:tcW w:w="1418" w:type="dxa"/>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3334.38</w:t>
            </w:r>
          </w:p>
        </w:tc>
      </w:tr>
      <w:tr w:rsidR="00CD07E3" w:rsidRPr="00074BAB" w:rsidTr="00C66B43">
        <w:trPr>
          <w:gridAfter w:val="1"/>
          <w:wAfter w:w="425" w:type="dxa"/>
          <w:trHeight w:val="416"/>
        </w:trPr>
        <w:tc>
          <w:tcPr>
            <w:tcW w:w="2268" w:type="dxa"/>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Park</w:t>
            </w:r>
          </w:p>
        </w:tc>
        <w:tc>
          <w:tcPr>
            <w:tcW w:w="1560" w:type="dxa"/>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18935.91</w:t>
            </w:r>
          </w:p>
        </w:tc>
        <w:tc>
          <w:tcPr>
            <w:tcW w:w="1275" w:type="dxa"/>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10.00</w:t>
            </w:r>
          </w:p>
        </w:tc>
        <w:tc>
          <w:tcPr>
            <w:tcW w:w="851" w:type="dxa"/>
            <w:gridSpan w:val="2"/>
            <w:vMerge/>
            <w:tcBorders>
              <w:left w:val="single" w:sz="4" w:space="0" w:color="auto"/>
              <w:right w:val="nil"/>
            </w:tcBorders>
            <w:shd w:val="clear" w:color="auto" w:fill="FFFFFF"/>
          </w:tcPr>
          <w:p w:rsidR="00CD07E3" w:rsidRPr="00074BAB" w:rsidRDefault="00CD07E3" w:rsidP="00C66B43"/>
        </w:tc>
        <w:tc>
          <w:tcPr>
            <w:tcW w:w="1417" w:type="dxa"/>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46,430.00</w:t>
            </w:r>
          </w:p>
        </w:tc>
        <w:tc>
          <w:tcPr>
            <w:tcW w:w="1418" w:type="dxa"/>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38867.87</w:t>
            </w:r>
          </w:p>
        </w:tc>
      </w:tr>
      <w:tr w:rsidR="00CD07E3" w:rsidRPr="00074BAB" w:rsidTr="00C66B43">
        <w:trPr>
          <w:gridAfter w:val="1"/>
          <w:wAfter w:w="425" w:type="dxa"/>
          <w:trHeight w:val="408"/>
        </w:trPr>
        <w:tc>
          <w:tcPr>
            <w:tcW w:w="2268" w:type="dxa"/>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Sağlık Tesisi</w:t>
            </w:r>
          </w:p>
        </w:tc>
        <w:tc>
          <w:tcPr>
            <w:tcW w:w="1560" w:type="dxa"/>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17050.61</w:t>
            </w:r>
          </w:p>
        </w:tc>
        <w:tc>
          <w:tcPr>
            <w:tcW w:w="1275" w:type="dxa"/>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1.50</w:t>
            </w:r>
          </w:p>
        </w:tc>
        <w:tc>
          <w:tcPr>
            <w:tcW w:w="851" w:type="dxa"/>
            <w:gridSpan w:val="2"/>
            <w:vMerge/>
            <w:tcBorders>
              <w:left w:val="single" w:sz="4" w:space="0" w:color="auto"/>
              <w:right w:val="nil"/>
            </w:tcBorders>
            <w:shd w:val="clear" w:color="auto" w:fill="FFFFFF"/>
          </w:tcPr>
          <w:p w:rsidR="00CD07E3" w:rsidRPr="00074BAB" w:rsidRDefault="00CD07E3" w:rsidP="00C66B43"/>
        </w:tc>
        <w:tc>
          <w:tcPr>
            <w:tcW w:w="1417" w:type="dxa"/>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6,964.50</w:t>
            </w:r>
          </w:p>
        </w:tc>
        <w:tc>
          <w:tcPr>
            <w:tcW w:w="1418" w:type="dxa"/>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13061.48</w:t>
            </w:r>
          </w:p>
        </w:tc>
      </w:tr>
      <w:tr w:rsidR="00CD07E3" w:rsidRPr="00074BAB" w:rsidTr="00C66B43">
        <w:trPr>
          <w:gridAfter w:val="1"/>
          <w:wAfter w:w="425" w:type="dxa"/>
          <w:trHeight w:val="414"/>
        </w:trPr>
        <w:tc>
          <w:tcPr>
            <w:tcW w:w="2268" w:type="dxa"/>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Anaokulu/Kreş</w:t>
            </w:r>
          </w:p>
        </w:tc>
        <w:tc>
          <w:tcPr>
            <w:tcW w:w="1560" w:type="dxa"/>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2864.82</w:t>
            </w:r>
          </w:p>
        </w:tc>
        <w:tc>
          <w:tcPr>
            <w:tcW w:w="1275" w:type="dxa"/>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0.50</w:t>
            </w:r>
          </w:p>
        </w:tc>
        <w:tc>
          <w:tcPr>
            <w:tcW w:w="851" w:type="dxa"/>
            <w:gridSpan w:val="2"/>
            <w:vMerge/>
            <w:tcBorders>
              <w:left w:val="single" w:sz="4" w:space="0" w:color="auto"/>
              <w:right w:val="nil"/>
            </w:tcBorders>
            <w:shd w:val="clear" w:color="auto" w:fill="FFFFFF"/>
          </w:tcPr>
          <w:p w:rsidR="00CD07E3" w:rsidRPr="00074BAB" w:rsidRDefault="00CD07E3" w:rsidP="00C66B43"/>
        </w:tc>
        <w:tc>
          <w:tcPr>
            <w:tcW w:w="1417" w:type="dxa"/>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2,321.50</w:t>
            </w:r>
          </w:p>
        </w:tc>
        <w:tc>
          <w:tcPr>
            <w:tcW w:w="1418" w:type="dxa"/>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1917.05</w:t>
            </w:r>
          </w:p>
        </w:tc>
      </w:tr>
      <w:tr w:rsidR="00CD07E3" w:rsidRPr="00074BAB" w:rsidTr="00C66B43">
        <w:trPr>
          <w:gridAfter w:val="1"/>
          <w:wAfter w:w="425" w:type="dxa"/>
          <w:trHeight w:val="420"/>
        </w:trPr>
        <w:tc>
          <w:tcPr>
            <w:tcW w:w="2268" w:type="dxa"/>
            <w:tcBorders>
              <w:top w:val="single" w:sz="4" w:space="0" w:color="auto"/>
              <w:left w:val="single" w:sz="4" w:space="0" w:color="auto"/>
              <w:bottom w:val="single" w:sz="4" w:space="0" w:color="auto"/>
              <w:right w:val="nil"/>
            </w:tcBorders>
            <w:shd w:val="clear" w:color="auto" w:fill="FFFFFF"/>
          </w:tcPr>
          <w:p w:rsidR="00CD07E3" w:rsidRPr="00074BAB" w:rsidRDefault="00CD07E3" w:rsidP="00C66B43">
            <w:pPr>
              <w:jc w:val="both"/>
            </w:pPr>
            <w:r w:rsidRPr="00074BAB">
              <w:rPr>
                <w:color w:val="000000"/>
              </w:rPr>
              <w:t>İlkokul Alanı</w:t>
            </w:r>
          </w:p>
        </w:tc>
        <w:tc>
          <w:tcPr>
            <w:tcW w:w="1560" w:type="dxa"/>
            <w:tcBorders>
              <w:top w:val="single" w:sz="4" w:space="0" w:color="auto"/>
              <w:left w:val="single" w:sz="4" w:space="0" w:color="auto"/>
              <w:bottom w:val="single" w:sz="4" w:space="0" w:color="auto"/>
              <w:right w:val="nil"/>
            </w:tcBorders>
            <w:shd w:val="clear" w:color="auto" w:fill="FFFFFF"/>
          </w:tcPr>
          <w:p w:rsidR="00CD07E3" w:rsidRPr="00074BAB" w:rsidRDefault="00CD07E3" w:rsidP="00C66B43">
            <w:r w:rsidRPr="00074BAB">
              <w:rPr>
                <w:color w:val="000000"/>
              </w:rPr>
              <w:t>-</w:t>
            </w:r>
          </w:p>
        </w:tc>
        <w:tc>
          <w:tcPr>
            <w:tcW w:w="1275" w:type="dxa"/>
            <w:tcBorders>
              <w:top w:val="single" w:sz="4" w:space="0" w:color="auto"/>
              <w:left w:val="single" w:sz="4" w:space="0" w:color="auto"/>
              <w:bottom w:val="single" w:sz="4" w:space="0" w:color="auto"/>
              <w:right w:val="nil"/>
            </w:tcBorders>
            <w:shd w:val="clear" w:color="auto" w:fill="FFFFFF"/>
          </w:tcPr>
          <w:p w:rsidR="00CD07E3" w:rsidRPr="00074BAB" w:rsidRDefault="00CD07E3" w:rsidP="00C66B43">
            <w:r w:rsidRPr="00074BAB">
              <w:rPr>
                <w:color w:val="000000"/>
              </w:rPr>
              <w:t>2.00</w:t>
            </w:r>
          </w:p>
        </w:tc>
        <w:tc>
          <w:tcPr>
            <w:tcW w:w="851" w:type="dxa"/>
            <w:gridSpan w:val="2"/>
            <w:vMerge/>
            <w:tcBorders>
              <w:left w:val="single" w:sz="4" w:space="0" w:color="auto"/>
              <w:bottom w:val="single" w:sz="4" w:space="0" w:color="auto"/>
              <w:right w:val="nil"/>
            </w:tcBorders>
            <w:shd w:val="clear" w:color="auto" w:fill="FFFFFF"/>
          </w:tcPr>
          <w:p w:rsidR="00CD07E3" w:rsidRPr="00074BAB" w:rsidRDefault="00CD07E3" w:rsidP="00C66B43"/>
        </w:tc>
        <w:tc>
          <w:tcPr>
            <w:tcW w:w="1417" w:type="dxa"/>
            <w:tcBorders>
              <w:top w:val="single" w:sz="4" w:space="0" w:color="auto"/>
              <w:left w:val="single" w:sz="4" w:space="0" w:color="auto"/>
              <w:bottom w:val="single" w:sz="4" w:space="0" w:color="auto"/>
              <w:right w:val="nil"/>
            </w:tcBorders>
            <w:shd w:val="clear" w:color="auto" w:fill="FFFFFF"/>
          </w:tcPr>
          <w:p w:rsidR="00CD07E3" w:rsidRPr="00074BAB" w:rsidRDefault="00CD07E3" w:rsidP="00C66B43">
            <w:r w:rsidRPr="00074BAB">
              <w:rPr>
                <w:color w:val="000000"/>
              </w:rPr>
              <w:t>9,286.00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D07E3" w:rsidRPr="00074BAB" w:rsidRDefault="00CD07E3" w:rsidP="00C66B43">
            <w:r w:rsidRPr="00074BAB">
              <w:rPr>
                <w:color w:val="000000"/>
              </w:rPr>
              <w:t>5026.97</w:t>
            </w:r>
          </w:p>
        </w:tc>
      </w:tr>
      <w:tr w:rsidR="00CD07E3" w:rsidRPr="00074BAB" w:rsidTr="00C66B43">
        <w:trPr>
          <w:trHeight w:val="828"/>
        </w:trPr>
        <w:tc>
          <w:tcPr>
            <w:tcW w:w="9214" w:type="dxa"/>
            <w:gridSpan w:val="8"/>
            <w:tcBorders>
              <w:left w:val="nil"/>
            </w:tcBorders>
            <w:shd w:val="clear" w:color="auto" w:fill="FFFFFF"/>
          </w:tcPr>
          <w:p w:rsidR="00CD07E3" w:rsidRDefault="00CD07E3" w:rsidP="00C66B43">
            <w:pPr>
              <w:jc w:val="both"/>
            </w:pPr>
          </w:p>
          <w:p w:rsidR="00CD07E3" w:rsidRDefault="00CD07E3" w:rsidP="00C66B43"/>
          <w:p w:rsidR="00CD07E3" w:rsidRDefault="00CD07E3" w:rsidP="00C66B43"/>
          <w:p w:rsidR="00CD07E3" w:rsidRDefault="00CD07E3" w:rsidP="00C66B43"/>
          <w:p w:rsidR="00CD07E3" w:rsidRPr="003B0AF0" w:rsidRDefault="00CD07E3" w:rsidP="00CD07E3">
            <w:pPr>
              <w:jc w:val="center"/>
            </w:pPr>
            <w:r w:rsidRPr="003B0AF0">
              <w:lastRenderedPageBreak/>
              <w:t>T.C.</w:t>
            </w:r>
          </w:p>
          <w:p w:rsidR="00CD07E3" w:rsidRPr="003B0AF0" w:rsidRDefault="00CD07E3" w:rsidP="00CD07E3">
            <w:pPr>
              <w:jc w:val="center"/>
            </w:pPr>
            <w:r w:rsidRPr="003B0AF0">
              <w:t>ANKARA BÜYÜKŞEHİR BELEDİYE MECLİSİ</w:t>
            </w:r>
          </w:p>
          <w:p w:rsidR="00CD07E3" w:rsidRDefault="00CD07E3" w:rsidP="00CD07E3">
            <w:pPr>
              <w:jc w:val="center"/>
            </w:pPr>
            <w:r w:rsidRPr="003B0AF0">
              <w:t>İmar ve Bayındırlık Komisyonu Raporu</w:t>
            </w:r>
          </w:p>
          <w:p w:rsidR="00CD07E3" w:rsidRDefault="00CD07E3" w:rsidP="00CD07E3">
            <w:pPr>
              <w:jc w:val="center"/>
            </w:pPr>
          </w:p>
          <w:p w:rsidR="00CD07E3" w:rsidRDefault="00CD07E3" w:rsidP="00CD07E3">
            <w:pPr>
              <w:jc w:val="center"/>
            </w:pPr>
            <w:r w:rsidRPr="003B0AF0">
              <w:t xml:space="preserve">Rapor No: </w:t>
            </w:r>
            <w:r>
              <w:t>802</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03</w:t>
            </w:r>
            <w:r w:rsidRPr="003B0AF0">
              <w:t>.202</w:t>
            </w:r>
            <w:r>
              <w:t>1</w:t>
            </w:r>
          </w:p>
          <w:p w:rsidR="00CD07E3" w:rsidRDefault="00CD07E3" w:rsidP="00CD07E3">
            <w:pPr>
              <w:jc w:val="center"/>
            </w:pPr>
          </w:p>
          <w:p w:rsidR="00CD07E3" w:rsidRDefault="00CD07E3" w:rsidP="00CD07E3">
            <w:pPr>
              <w:jc w:val="center"/>
            </w:pPr>
            <w:r>
              <w:t>-6-</w:t>
            </w:r>
          </w:p>
          <w:p w:rsidR="00CD07E3" w:rsidRDefault="00CD07E3" w:rsidP="00C66B43">
            <w:pPr>
              <w:jc w:val="both"/>
              <w:rPr>
                <w:color w:val="000000"/>
              </w:rPr>
            </w:pPr>
          </w:p>
          <w:p w:rsidR="00CD07E3" w:rsidRDefault="00CD07E3" w:rsidP="00C66B43">
            <w:pPr>
              <w:jc w:val="both"/>
              <w:rPr>
                <w:color w:val="000000"/>
              </w:rPr>
            </w:pPr>
            <w:r>
              <w:rPr>
                <w:color w:val="000000"/>
              </w:rPr>
              <w:t>*</w:t>
            </w:r>
            <w:r w:rsidRPr="00074BAB">
              <w:rPr>
                <w:color w:val="000000"/>
              </w:rPr>
              <w:t>Ön</w:t>
            </w:r>
            <w:r>
              <w:rPr>
                <w:color w:val="000000"/>
              </w:rPr>
              <w:t>eri Plandaki alan dağılımlarının ise aşağıdaki şekilde olduğu;</w:t>
            </w:r>
          </w:p>
          <w:p w:rsidR="00CD07E3" w:rsidRPr="00074BAB" w:rsidRDefault="00CD07E3" w:rsidP="00C66B43">
            <w:pPr>
              <w:jc w:val="both"/>
            </w:pPr>
          </w:p>
        </w:tc>
      </w:tr>
      <w:tr w:rsidR="00CD07E3" w:rsidRPr="00074BAB" w:rsidTr="00C66B43">
        <w:trPr>
          <w:gridAfter w:val="1"/>
          <w:wAfter w:w="425" w:type="dxa"/>
          <w:trHeight w:val="569"/>
        </w:trPr>
        <w:tc>
          <w:tcPr>
            <w:tcW w:w="3828" w:type="dxa"/>
            <w:gridSpan w:val="2"/>
            <w:tcBorders>
              <w:top w:val="single" w:sz="4" w:space="0" w:color="auto"/>
              <w:left w:val="single" w:sz="4" w:space="0" w:color="auto"/>
              <w:bottom w:val="nil"/>
              <w:right w:val="nil"/>
            </w:tcBorders>
            <w:shd w:val="clear" w:color="auto" w:fill="FFFFFF"/>
            <w:vAlign w:val="center"/>
          </w:tcPr>
          <w:p w:rsidR="00CD07E3" w:rsidRPr="00074BAB" w:rsidRDefault="00CD07E3" w:rsidP="00C66B43">
            <w:pPr>
              <w:rPr>
                <w:b/>
              </w:rPr>
            </w:pPr>
            <w:r w:rsidRPr="00074BAB">
              <w:rPr>
                <w:b/>
                <w:bCs/>
                <w:color w:val="000000"/>
              </w:rPr>
              <w:lastRenderedPageBreak/>
              <w:t>Kullanım Kararı</w:t>
            </w:r>
          </w:p>
        </w:tc>
        <w:tc>
          <w:tcPr>
            <w:tcW w:w="2079" w:type="dxa"/>
            <w:gridSpan w:val="2"/>
            <w:tcBorders>
              <w:top w:val="single" w:sz="4" w:space="0" w:color="auto"/>
              <w:left w:val="single" w:sz="4" w:space="0" w:color="auto"/>
              <w:bottom w:val="nil"/>
              <w:right w:val="nil"/>
            </w:tcBorders>
            <w:shd w:val="clear" w:color="auto" w:fill="FFFFFF"/>
            <w:vAlign w:val="center"/>
          </w:tcPr>
          <w:p w:rsidR="00CD07E3" w:rsidRPr="00074BAB" w:rsidRDefault="00CD07E3" w:rsidP="00C66B43">
            <w:pPr>
              <w:rPr>
                <w:b/>
              </w:rPr>
            </w:pPr>
            <w:r w:rsidRPr="00652B1F">
              <w:rPr>
                <w:b/>
                <w:bCs/>
                <w:color w:val="000000"/>
              </w:rPr>
              <w:t xml:space="preserve">Alan </w:t>
            </w:r>
            <w:r w:rsidRPr="00074BAB">
              <w:rPr>
                <w:b/>
                <w:bCs/>
                <w:color w:val="000000"/>
              </w:rPr>
              <w:t>Büyüklüğü (m</w:t>
            </w:r>
            <w:r w:rsidRPr="00074BAB">
              <w:rPr>
                <w:b/>
                <w:bCs/>
                <w:color w:val="000000"/>
                <w:vertAlign w:val="superscript"/>
              </w:rPr>
              <w:t>2</w:t>
            </w:r>
            <w:r w:rsidRPr="00074BAB">
              <w:rPr>
                <w:b/>
                <w:bCs/>
                <w:color w:val="000000"/>
              </w:rPr>
              <w:t>)</w:t>
            </w:r>
          </w:p>
        </w:tc>
        <w:tc>
          <w:tcPr>
            <w:tcW w:w="2882" w:type="dxa"/>
            <w:gridSpan w:val="3"/>
            <w:tcBorders>
              <w:top w:val="single" w:sz="4" w:space="0" w:color="auto"/>
              <w:left w:val="single" w:sz="4" w:space="0" w:color="auto"/>
              <w:bottom w:val="nil"/>
              <w:right w:val="single" w:sz="4" w:space="0" w:color="auto"/>
            </w:tcBorders>
            <w:shd w:val="clear" w:color="auto" w:fill="FFFFFF"/>
            <w:vAlign w:val="center"/>
          </w:tcPr>
          <w:p w:rsidR="00CD07E3" w:rsidRPr="00074BAB" w:rsidRDefault="00CD07E3" w:rsidP="00C66B43">
            <w:pPr>
              <w:rPr>
                <w:b/>
              </w:rPr>
            </w:pPr>
            <w:r w:rsidRPr="00074BAB">
              <w:rPr>
                <w:b/>
                <w:bCs/>
                <w:color w:val="000000"/>
              </w:rPr>
              <w:t>Oran (%)</w:t>
            </w:r>
          </w:p>
        </w:tc>
      </w:tr>
      <w:tr w:rsidR="00CD07E3" w:rsidRPr="00074BAB" w:rsidTr="00C66B43">
        <w:trPr>
          <w:gridAfter w:val="1"/>
          <w:wAfter w:w="425" w:type="dxa"/>
          <w:trHeight w:val="421"/>
        </w:trPr>
        <w:tc>
          <w:tcPr>
            <w:tcW w:w="3828" w:type="dxa"/>
            <w:gridSpan w:val="2"/>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Belediye Hizmet Alanı</w:t>
            </w:r>
          </w:p>
        </w:tc>
        <w:tc>
          <w:tcPr>
            <w:tcW w:w="2079" w:type="dxa"/>
            <w:gridSpan w:val="2"/>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3435.45</w:t>
            </w:r>
          </w:p>
        </w:tc>
        <w:tc>
          <w:tcPr>
            <w:tcW w:w="2882" w:type="dxa"/>
            <w:gridSpan w:val="3"/>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0.77</w:t>
            </w:r>
          </w:p>
        </w:tc>
      </w:tr>
      <w:tr w:rsidR="00CD07E3" w:rsidRPr="00074BAB" w:rsidTr="00C66B43">
        <w:trPr>
          <w:gridAfter w:val="1"/>
          <w:wAfter w:w="425" w:type="dxa"/>
          <w:trHeight w:val="414"/>
        </w:trPr>
        <w:tc>
          <w:tcPr>
            <w:tcW w:w="3828" w:type="dxa"/>
            <w:gridSpan w:val="2"/>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Sosyal Tesis Alanı</w:t>
            </w:r>
          </w:p>
        </w:tc>
        <w:tc>
          <w:tcPr>
            <w:tcW w:w="2079" w:type="dxa"/>
            <w:gridSpan w:val="2"/>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2785.61</w:t>
            </w:r>
          </w:p>
        </w:tc>
        <w:tc>
          <w:tcPr>
            <w:tcW w:w="2882" w:type="dxa"/>
            <w:gridSpan w:val="3"/>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0.63</w:t>
            </w:r>
          </w:p>
        </w:tc>
      </w:tr>
      <w:tr w:rsidR="00CD07E3" w:rsidRPr="00074BAB" w:rsidTr="00C66B43">
        <w:trPr>
          <w:gridAfter w:val="1"/>
          <w:wAfter w:w="425" w:type="dxa"/>
          <w:trHeight w:val="420"/>
        </w:trPr>
        <w:tc>
          <w:tcPr>
            <w:tcW w:w="3828" w:type="dxa"/>
            <w:gridSpan w:val="2"/>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Doğalgaz /Dağıtım Tesisi Alanı</w:t>
            </w:r>
          </w:p>
        </w:tc>
        <w:tc>
          <w:tcPr>
            <w:tcW w:w="2079" w:type="dxa"/>
            <w:gridSpan w:val="2"/>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95.24</w:t>
            </w:r>
          </w:p>
        </w:tc>
        <w:tc>
          <w:tcPr>
            <w:tcW w:w="2882" w:type="dxa"/>
            <w:gridSpan w:val="3"/>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0.02</w:t>
            </w:r>
          </w:p>
        </w:tc>
      </w:tr>
      <w:tr w:rsidR="00CD07E3" w:rsidRPr="00074BAB" w:rsidTr="00C66B43">
        <w:trPr>
          <w:gridAfter w:val="1"/>
          <w:wAfter w:w="425" w:type="dxa"/>
          <w:trHeight w:val="412"/>
        </w:trPr>
        <w:tc>
          <w:tcPr>
            <w:tcW w:w="3828" w:type="dxa"/>
            <w:gridSpan w:val="2"/>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Cami</w:t>
            </w:r>
          </w:p>
        </w:tc>
        <w:tc>
          <w:tcPr>
            <w:tcW w:w="2079" w:type="dxa"/>
            <w:gridSpan w:val="2"/>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3334.38</w:t>
            </w:r>
          </w:p>
        </w:tc>
        <w:tc>
          <w:tcPr>
            <w:tcW w:w="2882" w:type="dxa"/>
            <w:gridSpan w:val="3"/>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0.75</w:t>
            </w:r>
          </w:p>
        </w:tc>
      </w:tr>
      <w:tr w:rsidR="00CD07E3" w:rsidRPr="00074BAB" w:rsidTr="00C66B43">
        <w:trPr>
          <w:gridAfter w:val="1"/>
          <w:wAfter w:w="425" w:type="dxa"/>
          <w:trHeight w:val="418"/>
        </w:trPr>
        <w:tc>
          <w:tcPr>
            <w:tcW w:w="3828" w:type="dxa"/>
            <w:gridSpan w:val="2"/>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Gelişme Konut Alanı</w:t>
            </w:r>
          </w:p>
        </w:tc>
        <w:tc>
          <w:tcPr>
            <w:tcW w:w="2079" w:type="dxa"/>
            <w:gridSpan w:val="2"/>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140218.51</w:t>
            </w:r>
          </w:p>
        </w:tc>
        <w:tc>
          <w:tcPr>
            <w:tcW w:w="2882" w:type="dxa"/>
            <w:gridSpan w:val="3"/>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31.56</w:t>
            </w:r>
          </w:p>
        </w:tc>
      </w:tr>
      <w:tr w:rsidR="00CD07E3" w:rsidRPr="00074BAB" w:rsidTr="00C66B43">
        <w:trPr>
          <w:gridAfter w:val="1"/>
          <w:wAfter w:w="425" w:type="dxa"/>
          <w:trHeight w:val="410"/>
        </w:trPr>
        <w:tc>
          <w:tcPr>
            <w:tcW w:w="3828" w:type="dxa"/>
            <w:gridSpan w:val="2"/>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Konut + Ticaret Alanı</w:t>
            </w:r>
          </w:p>
        </w:tc>
        <w:tc>
          <w:tcPr>
            <w:tcW w:w="2079" w:type="dxa"/>
            <w:gridSpan w:val="2"/>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37646.86</w:t>
            </w:r>
          </w:p>
        </w:tc>
        <w:tc>
          <w:tcPr>
            <w:tcW w:w="2882" w:type="dxa"/>
            <w:gridSpan w:val="3"/>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8.47</w:t>
            </w:r>
          </w:p>
        </w:tc>
      </w:tr>
      <w:tr w:rsidR="00CD07E3" w:rsidRPr="00074BAB" w:rsidTr="00C66B43">
        <w:trPr>
          <w:gridAfter w:val="1"/>
          <w:wAfter w:w="425" w:type="dxa"/>
          <w:trHeight w:val="416"/>
        </w:trPr>
        <w:tc>
          <w:tcPr>
            <w:tcW w:w="3828" w:type="dxa"/>
            <w:gridSpan w:val="2"/>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Park</w:t>
            </w:r>
          </w:p>
        </w:tc>
        <w:tc>
          <w:tcPr>
            <w:tcW w:w="2079" w:type="dxa"/>
            <w:gridSpan w:val="2"/>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38867.84</w:t>
            </w:r>
          </w:p>
        </w:tc>
        <w:tc>
          <w:tcPr>
            <w:tcW w:w="2882" w:type="dxa"/>
            <w:gridSpan w:val="3"/>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8.75</w:t>
            </w:r>
          </w:p>
        </w:tc>
      </w:tr>
      <w:tr w:rsidR="00CD07E3" w:rsidRPr="00074BAB" w:rsidTr="00C66B43">
        <w:trPr>
          <w:gridAfter w:val="1"/>
          <w:wAfter w:w="425" w:type="dxa"/>
          <w:trHeight w:val="422"/>
        </w:trPr>
        <w:tc>
          <w:tcPr>
            <w:tcW w:w="3828" w:type="dxa"/>
            <w:gridSpan w:val="2"/>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Resmi Kurum Alanı</w:t>
            </w:r>
          </w:p>
        </w:tc>
        <w:tc>
          <w:tcPr>
            <w:tcW w:w="2079" w:type="dxa"/>
            <w:gridSpan w:val="2"/>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2559.97</w:t>
            </w:r>
          </w:p>
        </w:tc>
        <w:tc>
          <w:tcPr>
            <w:tcW w:w="2882" w:type="dxa"/>
            <w:gridSpan w:val="3"/>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5.75</w:t>
            </w:r>
          </w:p>
        </w:tc>
      </w:tr>
      <w:tr w:rsidR="00CD07E3" w:rsidRPr="00074BAB" w:rsidTr="00C66B43">
        <w:trPr>
          <w:gridAfter w:val="1"/>
          <w:wAfter w:w="425" w:type="dxa"/>
          <w:trHeight w:val="423"/>
        </w:trPr>
        <w:tc>
          <w:tcPr>
            <w:tcW w:w="3828" w:type="dxa"/>
            <w:gridSpan w:val="2"/>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Sağlık Tesisi Alanı</w:t>
            </w:r>
          </w:p>
        </w:tc>
        <w:tc>
          <w:tcPr>
            <w:tcW w:w="2079" w:type="dxa"/>
            <w:gridSpan w:val="2"/>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13061.48</w:t>
            </w:r>
          </w:p>
        </w:tc>
        <w:tc>
          <w:tcPr>
            <w:tcW w:w="2882" w:type="dxa"/>
            <w:gridSpan w:val="3"/>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2.94</w:t>
            </w:r>
          </w:p>
        </w:tc>
      </w:tr>
      <w:tr w:rsidR="00CD07E3" w:rsidRPr="00074BAB" w:rsidTr="00C66B43">
        <w:trPr>
          <w:gridAfter w:val="1"/>
          <w:wAfter w:w="425" w:type="dxa"/>
          <w:trHeight w:val="423"/>
        </w:trPr>
        <w:tc>
          <w:tcPr>
            <w:tcW w:w="3828" w:type="dxa"/>
            <w:gridSpan w:val="2"/>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 xml:space="preserve">Ticaret </w:t>
            </w:r>
            <w:r>
              <w:rPr>
                <w:color w:val="000000"/>
              </w:rPr>
              <w:t xml:space="preserve">T1 </w:t>
            </w:r>
          </w:p>
        </w:tc>
        <w:tc>
          <w:tcPr>
            <w:tcW w:w="2079" w:type="dxa"/>
            <w:gridSpan w:val="2"/>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26489.32</w:t>
            </w:r>
          </w:p>
        </w:tc>
        <w:tc>
          <w:tcPr>
            <w:tcW w:w="2882" w:type="dxa"/>
            <w:gridSpan w:val="3"/>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5.96</w:t>
            </w:r>
          </w:p>
        </w:tc>
      </w:tr>
      <w:tr w:rsidR="00CD07E3" w:rsidRPr="00074BAB" w:rsidTr="00C66B43">
        <w:trPr>
          <w:gridAfter w:val="1"/>
          <w:wAfter w:w="425" w:type="dxa"/>
          <w:trHeight w:val="423"/>
        </w:trPr>
        <w:tc>
          <w:tcPr>
            <w:tcW w:w="3828" w:type="dxa"/>
            <w:gridSpan w:val="2"/>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Trafo Alanı</w:t>
            </w:r>
          </w:p>
        </w:tc>
        <w:tc>
          <w:tcPr>
            <w:tcW w:w="2079" w:type="dxa"/>
            <w:gridSpan w:val="2"/>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549.03</w:t>
            </w:r>
          </w:p>
        </w:tc>
        <w:tc>
          <w:tcPr>
            <w:tcW w:w="2882" w:type="dxa"/>
            <w:gridSpan w:val="3"/>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0.12</w:t>
            </w:r>
          </w:p>
        </w:tc>
      </w:tr>
      <w:tr w:rsidR="00CD07E3" w:rsidRPr="00074BAB" w:rsidTr="00C66B43">
        <w:trPr>
          <w:gridAfter w:val="1"/>
          <w:wAfter w:w="425" w:type="dxa"/>
          <w:trHeight w:val="415"/>
        </w:trPr>
        <w:tc>
          <w:tcPr>
            <w:tcW w:w="3828" w:type="dxa"/>
            <w:gridSpan w:val="2"/>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Anaokulu Alanı</w:t>
            </w:r>
          </w:p>
        </w:tc>
        <w:tc>
          <w:tcPr>
            <w:tcW w:w="2079" w:type="dxa"/>
            <w:gridSpan w:val="2"/>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1917.05</w:t>
            </w:r>
          </w:p>
        </w:tc>
        <w:tc>
          <w:tcPr>
            <w:tcW w:w="2882" w:type="dxa"/>
            <w:gridSpan w:val="3"/>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0.43</w:t>
            </w:r>
          </w:p>
        </w:tc>
      </w:tr>
      <w:tr w:rsidR="00CD07E3" w:rsidRPr="00074BAB" w:rsidTr="00C66B43">
        <w:trPr>
          <w:gridAfter w:val="1"/>
          <w:wAfter w:w="425" w:type="dxa"/>
          <w:trHeight w:val="406"/>
        </w:trPr>
        <w:tc>
          <w:tcPr>
            <w:tcW w:w="3828" w:type="dxa"/>
            <w:gridSpan w:val="2"/>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İlkokul Alanı</w:t>
            </w:r>
          </w:p>
        </w:tc>
        <w:tc>
          <w:tcPr>
            <w:tcW w:w="2079" w:type="dxa"/>
            <w:gridSpan w:val="2"/>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5026.97</w:t>
            </w:r>
          </w:p>
        </w:tc>
        <w:tc>
          <w:tcPr>
            <w:tcW w:w="2882" w:type="dxa"/>
            <w:gridSpan w:val="3"/>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1.13</w:t>
            </w:r>
          </w:p>
        </w:tc>
      </w:tr>
      <w:tr w:rsidR="00CD07E3" w:rsidRPr="00074BAB" w:rsidTr="00C66B43">
        <w:trPr>
          <w:gridAfter w:val="1"/>
          <w:wAfter w:w="425" w:type="dxa"/>
          <w:trHeight w:val="426"/>
        </w:trPr>
        <w:tc>
          <w:tcPr>
            <w:tcW w:w="3828" w:type="dxa"/>
            <w:gridSpan w:val="2"/>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Kapalı Spor Alanı</w:t>
            </w:r>
          </w:p>
        </w:tc>
        <w:tc>
          <w:tcPr>
            <w:tcW w:w="2079" w:type="dxa"/>
            <w:gridSpan w:val="2"/>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8165.66</w:t>
            </w:r>
          </w:p>
        </w:tc>
        <w:tc>
          <w:tcPr>
            <w:tcW w:w="2882" w:type="dxa"/>
            <w:gridSpan w:val="3"/>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1.84</w:t>
            </w:r>
          </w:p>
        </w:tc>
      </w:tr>
      <w:tr w:rsidR="00CD07E3" w:rsidRPr="00074BAB" w:rsidTr="00C66B43">
        <w:trPr>
          <w:gridAfter w:val="1"/>
          <w:wAfter w:w="425" w:type="dxa"/>
          <w:trHeight w:val="404"/>
        </w:trPr>
        <w:tc>
          <w:tcPr>
            <w:tcW w:w="3828" w:type="dxa"/>
            <w:gridSpan w:val="2"/>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Yol</w:t>
            </w:r>
          </w:p>
        </w:tc>
        <w:tc>
          <w:tcPr>
            <w:tcW w:w="2079" w:type="dxa"/>
            <w:gridSpan w:val="2"/>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97153.30</w:t>
            </w:r>
          </w:p>
        </w:tc>
        <w:tc>
          <w:tcPr>
            <w:tcW w:w="2882" w:type="dxa"/>
            <w:gridSpan w:val="3"/>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21.87</w:t>
            </w:r>
          </w:p>
        </w:tc>
      </w:tr>
      <w:tr w:rsidR="00CD07E3" w:rsidRPr="00074BAB" w:rsidTr="00C66B43">
        <w:trPr>
          <w:gridAfter w:val="1"/>
          <w:wAfter w:w="425" w:type="dxa"/>
          <w:trHeight w:val="424"/>
        </w:trPr>
        <w:tc>
          <w:tcPr>
            <w:tcW w:w="3828" w:type="dxa"/>
            <w:gridSpan w:val="2"/>
            <w:tcBorders>
              <w:top w:val="single" w:sz="4" w:space="0" w:color="auto"/>
              <w:left w:val="single" w:sz="4" w:space="0" w:color="auto"/>
              <w:bottom w:val="nil"/>
              <w:right w:val="nil"/>
            </w:tcBorders>
            <w:shd w:val="clear" w:color="auto" w:fill="FFFFFF"/>
          </w:tcPr>
          <w:p w:rsidR="00CD07E3" w:rsidRPr="00074BAB" w:rsidRDefault="00CD07E3" w:rsidP="00C66B43">
            <w:pPr>
              <w:jc w:val="both"/>
            </w:pPr>
            <w:r w:rsidRPr="00074BAB">
              <w:rPr>
                <w:color w:val="000000"/>
              </w:rPr>
              <w:t>Karayolu Kamulaştırma</w:t>
            </w:r>
          </w:p>
        </w:tc>
        <w:tc>
          <w:tcPr>
            <w:tcW w:w="2079" w:type="dxa"/>
            <w:gridSpan w:val="2"/>
            <w:tcBorders>
              <w:top w:val="single" w:sz="4" w:space="0" w:color="auto"/>
              <w:left w:val="single" w:sz="4" w:space="0" w:color="auto"/>
              <w:bottom w:val="nil"/>
              <w:right w:val="nil"/>
            </w:tcBorders>
            <w:shd w:val="clear" w:color="auto" w:fill="FFFFFF"/>
          </w:tcPr>
          <w:p w:rsidR="00CD07E3" w:rsidRPr="00074BAB" w:rsidRDefault="00CD07E3" w:rsidP="00C66B43">
            <w:r w:rsidRPr="00074BAB">
              <w:rPr>
                <w:color w:val="000000"/>
              </w:rPr>
              <w:t>40002.00</w:t>
            </w:r>
          </w:p>
        </w:tc>
        <w:tc>
          <w:tcPr>
            <w:tcW w:w="2882" w:type="dxa"/>
            <w:gridSpan w:val="3"/>
            <w:tcBorders>
              <w:top w:val="single" w:sz="4" w:space="0" w:color="auto"/>
              <w:left w:val="single" w:sz="4" w:space="0" w:color="auto"/>
              <w:bottom w:val="nil"/>
              <w:right w:val="single" w:sz="4" w:space="0" w:color="auto"/>
            </w:tcBorders>
            <w:shd w:val="clear" w:color="auto" w:fill="FFFFFF"/>
          </w:tcPr>
          <w:p w:rsidR="00CD07E3" w:rsidRPr="00074BAB" w:rsidRDefault="00CD07E3" w:rsidP="00C66B43">
            <w:r w:rsidRPr="00074BAB">
              <w:rPr>
                <w:color w:val="000000"/>
              </w:rPr>
              <w:t>9.00</w:t>
            </w:r>
          </w:p>
        </w:tc>
      </w:tr>
      <w:tr w:rsidR="00CD07E3" w:rsidRPr="00074BAB" w:rsidTr="00C66B43">
        <w:trPr>
          <w:gridAfter w:val="1"/>
          <w:wAfter w:w="425" w:type="dxa"/>
          <w:trHeight w:val="402"/>
        </w:trPr>
        <w:tc>
          <w:tcPr>
            <w:tcW w:w="3828" w:type="dxa"/>
            <w:gridSpan w:val="2"/>
            <w:tcBorders>
              <w:top w:val="single" w:sz="4" w:space="0" w:color="auto"/>
              <w:left w:val="single" w:sz="4" w:space="0" w:color="auto"/>
              <w:bottom w:val="single" w:sz="4" w:space="0" w:color="auto"/>
              <w:right w:val="nil"/>
            </w:tcBorders>
            <w:shd w:val="clear" w:color="auto" w:fill="FFFFFF"/>
          </w:tcPr>
          <w:p w:rsidR="00CD07E3" w:rsidRPr="00A4701C" w:rsidRDefault="00CD07E3" w:rsidP="00C66B43">
            <w:pPr>
              <w:jc w:val="both"/>
              <w:rPr>
                <w:b/>
              </w:rPr>
            </w:pPr>
            <w:r w:rsidRPr="00A4701C">
              <w:rPr>
                <w:b/>
                <w:bCs/>
                <w:color w:val="000000"/>
              </w:rPr>
              <w:t>Toplam</w:t>
            </w:r>
          </w:p>
        </w:tc>
        <w:tc>
          <w:tcPr>
            <w:tcW w:w="2079" w:type="dxa"/>
            <w:gridSpan w:val="2"/>
            <w:tcBorders>
              <w:top w:val="single" w:sz="4" w:space="0" w:color="auto"/>
              <w:left w:val="single" w:sz="4" w:space="0" w:color="auto"/>
              <w:bottom w:val="single" w:sz="4" w:space="0" w:color="auto"/>
              <w:right w:val="nil"/>
            </w:tcBorders>
            <w:shd w:val="clear" w:color="auto" w:fill="FFFFFF"/>
          </w:tcPr>
          <w:p w:rsidR="00CD07E3" w:rsidRPr="00A4701C" w:rsidRDefault="00CD07E3" w:rsidP="00C66B43">
            <w:pPr>
              <w:rPr>
                <w:b/>
              </w:rPr>
            </w:pPr>
            <w:r w:rsidRPr="00A4701C">
              <w:rPr>
                <w:b/>
                <w:bCs/>
                <w:color w:val="000000"/>
              </w:rPr>
              <w:t>444288.70</w:t>
            </w:r>
          </w:p>
        </w:tc>
        <w:tc>
          <w:tcPr>
            <w:tcW w:w="2882" w:type="dxa"/>
            <w:gridSpan w:val="3"/>
            <w:tcBorders>
              <w:top w:val="single" w:sz="4" w:space="0" w:color="auto"/>
              <w:left w:val="single" w:sz="4" w:space="0" w:color="auto"/>
              <w:bottom w:val="single" w:sz="4" w:space="0" w:color="auto"/>
              <w:right w:val="single" w:sz="4" w:space="0" w:color="auto"/>
            </w:tcBorders>
            <w:shd w:val="clear" w:color="auto" w:fill="FFFFFF"/>
          </w:tcPr>
          <w:p w:rsidR="00CD07E3" w:rsidRPr="00A4701C" w:rsidRDefault="00CD07E3" w:rsidP="00C66B43">
            <w:pPr>
              <w:rPr>
                <w:b/>
              </w:rPr>
            </w:pPr>
            <w:r w:rsidRPr="00A4701C">
              <w:rPr>
                <w:b/>
                <w:bCs/>
                <w:color w:val="000000"/>
              </w:rPr>
              <w:t>100.00</w:t>
            </w:r>
          </w:p>
        </w:tc>
      </w:tr>
    </w:tbl>
    <w:p w:rsidR="00CD07E3" w:rsidRDefault="00CD07E3" w:rsidP="00CD07E3">
      <w:pPr>
        <w:ind w:firstLine="709"/>
        <w:jc w:val="both"/>
        <w:rPr>
          <w:color w:val="000000"/>
        </w:rPr>
      </w:pPr>
    </w:p>
    <w:p w:rsidR="00CD07E3" w:rsidRDefault="00CD07E3" w:rsidP="00CD07E3">
      <w:pPr>
        <w:ind w:firstLine="709"/>
        <w:jc w:val="both"/>
        <w:rPr>
          <w:color w:val="000000"/>
        </w:rPr>
      </w:pPr>
      <w:r w:rsidRPr="00074BAB">
        <w:rPr>
          <w:color w:val="000000"/>
        </w:rPr>
        <w:t>*Öneri 1/1000 ölçekli İlave ve Revizyon UİP plan notlarının;</w:t>
      </w:r>
    </w:p>
    <w:p w:rsidR="00CD07E3" w:rsidRPr="00864FFF" w:rsidRDefault="00CD07E3" w:rsidP="00CD07E3">
      <w:pPr>
        <w:ind w:firstLine="709"/>
        <w:jc w:val="both"/>
        <w:rPr>
          <w:color w:val="000000"/>
        </w:rPr>
      </w:pPr>
    </w:p>
    <w:p w:rsidR="00CD07E3" w:rsidRPr="00074BAB" w:rsidRDefault="00CD07E3" w:rsidP="00CD07E3">
      <w:pPr>
        <w:ind w:firstLine="709"/>
        <w:jc w:val="both"/>
        <w:rPr>
          <w:b/>
        </w:rPr>
      </w:pPr>
      <w:r w:rsidRPr="00652B1F">
        <w:rPr>
          <w:b/>
          <w:bCs/>
          <w:iCs/>
          <w:color w:val="000000"/>
        </w:rPr>
        <w:t>“</w:t>
      </w:r>
      <w:r w:rsidRPr="00074BAB">
        <w:rPr>
          <w:b/>
          <w:bCs/>
          <w:iCs/>
          <w:color w:val="000000"/>
        </w:rPr>
        <w:t>1- GENEL HÜKÜMLER</w:t>
      </w:r>
    </w:p>
    <w:p w:rsidR="00CD07E3" w:rsidRDefault="00CD07E3" w:rsidP="00CD07E3">
      <w:pPr>
        <w:ind w:firstLine="708"/>
        <w:jc w:val="both"/>
        <w:rPr>
          <w:bCs/>
          <w:iCs/>
          <w:color w:val="000000"/>
        </w:rPr>
      </w:pPr>
      <w:r w:rsidRPr="00117195">
        <w:rPr>
          <w:b/>
          <w:bCs/>
          <w:iCs/>
          <w:color w:val="000000"/>
        </w:rPr>
        <w:t>1.1.</w:t>
      </w:r>
      <w:r>
        <w:rPr>
          <w:bCs/>
          <w:iCs/>
          <w:color w:val="000000"/>
        </w:rPr>
        <w:t xml:space="preserve"> </w:t>
      </w:r>
      <w:r w:rsidRPr="00074BAB">
        <w:rPr>
          <w:bCs/>
          <w:iCs/>
          <w:color w:val="000000"/>
        </w:rPr>
        <w:t>BU PLAN SINIRLARI İÇERİSİNDE 3194 SAYILI İMAR KANUNU’N</w:t>
      </w:r>
      <w:r>
        <w:rPr>
          <w:bCs/>
          <w:iCs/>
          <w:color w:val="000000"/>
        </w:rPr>
        <w:t>U</w:t>
      </w:r>
      <w:r w:rsidRPr="00074BAB">
        <w:rPr>
          <w:bCs/>
          <w:iCs/>
          <w:color w:val="000000"/>
        </w:rPr>
        <w:t>N 18. MADDESİNE GÖRE PARSELASYON PLANI YAPILMADAN İNŞAAT İZNİ VERİLEMEZ. İMAR UYGULAMASINA KONU OLAN ADA/PARSELLERDE MİNİMUM PARSEL BÜYÜKLÜĞÜ ŞARTI ARANMAZ. PLANLAMA ALANI İÇİNDE YER ALAN YOL VASFINDAKİ KADASTRO PARSELLERİ KARA</w:t>
      </w:r>
      <w:r>
        <w:rPr>
          <w:bCs/>
          <w:iCs/>
          <w:color w:val="000000"/>
        </w:rPr>
        <w:t xml:space="preserve"> YOLLARI GENEL MÜDÜRLÜĞÜNCE ONA</w:t>
      </w:r>
      <w:r w:rsidRPr="00074BAB">
        <w:rPr>
          <w:bCs/>
          <w:iCs/>
          <w:color w:val="000000"/>
        </w:rPr>
        <w:t>YLAN YOL PROJESİ HATTINA TAŞINACAKTIR</w:t>
      </w:r>
    </w:p>
    <w:p w:rsidR="00CD07E3" w:rsidRDefault="00CD07E3" w:rsidP="00CD07E3">
      <w:pPr>
        <w:ind w:firstLine="708"/>
        <w:jc w:val="both"/>
        <w:rPr>
          <w:bCs/>
          <w:iCs/>
          <w:color w:val="000000"/>
        </w:rPr>
      </w:pPr>
      <w:r w:rsidRPr="00117195">
        <w:rPr>
          <w:b/>
          <w:bCs/>
          <w:iCs/>
          <w:color w:val="000000"/>
        </w:rPr>
        <w:t>1.2.</w:t>
      </w:r>
      <w:r>
        <w:rPr>
          <w:bCs/>
          <w:iCs/>
          <w:color w:val="000000"/>
        </w:rPr>
        <w:t xml:space="preserve"> </w:t>
      </w:r>
      <w:r w:rsidRPr="00074BAB">
        <w:rPr>
          <w:bCs/>
          <w:iCs/>
          <w:color w:val="000000"/>
        </w:rPr>
        <w:t>PLAN ONAMA SINIRI İÇİNDE 23.07.2012, 29.06.2016, 21.11.2016 VE 12.08.2020 TARİHLERİNDE ONAYLANAN JEOLOJİK-JEOTEKNİK ETÜD RAPORLARINDA BELİRTİLEN HUSUSLAR</w:t>
      </w:r>
      <w:r>
        <w:rPr>
          <w:bCs/>
          <w:iCs/>
          <w:color w:val="000000"/>
        </w:rPr>
        <w:t>A UYULACAKTIR. “X</w:t>
      </w:r>
      <w:r w:rsidRPr="00074BAB">
        <w:rPr>
          <w:bCs/>
          <w:iCs/>
          <w:color w:val="000000"/>
        </w:rPr>
        <w:t>” İŞARE</w:t>
      </w:r>
      <w:r>
        <w:rPr>
          <w:bCs/>
          <w:iCs/>
          <w:color w:val="000000"/>
        </w:rPr>
        <w:t>T</w:t>
      </w:r>
      <w:r w:rsidRPr="00074BAB">
        <w:rPr>
          <w:bCs/>
          <w:iCs/>
          <w:color w:val="000000"/>
        </w:rPr>
        <w:t>Lİ ADALARDA İSE 16.06.2002 TARİHİNDE ONAYLANAN JEOLOJİK-JEOTEKNİK ETÜD HÜKÜMLERİ GEÇERLİ OLUP, PARSEL BAZINDA ZEMİN ETÜDÜ ONAYLANMADAN MİMARİ PROJE YAPILAMAZ.</w:t>
      </w:r>
    </w:p>
    <w:p w:rsidR="00CD07E3" w:rsidRPr="003B0AF0" w:rsidRDefault="00CD07E3" w:rsidP="00CD07E3">
      <w:pPr>
        <w:jc w:val="center"/>
      </w:pPr>
      <w:r w:rsidRPr="003B0AF0">
        <w:lastRenderedPageBreak/>
        <w:t>T.C.</w:t>
      </w:r>
    </w:p>
    <w:p w:rsidR="00CD07E3" w:rsidRPr="003B0AF0" w:rsidRDefault="00CD07E3" w:rsidP="00CD07E3">
      <w:pPr>
        <w:jc w:val="center"/>
      </w:pPr>
      <w:r w:rsidRPr="003B0AF0">
        <w:t>ANKARA BÜYÜKŞEHİR BELEDİYE MECLİSİ</w:t>
      </w:r>
    </w:p>
    <w:p w:rsidR="00CD07E3" w:rsidRDefault="00CD07E3" w:rsidP="00CD07E3">
      <w:pPr>
        <w:jc w:val="center"/>
      </w:pPr>
      <w:r w:rsidRPr="003B0AF0">
        <w:t>İmar ve Bayındırlık Komisyonu Raporu</w:t>
      </w:r>
    </w:p>
    <w:p w:rsidR="00CD07E3" w:rsidRDefault="00CD07E3" w:rsidP="00CD07E3">
      <w:pPr>
        <w:jc w:val="center"/>
      </w:pPr>
      <w:r w:rsidRPr="003B0AF0">
        <w:t xml:space="preserve">Rapor No: </w:t>
      </w:r>
      <w:r>
        <w:t>802</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03</w:t>
      </w:r>
      <w:r w:rsidRPr="003B0AF0">
        <w:t>.202</w:t>
      </w:r>
      <w:r>
        <w:t>1</w:t>
      </w:r>
    </w:p>
    <w:p w:rsidR="00CD07E3" w:rsidRDefault="00CD07E3" w:rsidP="00CD07E3">
      <w:pPr>
        <w:jc w:val="center"/>
      </w:pPr>
    </w:p>
    <w:p w:rsidR="00CD07E3" w:rsidRDefault="00CD07E3" w:rsidP="00CD07E3">
      <w:pPr>
        <w:jc w:val="center"/>
      </w:pPr>
      <w:r>
        <w:t>-7-</w:t>
      </w:r>
    </w:p>
    <w:p w:rsidR="00CD07E3" w:rsidRDefault="00CD07E3" w:rsidP="00CD07E3">
      <w:pPr>
        <w:jc w:val="both"/>
        <w:rPr>
          <w:bCs/>
          <w:iCs/>
          <w:color w:val="000000"/>
        </w:rPr>
      </w:pPr>
    </w:p>
    <w:p w:rsidR="00CD07E3" w:rsidRDefault="00CD07E3" w:rsidP="00CD07E3">
      <w:pPr>
        <w:jc w:val="both"/>
        <w:rPr>
          <w:bCs/>
          <w:iCs/>
          <w:color w:val="000000"/>
        </w:rPr>
      </w:pPr>
    </w:p>
    <w:p w:rsidR="00CD07E3" w:rsidRDefault="00CD07E3" w:rsidP="00CD07E3">
      <w:pPr>
        <w:ind w:firstLine="708"/>
        <w:jc w:val="both"/>
        <w:rPr>
          <w:bCs/>
          <w:iCs/>
          <w:color w:val="000000"/>
        </w:rPr>
      </w:pPr>
      <w:r w:rsidRPr="00117195">
        <w:rPr>
          <w:b/>
        </w:rPr>
        <w:t>1.3.</w:t>
      </w:r>
      <w:r>
        <w:t xml:space="preserve"> </w:t>
      </w:r>
      <w:r w:rsidRPr="00864FFF">
        <w:t>ONAYLI PROJESİNE UYGUN OLARAK YAPILMIŞ VE İSKÂN RUHSATI ALMIŞ YAPILAR İLE İNŞAAT RUHSATI ALARAK İNŞAATA BAŞLANMIŞ YAPILARDA;</w:t>
      </w:r>
      <w:r>
        <w:t xml:space="preserve"> PLANDA </w:t>
      </w:r>
      <w:r w:rsidRPr="00864FFF">
        <w:t>BELİRLENEN YAPILAŞMA KOŞULLARINI AŞMAMAK KAYDIYLA</w:t>
      </w:r>
      <w:r>
        <w:t xml:space="preserve"> </w:t>
      </w:r>
      <w:r w:rsidRPr="00864FFF">
        <w:t>TADİLAT/TAMİRAT YAPILABİLİR.</w:t>
      </w:r>
    </w:p>
    <w:p w:rsidR="00CD07E3" w:rsidRPr="00853738" w:rsidRDefault="00CD07E3" w:rsidP="00CD07E3">
      <w:pPr>
        <w:tabs>
          <w:tab w:val="left" w:pos="1134"/>
        </w:tabs>
        <w:ind w:firstLine="709"/>
        <w:jc w:val="both"/>
        <w:rPr>
          <w:bCs/>
          <w:iCs/>
          <w:color w:val="000000"/>
        </w:rPr>
      </w:pPr>
      <w:r w:rsidRPr="00117195">
        <w:rPr>
          <w:b/>
          <w:bCs/>
          <w:iCs/>
          <w:color w:val="000000"/>
        </w:rPr>
        <w:t>1.4.</w:t>
      </w:r>
      <w:r w:rsidRPr="00117195">
        <w:t xml:space="preserve">PARSEL BAZI </w:t>
      </w:r>
      <w:r>
        <w:t xml:space="preserve">DÜZENLEMELERDE YOLDAN; ADA BAZI </w:t>
      </w:r>
      <w:r w:rsidRPr="00117195">
        <w:t>DÜZENLEMELERDE TABİ ZEMİNDEN KOT VERİLEBİLİR. BODRUM KAT ÂDETİ 1 KATI GEÇEMEZ.</w:t>
      </w:r>
    </w:p>
    <w:p w:rsidR="00CD07E3" w:rsidRDefault="00CD07E3" w:rsidP="00CD07E3">
      <w:pPr>
        <w:ind w:firstLine="708"/>
        <w:jc w:val="both"/>
        <w:rPr>
          <w:bCs/>
          <w:iCs/>
          <w:color w:val="000000"/>
        </w:rPr>
      </w:pPr>
      <w:r w:rsidRPr="00117195">
        <w:rPr>
          <w:b/>
          <w:bCs/>
          <w:iCs/>
          <w:color w:val="000000"/>
        </w:rPr>
        <w:t>1.5.</w:t>
      </w:r>
      <w:r>
        <w:rPr>
          <w:bCs/>
          <w:iCs/>
          <w:color w:val="000000"/>
        </w:rPr>
        <w:t xml:space="preserve"> </w:t>
      </w:r>
      <w:r w:rsidRPr="00853738">
        <w:rPr>
          <w:bCs/>
          <w:iCs/>
          <w:color w:val="000000"/>
        </w:rPr>
        <w:t>BİR</w:t>
      </w:r>
      <w:r>
        <w:rPr>
          <w:bCs/>
          <w:iCs/>
          <w:color w:val="000000"/>
        </w:rPr>
        <w:t xml:space="preserve"> </w:t>
      </w:r>
      <w:r w:rsidRPr="00853738">
        <w:rPr>
          <w:bCs/>
          <w:iCs/>
          <w:color w:val="000000"/>
        </w:rPr>
        <w:t>PARSELDE BİRDEN FAZLA YAPI YAPILMASI HALİNDE BİNALAR ARASINDAKİ MESAFE H/2'DEN AZ OLAMAZ.</w:t>
      </w:r>
    </w:p>
    <w:p w:rsidR="00CD07E3" w:rsidRPr="00853738" w:rsidRDefault="00CD07E3" w:rsidP="00CD07E3">
      <w:pPr>
        <w:ind w:firstLine="708"/>
        <w:jc w:val="both"/>
        <w:rPr>
          <w:bCs/>
          <w:iCs/>
          <w:color w:val="000000"/>
        </w:rPr>
      </w:pPr>
      <w:r w:rsidRPr="00117195">
        <w:rPr>
          <w:b/>
          <w:bCs/>
          <w:iCs/>
          <w:color w:val="000000"/>
        </w:rPr>
        <w:t>1.6.</w:t>
      </w:r>
      <w:r>
        <w:rPr>
          <w:bCs/>
          <w:iCs/>
          <w:color w:val="000000"/>
        </w:rPr>
        <w:t xml:space="preserve"> </w:t>
      </w:r>
      <w:r w:rsidRPr="00853738">
        <w:rPr>
          <w:bCs/>
          <w:iCs/>
          <w:color w:val="000000"/>
        </w:rPr>
        <w:t>KONUT ALANLARINDA; GENİŞLİĞİ 10M VE DAHA FAZLA OLAN YOLLARDA ZEMİN KATLAR VE YOLA CEPHESİ OLAN İSKÂN EDİLEBİLİR BODRUM KATLAR TİCARET OLARAK KULLANILABİLİR.</w:t>
      </w:r>
    </w:p>
    <w:p w:rsidR="00CD07E3" w:rsidRDefault="00CD07E3" w:rsidP="00CD07E3">
      <w:pPr>
        <w:ind w:firstLine="708"/>
        <w:jc w:val="both"/>
        <w:rPr>
          <w:bCs/>
          <w:iCs/>
          <w:color w:val="000000"/>
        </w:rPr>
      </w:pPr>
      <w:r w:rsidRPr="00117195">
        <w:rPr>
          <w:b/>
          <w:bCs/>
          <w:iCs/>
          <w:color w:val="000000"/>
        </w:rPr>
        <w:t>1.7.</w:t>
      </w:r>
      <w:r>
        <w:rPr>
          <w:bCs/>
          <w:iCs/>
          <w:color w:val="000000"/>
        </w:rPr>
        <w:t xml:space="preserve"> </w:t>
      </w:r>
      <w:r w:rsidRPr="00853738">
        <w:rPr>
          <w:bCs/>
          <w:iCs/>
          <w:color w:val="000000"/>
        </w:rPr>
        <w:t>BAŞKENT ELEKTRİK DAĞITIM A.Ş’NİN 12</w:t>
      </w:r>
      <w:r>
        <w:rPr>
          <w:bCs/>
          <w:iCs/>
          <w:color w:val="000000"/>
        </w:rPr>
        <w:t xml:space="preserve">.12.2019 TARİH VE 27013 SAYILI </w:t>
      </w:r>
      <w:r w:rsidRPr="00853738">
        <w:rPr>
          <w:bCs/>
          <w:iCs/>
          <w:color w:val="000000"/>
        </w:rPr>
        <w:t>GÖRÜŞÜNDE BELİRTİLEN ENERJİ NAKİL HATTI ALTINDAKİ YAPILARDA "ELEKTRİK KUVVETLİ AKIM TESİSLERİ YÖNETMELİĞİ’' HÜKÜMLERİNE UYULUR. YÖNETMELİK HÜKÜMLERİNİN UYGULANAMADIĞI ADALARDA ENH DEPLASE EDİLMEDEN BU ADALARDA İNŞAAT İZNİVERİLEMEZ.</w:t>
      </w:r>
    </w:p>
    <w:p w:rsidR="00CD07E3" w:rsidRDefault="00CD07E3" w:rsidP="00CD07E3">
      <w:pPr>
        <w:ind w:firstLine="708"/>
        <w:jc w:val="both"/>
        <w:rPr>
          <w:bCs/>
          <w:iCs/>
          <w:color w:val="000000"/>
        </w:rPr>
      </w:pPr>
      <w:r w:rsidRPr="00117195">
        <w:rPr>
          <w:b/>
          <w:bCs/>
          <w:iCs/>
          <w:color w:val="000000"/>
        </w:rPr>
        <w:t>1.8.</w:t>
      </w:r>
      <w:r>
        <w:rPr>
          <w:bCs/>
          <w:iCs/>
          <w:color w:val="000000"/>
        </w:rPr>
        <w:t xml:space="preserve"> </w:t>
      </w:r>
      <w:r w:rsidRPr="00853738">
        <w:rPr>
          <w:bCs/>
          <w:iCs/>
          <w:color w:val="000000"/>
        </w:rPr>
        <w:t>BU PLAN HÜKÜMLERİNDE YER ALMAYAN KONULARDA YÜRÜRLÜKTEKİ BALA İMAR PLANI HÜKÜMLERİ, 3194 SAYILI İMAR KANUNU VE İLGİLİ YÖNETMELİKLERİ, ANKARA BÜYÜKŞEHÎR BELEDİYESİ İMAR YÖNETMELİĞİ, 4708 SAYILI YAPI DENETİM KANUNU, OTOPARK VE SIĞINAK YÖNETMELİĞİ, DEPREM VE DEPREM BÖLGELERİNDE YAPILACAK BİNALAR HAKKINDA YÖNETMELİK HÜKÜMLERİ GEÇERLİDİR</w:t>
      </w:r>
      <w:r>
        <w:rPr>
          <w:bCs/>
          <w:iCs/>
          <w:color w:val="000000"/>
        </w:rPr>
        <w:t>.</w:t>
      </w:r>
    </w:p>
    <w:p w:rsidR="00CD07E3" w:rsidRPr="00853738" w:rsidRDefault="00CD07E3" w:rsidP="00CD07E3">
      <w:pPr>
        <w:ind w:left="709"/>
        <w:jc w:val="both"/>
        <w:rPr>
          <w:bCs/>
          <w:iCs/>
          <w:color w:val="000000"/>
        </w:rPr>
      </w:pPr>
    </w:p>
    <w:p w:rsidR="00CD07E3" w:rsidRDefault="00CD07E3" w:rsidP="00CD07E3">
      <w:pPr>
        <w:ind w:firstLine="709"/>
        <w:jc w:val="both"/>
        <w:rPr>
          <w:b/>
        </w:rPr>
      </w:pPr>
      <w:r w:rsidRPr="00853738">
        <w:rPr>
          <w:b/>
          <w:bCs/>
          <w:iCs/>
          <w:color w:val="000000"/>
        </w:rPr>
        <w:t>2. ÖZEL HÜKÜMLER</w:t>
      </w:r>
    </w:p>
    <w:p w:rsidR="00CD07E3" w:rsidRDefault="00CD07E3" w:rsidP="00CD07E3">
      <w:pPr>
        <w:ind w:firstLine="709"/>
        <w:jc w:val="both"/>
        <w:rPr>
          <w:b/>
        </w:rPr>
      </w:pPr>
      <w:r>
        <w:rPr>
          <w:b/>
        </w:rPr>
        <w:t xml:space="preserve">2.1. </w:t>
      </w:r>
      <w:r w:rsidRPr="00853738">
        <w:rPr>
          <w:b/>
          <w:bCs/>
          <w:iCs/>
          <w:color w:val="000000"/>
        </w:rPr>
        <w:t>KONUT ALANLARI</w:t>
      </w:r>
    </w:p>
    <w:p w:rsidR="00CD07E3" w:rsidRPr="005377BA" w:rsidRDefault="00CD07E3" w:rsidP="00CD07E3">
      <w:pPr>
        <w:pStyle w:val="ListeParagraf"/>
        <w:numPr>
          <w:ilvl w:val="0"/>
          <w:numId w:val="46"/>
        </w:numPr>
        <w:jc w:val="both"/>
        <w:rPr>
          <w:bCs/>
          <w:iCs/>
          <w:vanish/>
          <w:color w:val="000000"/>
        </w:rPr>
      </w:pPr>
    </w:p>
    <w:p w:rsidR="00CD07E3" w:rsidRPr="005377BA" w:rsidRDefault="00CD07E3" w:rsidP="00CD07E3">
      <w:pPr>
        <w:pStyle w:val="ListeParagraf"/>
        <w:numPr>
          <w:ilvl w:val="0"/>
          <w:numId w:val="46"/>
        </w:numPr>
        <w:jc w:val="both"/>
        <w:rPr>
          <w:bCs/>
          <w:iCs/>
          <w:vanish/>
          <w:color w:val="000000"/>
        </w:rPr>
      </w:pPr>
    </w:p>
    <w:p w:rsidR="00CD07E3" w:rsidRPr="005377BA" w:rsidRDefault="00CD07E3" w:rsidP="00CD07E3">
      <w:pPr>
        <w:pStyle w:val="ListeParagraf"/>
        <w:numPr>
          <w:ilvl w:val="1"/>
          <w:numId w:val="46"/>
        </w:numPr>
        <w:jc w:val="both"/>
        <w:rPr>
          <w:bCs/>
          <w:iCs/>
          <w:vanish/>
          <w:color w:val="000000"/>
        </w:rPr>
      </w:pPr>
    </w:p>
    <w:p w:rsidR="00CD07E3" w:rsidRDefault="00CD07E3" w:rsidP="00CD07E3">
      <w:pPr>
        <w:numPr>
          <w:ilvl w:val="2"/>
          <w:numId w:val="46"/>
        </w:numPr>
        <w:ind w:left="0" w:firstLine="709"/>
        <w:jc w:val="both"/>
        <w:rPr>
          <w:b/>
        </w:rPr>
      </w:pPr>
      <w:r w:rsidRPr="00853738">
        <w:rPr>
          <w:bCs/>
          <w:iCs/>
          <w:color w:val="000000"/>
        </w:rPr>
        <w:t>TOPLU KONUT ALANINDA TOPLU KONUT İDARESİNCE ONAYLANAN VAZİYET PLANINA GÖRE UYGU</w:t>
      </w:r>
      <w:r>
        <w:rPr>
          <w:bCs/>
          <w:iCs/>
          <w:color w:val="000000"/>
        </w:rPr>
        <w:t>LAMA PROJELERİ ONAYLANIR EMSAL:1.50, MAX. YÜKSEKLİK:</w:t>
      </w:r>
      <w:r w:rsidRPr="00853738">
        <w:rPr>
          <w:bCs/>
          <w:iCs/>
          <w:color w:val="000000"/>
        </w:rPr>
        <w:t>5 KATTIR</w:t>
      </w:r>
      <w:r>
        <w:rPr>
          <w:bCs/>
          <w:iCs/>
          <w:color w:val="000000"/>
        </w:rPr>
        <w:t>.</w:t>
      </w:r>
    </w:p>
    <w:p w:rsidR="00CD07E3" w:rsidRDefault="00CD07E3" w:rsidP="00CD07E3">
      <w:pPr>
        <w:numPr>
          <w:ilvl w:val="2"/>
          <w:numId w:val="46"/>
        </w:numPr>
        <w:ind w:left="0" w:firstLine="709"/>
        <w:jc w:val="both"/>
        <w:rPr>
          <w:b/>
        </w:rPr>
      </w:pPr>
      <w:r w:rsidRPr="005377BA">
        <w:rPr>
          <w:bCs/>
          <w:iCs/>
          <w:color w:val="000000"/>
        </w:rPr>
        <w:t>GELİŞME KONUT ALANLARINDA EMSAL:1.20, MAX. YÜKSEKLİK:5 KATTIR. BU ALANLARDA MİNİMUM PARSEL BÜYÜKLÜĞÜ 1000M</w:t>
      </w:r>
      <w:r w:rsidRPr="005377BA">
        <w:rPr>
          <w:bCs/>
          <w:iCs/>
          <w:color w:val="000000"/>
          <w:vertAlign w:val="superscript"/>
        </w:rPr>
        <w:t>2</w:t>
      </w:r>
      <w:r w:rsidRPr="005377BA">
        <w:rPr>
          <w:bCs/>
          <w:iCs/>
          <w:color w:val="000000"/>
        </w:rPr>
        <w:t>, ADA BAZI YAPILAŞMALARDA EMSAL:1.50, YENÇOK:5 KATTIR. TOPLAM DAİRE SAYISI EMSAL ALANININ ORTALAMA DAİRE BÜYÜKLÜĞÜ OLAN 120M</w:t>
      </w:r>
      <w:r w:rsidRPr="005377BA">
        <w:rPr>
          <w:bCs/>
          <w:iCs/>
          <w:color w:val="000000"/>
          <w:vertAlign w:val="superscript"/>
        </w:rPr>
        <w:t>2</w:t>
      </w:r>
      <w:r w:rsidRPr="005377BA">
        <w:rPr>
          <w:bCs/>
          <w:iCs/>
          <w:color w:val="000000"/>
        </w:rPr>
        <w:t xml:space="preserve"> BÖLÜMÜ İLE BULUNUR. BODRUM KAT </w:t>
      </w:r>
      <w:proofErr w:type="gramStart"/>
      <w:r>
        <w:rPr>
          <w:bCs/>
          <w:iCs/>
          <w:color w:val="000000"/>
        </w:rPr>
        <w:t>A</w:t>
      </w:r>
      <w:r w:rsidRPr="005377BA">
        <w:rPr>
          <w:bCs/>
          <w:iCs/>
          <w:color w:val="000000"/>
        </w:rPr>
        <w:t>DETİ</w:t>
      </w:r>
      <w:r>
        <w:rPr>
          <w:bCs/>
          <w:iCs/>
          <w:color w:val="000000"/>
        </w:rPr>
        <w:t xml:space="preserve"> </w:t>
      </w:r>
      <w:r w:rsidRPr="005377BA">
        <w:rPr>
          <w:bCs/>
          <w:iCs/>
          <w:color w:val="000000"/>
        </w:rPr>
        <w:t xml:space="preserve"> 1</w:t>
      </w:r>
      <w:proofErr w:type="gramEnd"/>
      <w:r w:rsidRPr="005377BA">
        <w:rPr>
          <w:bCs/>
          <w:iCs/>
          <w:color w:val="000000"/>
        </w:rPr>
        <w:t xml:space="preserve"> </w:t>
      </w:r>
      <w:r>
        <w:rPr>
          <w:bCs/>
          <w:iCs/>
          <w:color w:val="000000"/>
        </w:rPr>
        <w:t xml:space="preserve"> </w:t>
      </w:r>
      <w:r w:rsidRPr="005377BA">
        <w:rPr>
          <w:bCs/>
          <w:iCs/>
          <w:color w:val="000000"/>
        </w:rPr>
        <w:t>KATI GEÇEMEZ.</w:t>
      </w:r>
    </w:p>
    <w:p w:rsidR="00CD07E3" w:rsidRDefault="00CD07E3" w:rsidP="00CD07E3">
      <w:pPr>
        <w:numPr>
          <w:ilvl w:val="2"/>
          <w:numId w:val="46"/>
        </w:numPr>
        <w:ind w:left="0" w:firstLine="709"/>
        <w:jc w:val="both"/>
        <w:rPr>
          <w:b/>
        </w:rPr>
      </w:pPr>
      <w:r w:rsidRPr="005377BA">
        <w:rPr>
          <w:bCs/>
          <w:iCs/>
          <w:color w:val="000000"/>
        </w:rPr>
        <w:t>DÜŞÜK YOĞUNLUKLU GELİŞME KONUT ALANLARINDA; TAKS:0.35, KAKS:1.05 MAX. YÜKSEKLİK 3 KAT OLUP MİNİMUM PARSEL BÜYÜKLÜĞÜ 600M</w:t>
      </w:r>
      <w:r w:rsidRPr="005377BA">
        <w:rPr>
          <w:bCs/>
          <w:iCs/>
          <w:color w:val="000000"/>
          <w:vertAlign w:val="superscript"/>
        </w:rPr>
        <w:t>2</w:t>
      </w:r>
      <w:r w:rsidRPr="005377BA">
        <w:rPr>
          <w:bCs/>
          <w:iCs/>
          <w:color w:val="000000"/>
        </w:rPr>
        <w:t>’DİR. TAKS:0.25, KAKS:0,50 MAX. YÜKSEKLİK 2 KAT OLAN ADALARDA İSE MİNİMUM PARSEL BÜYÜKLÜĞÜ 750M</w:t>
      </w:r>
      <w:r w:rsidRPr="005377BA">
        <w:rPr>
          <w:bCs/>
          <w:iCs/>
          <w:color w:val="000000"/>
          <w:vertAlign w:val="superscript"/>
        </w:rPr>
        <w:t>2</w:t>
      </w:r>
      <w:r w:rsidRPr="005377BA">
        <w:rPr>
          <w:bCs/>
          <w:iCs/>
          <w:color w:val="000000"/>
        </w:rPr>
        <w:t>’DİR</w:t>
      </w:r>
      <w:r>
        <w:rPr>
          <w:bCs/>
          <w:iCs/>
          <w:color w:val="000000"/>
        </w:rPr>
        <w:t>.</w:t>
      </w:r>
    </w:p>
    <w:p w:rsidR="00CD07E3" w:rsidRPr="005377BA" w:rsidRDefault="00CD07E3" w:rsidP="00CD07E3">
      <w:pPr>
        <w:numPr>
          <w:ilvl w:val="2"/>
          <w:numId w:val="46"/>
        </w:numPr>
        <w:ind w:left="0" w:firstLine="709"/>
        <w:jc w:val="both"/>
        <w:rPr>
          <w:b/>
        </w:rPr>
      </w:pPr>
      <w:r w:rsidRPr="005377BA">
        <w:rPr>
          <w:bCs/>
          <w:iCs/>
          <w:color w:val="000000"/>
        </w:rPr>
        <w:t>ADA BÖLÜNME ÇİZGİLERİ ŞEMATİK OLUP, BU ÇİZGİLER ESAS ALINMAK KAYDIYLA, MÜLKİYET DÜZENİ GÖZÖNÜNDE BULUNDURULARAK PARSELASYON PLANINA GÖRE KAYDIRILABİLİR.</w:t>
      </w:r>
    </w:p>
    <w:p w:rsidR="00CD07E3" w:rsidRPr="00853738" w:rsidRDefault="00CD07E3" w:rsidP="00CD07E3">
      <w:pPr>
        <w:ind w:left="709"/>
        <w:jc w:val="both"/>
        <w:rPr>
          <w:bCs/>
          <w:iCs/>
          <w:color w:val="000000"/>
        </w:rPr>
      </w:pPr>
    </w:p>
    <w:p w:rsidR="00CD07E3" w:rsidRPr="00853738" w:rsidRDefault="00CD07E3" w:rsidP="00CD07E3">
      <w:pPr>
        <w:ind w:firstLine="709"/>
        <w:jc w:val="both"/>
        <w:rPr>
          <w:b/>
        </w:rPr>
      </w:pPr>
      <w:r w:rsidRPr="00853738">
        <w:rPr>
          <w:b/>
          <w:bCs/>
          <w:iCs/>
          <w:color w:val="000000"/>
        </w:rPr>
        <w:t>2.2. TİCARET ALANLARI</w:t>
      </w:r>
    </w:p>
    <w:p w:rsidR="00CD07E3" w:rsidRPr="00853738" w:rsidRDefault="00CD07E3" w:rsidP="00CD07E3">
      <w:pPr>
        <w:numPr>
          <w:ilvl w:val="0"/>
          <w:numId w:val="45"/>
        </w:numPr>
        <w:ind w:firstLine="709"/>
        <w:jc w:val="both"/>
        <w:rPr>
          <w:bCs/>
          <w:iCs/>
          <w:color w:val="000000"/>
        </w:rPr>
      </w:pPr>
      <w:r w:rsidRPr="00853738">
        <w:rPr>
          <w:bCs/>
          <w:iCs/>
          <w:color w:val="000000"/>
        </w:rPr>
        <w:t>BU ALANLARDA MİNİMUM PARSEL BÜYÜKLÜĞÜ 750M</w:t>
      </w:r>
      <w:r w:rsidRPr="00853738">
        <w:rPr>
          <w:bCs/>
          <w:iCs/>
          <w:color w:val="000000"/>
          <w:vertAlign w:val="superscript"/>
        </w:rPr>
        <w:t>2</w:t>
      </w:r>
      <w:r>
        <w:rPr>
          <w:bCs/>
          <w:iCs/>
          <w:color w:val="000000"/>
        </w:rPr>
        <w:t xml:space="preserve"> OLUP, EMSAL:0.80, YENÇOK:9.50(2 KAT)</w:t>
      </w:r>
      <w:r w:rsidRPr="00853738">
        <w:rPr>
          <w:bCs/>
          <w:iCs/>
          <w:color w:val="000000"/>
        </w:rPr>
        <w:t>’DİR. ZEMİN KATTA ASMA KAT YAPILABİLİR</w:t>
      </w:r>
    </w:p>
    <w:p w:rsidR="00CD07E3" w:rsidRDefault="00CD07E3" w:rsidP="00CD07E3">
      <w:pPr>
        <w:numPr>
          <w:ilvl w:val="0"/>
          <w:numId w:val="45"/>
        </w:numPr>
        <w:ind w:firstLine="709"/>
        <w:jc w:val="both"/>
        <w:rPr>
          <w:bCs/>
          <w:iCs/>
          <w:color w:val="000000"/>
        </w:rPr>
      </w:pPr>
      <w:r w:rsidRPr="00853738">
        <w:rPr>
          <w:bCs/>
          <w:iCs/>
          <w:color w:val="000000"/>
        </w:rPr>
        <w:t>TİCARET ALANLARINDA BİRDEN FAZLA BİNA YAPILMASI DURUMUNDA BİNALAR ARASINDA H/2 OLACAKTIR</w:t>
      </w:r>
      <w:r>
        <w:rPr>
          <w:bCs/>
          <w:iCs/>
          <w:color w:val="000000"/>
        </w:rPr>
        <w:t>.</w:t>
      </w:r>
    </w:p>
    <w:p w:rsidR="00CD07E3" w:rsidRPr="00CD07E3" w:rsidRDefault="00CD07E3" w:rsidP="00CD07E3">
      <w:pPr>
        <w:jc w:val="center"/>
        <w:rPr>
          <w:bCs/>
          <w:iCs/>
          <w:color w:val="000000"/>
        </w:rPr>
      </w:pPr>
      <w:r w:rsidRPr="003B0AF0">
        <w:lastRenderedPageBreak/>
        <w:t>T.C.</w:t>
      </w:r>
    </w:p>
    <w:p w:rsidR="00CD07E3" w:rsidRPr="003B0AF0" w:rsidRDefault="00CD07E3" w:rsidP="00CD07E3">
      <w:pPr>
        <w:jc w:val="center"/>
      </w:pPr>
      <w:r w:rsidRPr="003B0AF0">
        <w:t>ANKARA BÜYÜKŞEHİR BELEDİYE MECLİSİ</w:t>
      </w:r>
    </w:p>
    <w:p w:rsidR="00CD07E3" w:rsidRDefault="00CD07E3" w:rsidP="00CD07E3">
      <w:pPr>
        <w:jc w:val="center"/>
      </w:pPr>
      <w:r w:rsidRPr="003B0AF0">
        <w:t>İmar ve Bayındırlık Komisyonu Raporu</w:t>
      </w:r>
    </w:p>
    <w:p w:rsidR="00CD07E3" w:rsidRDefault="00CD07E3" w:rsidP="00CD07E3">
      <w:pPr>
        <w:jc w:val="center"/>
      </w:pPr>
      <w:r w:rsidRPr="003B0AF0">
        <w:t xml:space="preserve">Rapor No: </w:t>
      </w:r>
      <w:r>
        <w:t>802</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03</w:t>
      </w:r>
      <w:r w:rsidRPr="003B0AF0">
        <w:t>.202</w:t>
      </w:r>
      <w:r>
        <w:t>1</w:t>
      </w:r>
    </w:p>
    <w:p w:rsidR="00CD07E3" w:rsidRDefault="00CD07E3" w:rsidP="00CD07E3">
      <w:pPr>
        <w:jc w:val="center"/>
      </w:pPr>
    </w:p>
    <w:p w:rsidR="00CD07E3" w:rsidRDefault="00CD07E3" w:rsidP="00CD07E3">
      <w:pPr>
        <w:jc w:val="center"/>
      </w:pPr>
      <w:r>
        <w:t>-8-</w:t>
      </w:r>
    </w:p>
    <w:p w:rsidR="00CD07E3" w:rsidRDefault="00CD07E3" w:rsidP="00CD07E3">
      <w:pPr>
        <w:jc w:val="both"/>
        <w:rPr>
          <w:bCs/>
          <w:iCs/>
          <w:color w:val="000000"/>
        </w:rPr>
      </w:pPr>
    </w:p>
    <w:p w:rsidR="00CD07E3" w:rsidRPr="00853738" w:rsidRDefault="00CD07E3" w:rsidP="00CD07E3">
      <w:pPr>
        <w:jc w:val="both"/>
        <w:rPr>
          <w:bCs/>
          <w:iCs/>
          <w:color w:val="000000"/>
        </w:rPr>
      </w:pPr>
    </w:p>
    <w:p w:rsidR="00CD07E3" w:rsidRPr="00853738" w:rsidRDefault="00CD07E3" w:rsidP="00CD07E3">
      <w:pPr>
        <w:numPr>
          <w:ilvl w:val="1"/>
          <w:numId w:val="45"/>
        </w:numPr>
        <w:ind w:firstLine="709"/>
        <w:jc w:val="both"/>
        <w:rPr>
          <w:b/>
          <w:bCs/>
          <w:iCs/>
          <w:color w:val="000000"/>
        </w:rPr>
      </w:pPr>
      <w:r w:rsidRPr="00853738">
        <w:rPr>
          <w:b/>
          <w:bCs/>
          <w:iCs/>
          <w:color w:val="000000"/>
        </w:rPr>
        <w:t>TİCARET+ KONUT (TİCK) ALANLARI</w:t>
      </w:r>
    </w:p>
    <w:p w:rsidR="00CD07E3" w:rsidRPr="00A4701C" w:rsidRDefault="00CD07E3" w:rsidP="00CD07E3">
      <w:pPr>
        <w:numPr>
          <w:ilvl w:val="2"/>
          <w:numId w:val="45"/>
        </w:numPr>
        <w:ind w:firstLine="709"/>
        <w:jc w:val="both"/>
        <w:rPr>
          <w:bCs/>
          <w:iCs/>
          <w:color w:val="000000"/>
        </w:rPr>
      </w:pPr>
      <w:r w:rsidRPr="00853738">
        <w:rPr>
          <w:bCs/>
          <w:iCs/>
          <w:color w:val="000000"/>
        </w:rPr>
        <w:t>BU</w:t>
      </w:r>
      <w:r w:rsidRPr="00853738">
        <w:rPr>
          <w:bCs/>
          <w:iCs/>
          <w:color w:val="000000"/>
        </w:rPr>
        <w:tab/>
        <w:t>ALANLAR; ZEMİN VE BODRUM KATLAR DIŞINDA KONUT KULLANIMININ YE</w:t>
      </w:r>
      <w:r>
        <w:rPr>
          <w:bCs/>
          <w:iCs/>
          <w:color w:val="000000"/>
        </w:rPr>
        <w:t>R ALABİLDİĞİ ALANLARDIR. EMSAL:1.20, YENÇOK:</w:t>
      </w:r>
      <w:r w:rsidRPr="00853738">
        <w:rPr>
          <w:bCs/>
          <w:iCs/>
          <w:color w:val="000000"/>
        </w:rPr>
        <w:t>12.50 M.(4KAT)DİR. BU ALANLARD</w:t>
      </w:r>
      <w:r>
        <w:rPr>
          <w:bCs/>
          <w:iCs/>
          <w:color w:val="000000"/>
        </w:rPr>
        <w:t xml:space="preserve">A MİNİMUM PARSEL BÜYÜKLÜĞÜ </w:t>
      </w:r>
      <w:r w:rsidRPr="004510C4">
        <w:rPr>
          <w:bCs/>
          <w:iCs/>
          <w:color w:val="000000"/>
        </w:rPr>
        <w:t>2000</w:t>
      </w:r>
      <w:r w:rsidRPr="00853738">
        <w:rPr>
          <w:bCs/>
          <w:iCs/>
          <w:color w:val="000000"/>
        </w:rPr>
        <w:t>M</w:t>
      </w:r>
      <w:r w:rsidRPr="00853738">
        <w:rPr>
          <w:bCs/>
          <w:iCs/>
          <w:color w:val="000000"/>
          <w:vertAlign w:val="superscript"/>
        </w:rPr>
        <w:t>2</w:t>
      </w:r>
      <w:r>
        <w:rPr>
          <w:bCs/>
          <w:iCs/>
          <w:color w:val="000000"/>
        </w:rPr>
        <w:t>’</w:t>
      </w:r>
      <w:r w:rsidRPr="00853738">
        <w:rPr>
          <w:bCs/>
          <w:iCs/>
          <w:color w:val="000000"/>
        </w:rPr>
        <w:t>DİR BU ALANLARDA KONUT KULLANIM ORANI %60 'TIR</w:t>
      </w:r>
      <w:r>
        <w:rPr>
          <w:bCs/>
          <w:iCs/>
          <w:color w:val="000000"/>
        </w:rPr>
        <w:t>.</w:t>
      </w:r>
    </w:p>
    <w:p w:rsidR="00CD07E3" w:rsidRDefault="00CD07E3" w:rsidP="00CD07E3">
      <w:pPr>
        <w:numPr>
          <w:ilvl w:val="2"/>
          <w:numId w:val="45"/>
        </w:numPr>
        <w:ind w:firstLine="709"/>
        <w:jc w:val="both"/>
        <w:rPr>
          <w:bCs/>
          <w:iCs/>
          <w:color w:val="000000"/>
        </w:rPr>
      </w:pPr>
      <w:r w:rsidRPr="00853738">
        <w:rPr>
          <w:bCs/>
          <w:iCs/>
          <w:color w:val="000000"/>
        </w:rPr>
        <w:t xml:space="preserve">YAPILACAK YAPILARIN ZEMİN KATLARI ARKA BAHÇEDEN H/2 ÇEKİLECEKTİR. BİNALARIN BODRUM VE ZEMİN KATLARI YAN KOMŞU PARSEL HUDUDUNA KADAR YAPILAŞABİLİR KOTTAN KAZANILAN ALANLAR TİCARET, DEPO, OTOPARK VE TEKNİK BİRİMLER OLARAK </w:t>
      </w:r>
      <w:r>
        <w:rPr>
          <w:bCs/>
          <w:iCs/>
          <w:color w:val="000000"/>
        </w:rPr>
        <w:t xml:space="preserve">KULLANILABİLİR BODRUM KAT </w:t>
      </w:r>
      <w:proofErr w:type="gramStart"/>
      <w:r>
        <w:rPr>
          <w:bCs/>
          <w:iCs/>
          <w:color w:val="000000"/>
        </w:rPr>
        <w:t>ADETİ</w:t>
      </w:r>
      <w:proofErr w:type="gramEnd"/>
      <w:r>
        <w:rPr>
          <w:bCs/>
          <w:iCs/>
          <w:color w:val="000000"/>
        </w:rPr>
        <w:t xml:space="preserve"> </w:t>
      </w:r>
      <w:r w:rsidRPr="00853738">
        <w:rPr>
          <w:bCs/>
          <w:iCs/>
          <w:color w:val="000000"/>
        </w:rPr>
        <w:t>1 KATI GEÇEMEZ.</w:t>
      </w:r>
    </w:p>
    <w:p w:rsidR="00CD07E3" w:rsidRPr="00853738" w:rsidRDefault="00CD07E3" w:rsidP="00CD07E3">
      <w:pPr>
        <w:ind w:left="709"/>
        <w:jc w:val="both"/>
        <w:rPr>
          <w:bCs/>
          <w:iCs/>
          <w:color w:val="000000"/>
        </w:rPr>
      </w:pPr>
    </w:p>
    <w:p w:rsidR="00CD07E3" w:rsidRPr="00853738" w:rsidRDefault="00CD07E3" w:rsidP="00CD07E3">
      <w:pPr>
        <w:numPr>
          <w:ilvl w:val="1"/>
          <w:numId w:val="45"/>
        </w:numPr>
        <w:ind w:firstLine="709"/>
        <w:jc w:val="both"/>
        <w:rPr>
          <w:b/>
          <w:bCs/>
          <w:iCs/>
          <w:color w:val="000000"/>
        </w:rPr>
      </w:pPr>
      <w:r w:rsidRPr="00853738">
        <w:rPr>
          <w:b/>
          <w:bCs/>
          <w:iCs/>
          <w:color w:val="000000"/>
        </w:rPr>
        <w:t>TEKNİK ALTYAPI ALANLARI</w:t>
      </w:r>
    </w:p>
    <w:p w:rsidR="00CD07E3" w:rsidRPr="00853738" w:rsidRDefault="00CD07E3" w:rsidP="00CD07E3">
      <w:pPr>
        <w:numPr>
          <w:ilvl w:val="2"/>
          <w:numId w:val="45"/>
        </w:numPr>
        <w:ind w:firstLine="709"/>
        <w:jc w:val="both"/>
        <w:rPr>
          <w:bCs/>
          <w:iCs/>
          <w:color w:val="000000"/>
        </w:rPr>
      </w:pPr>
      <w:r w:rsidRPr="00853738">
        <w:rPr>
          <w:bCs/>
          <w:iCs/>
          <w:color w:val="000000"/>
        </w:rPr>
        <w:t>DOĞALGAZ REGLAJ İSTASYONUNUN ÇEVRE GÜVENLİĞİ BAŞKENT DOĞALGAZ DAĞITIM</w:t>
      </w:r>
      <w:r>
        <w:rPr>
          <w:bCs/>
          <w:iCs/>
          <w:color w:val="000000"/>
        </w:rPr>
        <w:t xml:space="preserve"> </w:t>
      </w:r>
      <w:r w:rsidRPr="00853738">
        <w:rPr>
          <w:bCs/>
          <w:iCs/>
          <w:color w:val="000000"/>
        </w:rPr>
        <w:t>A.Ş. TARAFINDAN KARŞILANACAKTIR. REGÜLÂTÖRÜN ÇEVRESİ KORUYUCU TEL ÇİT İLE ÇEVRİLECEKTİR. REGÜLÂTÖRÜN KİRALAMA/KAMULAŞTIRMA MALİYETİ BAŞKENT DOĞALGAZ DAĞITIM GYO A.Ş.TARAFINDAN KARŞILANACAKTIR</w:t>
      </w:r>
      <w:r>
        <w:rPr>
          <w:bCs/>
          <w:iCs/>
          <w:color w:val="000000"/>
        </w:rPr>
        <w:t>.</w:t>
      </w:r>
    </w:p>
    <w:p w:rsidR="00CD07E3" w:rsidRPr="00853738" w:rsidRDefault="00CD07E3" w:rsidP="00CD07E3">
      <w:pPr>
        <w:numPr>
          <w:ilvl w:val="2"/>
          <w:numId w:val="45"/>
        </w:numPr>
        <w:ind w:firstLine="709"/>
        <w:jc w:val="both"/>
        <w:rPr>
          <w:bCs/>
          <w:iCs/>
          <w:color w:val="000000"/>
        </w:rPr>
      </w:pPr>
      <w:r>
        <w:rPr>
          <w:bCs/>
          <w:iCs/>
          <w:color w:val="000000"/>
        </w:rPr>
        <w:t xml:space="preserve">TRAFO </w:t>
      </w:r>
      <w:r w:rsidRPr="00853738">
        <w:rPr>
          <w:bCs/>
          <w:iCs/>
          <w:color w:val="000000"/>
        </w:rPr>
        <w:t>ALANLARININ ÇEVRE GÜV</w:t>
      </w:r>
      <w:r>
        <w:rPr>
          <w:bCs/>
          <w:iCs/>
          <w:color w:val="000000"/>
        </w:rPr>
        <w:t xml:space="preserve">ENLİĞİ BAŞKENT ELEKTRİK DAĞITIM A.Ş. TARAFINDAN KARŞILANACAKTIR. TRAFONUN </w:t>
      </w:r>
      <w:r w:rsidRPr="00853738">
        <w:rPr>
          <w:bCs/>
          <w:iCs/>
          <w:color w:val="000000"/>
        </w:rPr>
        <w:t>KİRALAMA/KAMULAŞTI</w:t>
      </w:r>
      <w:r>
        <w:rPr>
          <w:bCs/>
          <w:iCs/>
          <w:color w:val="000000"/>
        </w:rPr>
        <w:t xml:space="preserve">RMA </w:t>
      </w:r>
      <w:r w:rsidRPr="00853738">
        <w:rPr>
          <w:bCs/>
          <w:iCs/>
          <w:color w:val="000000"/>
        </w:rPr>
        <w:t>MALİYETİ BAŞKENT E</w:t>
      </w:r>
      <w:r>
        <w:rPr>
          <w:bCs/>
          <w:iCs/>
          <w:color w:val="000000"/>
        </w:rPr>
        <w:t xml:space="preserve">LEKTRİK DAĞITIM A.Ş. TARAFINDAN </w:t>
      </w:r>
      <w:r w:rsidRPr="00853738">
        <w:rPr>
          <w:bCs/>
          <w:iCs/>
          <w:color w:val="000000"/>
        </w:rPr>
        <w:t>KARŞILANACAKTIR</w:t>
      </w:r>
      <w:r>
        <w:rPr>
          <w:bCs/>
          <w:iCs/>
          <w:color w:val="000000"/>
        </w:rPr>
        <w:t>.</w:t>
      </w:r>
    </w:p>
    <w:p w:rsidR="00CD07E3" w:rsidRDefault="00CD07E3" w:rsidP="00CD07E3">
      <w:pPr>
        <w:numPr>
          <w:ilvl w:val="2"/>
          <w:numId w:val="45"/>
        </w:numPr>
        <w:ind w:firstLine="709"/>
        <w:jc w:val="both"/>
        <w:rPr>
          <w:bCs/>
          <w:iCs/>
          <w:color w:val="000000"/>
        </w:rPr>
      </w:pPr>
      <w:r w:rsidRPr="00853738">
        <w:rPr>
          <w:bCs/>
          <w:iCs/>
          <w:color w:val="000000"/>
        </w:rPr>
        <w:t>PLANLAMA</w:t>
      </w:r>
      <w:r w:rsidRPr="00853738">
        <w:rPr>
          <w:bCs/>
          <w:iCs/>
          <w:color w:val="000000"/>
        </w:rPr>
        <w:tab/>
        <w:t>ALANINDA YER ALAN TRAFOLARIN ÇEVRE GÜVENLİĞİ, İLGİLİ KURUM TARAFINDA SAĞLANACAKTIR. TRAFONUN DIŞ CEPHESİNE GÖRSEL AÇIDAN ESTETİK OLMAK ÜZERE GELENEKSEL CEPHE UYGULAMASIYAPILABİLİR, ÇEVRESİ DUVAR VEYA TEL ÇİTLE ÇEVRİLEBİLİR YA DA YER ALTINA ALINABİLİR</w:t>
      </w:r>
      <w:r>
        <w:rPr>
          <w:bCs/>
          <w:iCs/>
          <w:color w:val="000000"/>
        </w:rPr>
        <w:t>.</w:t>
      </w:r>
    </w:p>
    <w:p w:rsidR="00CD07E3" w:rsidRPr="00853738" w:rsidRDefault="00CD07E3" w:rsidP="00CD07E3">
      <w:pPr>
        <w:ind w:left="709"/>
        <w:jc w:val="both"/>
        <w:rPr>
          <w:bCs/>
          <w:iCs/>
          <w:color w:val="000000"/>
        </w:rPr>
      </w:pPr>
    </w:p>
    <w:p w:rsidR="00CD07E3" w:rsidRPr="004510C4" w:rsidRDefault="00CD07E3" w:rsidP="00CD07E3">
      <w:pPr>
        <w:pStyle w:val="ListeParagraf"/>
        <w:numPr>
          <w:ilvl w:val="1"/>
          <w:numId w:val="45"/>
        </w:numPr>
        <w:ind w:left="720"/>
        <w:contextualSpacing/>
        <w:jc w:val="both"/>
        <w:rPr>
          <w:b/>
          <w:bCs/>
          <w:iCs/>
          <w:color w:val="000000"/>
        </w:rPr>
      </w:pPr>
      <w:r w:rsidRPr="004510C4">
        <w:rPr>
          <w:b/>
          <w:bCs/>
          <w:iCs/>
          <w:color w:val="000000"/>
        </w:rPr>
        <w:t>İBADET YERİ</w:t>
      </w:r>
    </w:p>
    <w:p w:rsidR="00CD07E3" w:rsidRPr="00853738" w:rsidRDefault="00CD07E3" w:rsidP="00CD07E3">
      <w:pPr>
        <w:ind w:firstLine="709"/>
        <w:jc w:val="both"/>
      </w:pPr>
      <w:r>
        <w:rPr>
          <w:bCs/>
          <w:iCs/>
          <w:color w:val="000000"/>
        </w:rPr>
        <w:t>DİNİ TESİS ALANINDA MİMARİ A</w:t>
      </w:r>
      <w:r w:rsidRPr="00853738">
        <w:rPr>
          <w:bCs/>
          <w:iCs/>
          <w:color w:val="000000"/>
        </w:rPr>
        <w:t xml:space="preserve">VAN PROJEYE GÖRE UYGULAMA YAPILACAKTIR </w:t>
      </w:r>
      <w:r w:rsidRPr="00853738">
        <w:rPr>
          <w:iCs/>
          <w:color w:val="000000"/>
        </w:rPr>
        <w:t>"</w:t>
      </w:r>
      <w:r w:rsidRPr="00853738">
        <w:rPr>
          <w:color w:val="000000"/>
        </w:rPr>
        <w:t xml:space="preserve"> şekilde olduğu,</w:t>
      </w:r>
    </w:p>
    <w:p w:rsidR="00CD07E3" w:rsidRDefault="00CD07E3" w:rsidP="00CD07E3">
      <w:pPr>
        <w:ind w:firstLine="709"/>
        <w:jc w:val="both"/>
        <w:rPr>
          <w:bCs/>
          <w:color w:val="000000"/>
        </w:rPr>
      </w:pPr>
    </w:p>
    <w:p w:rsidR="00CD07E3" w:rsidRPr="00853738" w:rsidRDefault="00CD07E3" w:rsidP="00CD07E3">
      <w:pPr>
        <w:ind w:firstLine="709"/>
        <w:jc w:val="both"/>
      </w:pPr>
      <w:r>
        <w:rPr>
          <w:bCs/>
          <w:color w:val="000000"/>
        </w:rPr>
        <w:t xml:space="preserve">Hususları tespit edilmiş olup, </w:t>
      </w:r>
      <w:r w:rsidRPr="00864FFF">
        <w:t xml:space="preserve">Bala İlçesi Göztepe Mahallesi </w:t>
      </w:r>
      <w:proofErr w:type="spellStart"/>
      <w:r w:rsidRPr="00864FFF">
        <w:t>kd</w:t>
      </w:r>
      <w:proofErr w:type="spellEnd"/>
      <w:r w:rsidRPr="00864FFF">
        <w:t xml:space="preserve">.2/121, 122, 129, 134, 6/20, 30, 200447/1, </w:t>
      </w:r>
      <w:proofErr w:type="spellStart"/>
      <w:r w:rsidRPr="00864FFF">
        <w:t>Şentepe</w:t>
      </w:r>
      <w:proofErr w:type="spellEnd"/>
      <w:r w:rsidRPr="00864FFF">
        <w:t xml:space="preserve"> </w:t>
      </w:r>
      <w:proofErr w:type="spellStart"/>
      <w:r w:rsidRPr="00864FFF">
        <w:t>kd</w:t>
      </w:r>
      <w:proofErr w:type="spellEnd"/>
      <w:r w:rsidRPr="00864FFF">
        <w:t xml:space="preserve">. 145/36, 68, 70, 71 parseller ve çevresinde 1/5000 ve 1/1000 ölçekli İlave ve </w:t>
      </w:r>
      <w:proofErr w:type="gramStart"/>
      <w:r>
        <w:t>revizyon</w:t>
      </w:r>
      <w:proofErr w:type="gramEnd"/>
      <w:r>
        <w:t xml:space="preserve"> imar plan değişikliğinin, konut alanlarında ada bazlı uygulamalarda emsal artışına dair kısım </w:t>
      </w:r>
      <w:proofErr w:type="spellStart"/>
      <w:r>
        <w:t>iptalen</w:t>
      </w:r>
      <w:proofErr w:type="spellEnd"/>
      <w:r>
        <w:t xml:space="preserve"> “</w:t>
      </w:r>
      <w:proofErr w:type="spellStart"/>
      <w:r>
        <w:t>tadilen</w:t>
      </w:r>
      <w:proofErr w:type="spellEnd"/>
      <w:r>
        <w:t xml:space="preserve"> onayı” komisyonumuzca oybirliği ile uygun görülmüştür.</w:t>
      </w:r>
    </w:p>
    <w:p w:rsidR="00CD07E3" w:rsidRPr="00885AAF" w:rsidRDefault="00CD07E3" w:rsidP="00CD07E3">
      <w:pPr>
        <w:ind w:firstLine="709"/>
        <w:jc w:val="both"/>
      </w:pPr>
    </w:p>
    <w:p w:rsidR="00CD07E3" w:rsidRPr="00477623" w:rsidRDefault="00CD07E3" w:rsidP="00CD07E3">
      <w:pPr>
        <w:tabs>
          <w:tab w:val="left" w:pos="0"/>
        </w:tabs>
        <w:ind w:firstLine="709"/>
        <w:jc w:val="both"/>
      </w:pPr>
      <w:r w:rsidRPr="00885AAF">
        <w:t>Raporumuz Büyükşehir Belediye Meclisinin onayına arz olunur.</w:t>
      </w:r>
    </w:p>
    <w:p w:rsidR="00CD07E3" w:rsidRDefault="00CD07E3" w:rsidP="00CD07E3">
      <w:pPr>
        <w:pStyle w:val="Style7"/>
        <w:widowControl/>
        <w:tabs>
          <w:tab w:val="left" w:pos="0"/>
        </w:tabs>
        <w:spacing w:line="240" w:lineRule="auto"/>
      </w:pPr>
    </w:p>
    <w:p w:rsidR="00CD07E3" w:rsidRDefault="00CD07E3" w:rsidP="00CD07E3">
      <w:pPr>
        <w:jc w:val="both"/>
      </w:pPr>
      <w:r>
        <w:t xml:space="preserve">            Mehmet Emin AYAZ               </w:t>
      </w:r>
      <w:r>
        <w:tab/>
        <w:t xml:space="preserve"> Gürkan DEMİRKESEN   </w:t>
      </w:r>
      <w:r>
        <w:tab/>
      </w:r>
      <w:r>
        <w:tab/>
        <w:t>Kerem ERDEM</w:t>
      </w:r>
    </w:p>
    <w:p w:rsidR="00CD07E3" w:rsidRDefault="00CD07E3" w:rsidP="00CD07E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D07E3" w:rsidRDefault="00CD07E3" w:rsidP="00CD07E3">
      <w:pPr>
        <w:tabs>
          <w:tab w:val="left" w:pos="8508"/>
        </w:tabs>
        <w:jc w:val="both"/>
      </w:pPr>
      <w:r>
        <w:t xml:space="preserve">                                                     </w:t>
      </w:r>
    </w:p>
    <w:p w:rsidR="00CD07E3" w:rsidRDefault="00CD07E3" w:rsidP="00CD07E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D07E3" w:rsidRDefault="00CD07E3" w:rsidP="00CD07E3">
      <w:pPr>
        <w:ind w:firstLine="708"/>
        <w:jc w:val="both"/>
      </w:pPr>
      <w:r>
        <w:t>Üye</w:t>
      </w:r>
      <w:r>
        <w:tab/>
      </w:r>
      <w:r>
        <w:tab/>
      </w:r>
      <w:r>
        <w:tab/>
      </w:r>
      <w:r>
        <w:tab/>
      </w:r>
      <w:r>
        <w:tab/>
        <w:t xml:space="preserve">          Üye</w:t>
      </w:r>
      <w:r>
        <w:tab/>
      </w:r>
      <w:r>
        <w:tab/>
      </w:r>
      <w:r>
        <w:tab/>
      </w:r>
      <w:r>
        <w:tab/>
        <w:t xml:space="preserve">    Üye</w:t>
      </w:r>
    </w:p>
    <w:p w:rsidR="00CD07E3" w:rsidRDefault="00CD07E3" w:rsidP="00CD07E3">
      <w:pPr>
        <w:jc w:val="both"/>
      </w:pPr>
    </w:p>
    <w:p w:rsidR="00CD07E3" w:rsidRDefault="00CD07E3" w:rsidP="00CD07E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CD07E3" w:rsidRDefault="00CD07E3" w:rsidP="00CD07E3">
      <w:pPr>
        <w:jc w:val="both"/>
      </w:pPr>
      <w:r>
        <w:t xml:space="preserve">        Üye</w:t>
      </w:r>
      <w:r>
        <w:tab/>
      </w:r>
      <w:r>
        <w:tab/>
      </w:r>
      <w:r>
        <w:tab/>
      </w:r>
      <w:r>
        <w:tab/>
      </w:r>
      <w:r>
        <w:tab/>
      </w:r>
      <w:r>
        <w:tab/>
        <w:t>Üye</w:t>
      </w:r>
      <w:r>
        <w:tab/>
      </w:r>
      <w:r>
        <w:tab/>
      </w:r>
      <w:r>
        <w:tab/>
      </w:r>
      <w:r>
        <w:tab/>
        <w:t xml:space="preserve">      Üye</w:t>
      </w:r>
    </w:p>
    <w:sectPr w:rsidR="00CD07E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4"/>
  </w:num>
  <w:num w:numId="3">
    <w:abstractNumId w:val="30"/>
  </w:num>
  <w:num w:numId="4">
    <w:abstractNumId w:val="10"/>
  </w:num>
  <w:num w:numId="5">
    <w:abstractNumId w:val="27"/>
  </w:num>
  <w:num w:numId="6">
    <w:abstractNumId w:val="28"/>
  </w:num>
  <w:num w:numId="7">
    <w:abstractNumId w:val="22"/>
  </w:num>
  <w:num w:numId="8">
    <w:abstractNumId w:val="41"/>
  </w:num>
  <w:num w:numId="9">
    <w:abstractNumId w:val="25"/>
  </w:num>
  <w:num w:numId="10">
    <w:abstractNumId w:val="21"/>
  </w:num>
  <w:num w:numId="11">
    <w:abstractNumId w:val="38"/>
  </w:num>
  <w:num w:numId="12">
    <w:abstractNumId w:val="20"/>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9"/>
  </w:num>
  <w:num w:numId="16">
    <w:abstractNumId w:val="15"/>
  </w:num>
  <w:num w:numId="17">
    <w:abstractNumId w:val="3"/>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9"/>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6"/>
  </w:num>
  <w:num w:numId="28">
    <w:abstractNumId w:val="2"/>
  </w:num>
  <w:num w:numId="29">
    <w:abstractNumId w:val="24"/>
  </w:num>
  <w:num w:numId="30">
    <w:abstractNumId w:val="16"/>
  </w:num>
  <w:num w:numId="31">
    <w:abstractNumId w:val="42"/>
  </w:num>
  <w:num w:numId="32">
    <w:abstractNumId w:val="18"/>
  </w:num>
  <w:num w:numId="33">
    <w:abstractNumId w:val="8"/>
  </w:num>
  <w:num w:numId="34">
    <w:abstractNumId w:val="31"/>
  </w:num>
  <w:num w:numId="35">
    <w:abstractNumId w:val="33"/>
  </w:num>
  <w:num w:numId="36">
    <w:abstractNumId w:val="0"/>
  </w:num>
  <w:num w:numId="37">
    <w:abstractNumId w:val="26"/>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29"/>
  </w:num>
  <w:num w:numId="45">
    <w:abstractNumId w:val="1"/>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6D0"/>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7E3"/>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 w:type="paragraph" w:customStyle="1" w:styleId="Style7">
    <w:name w:val="Style7"/>
    <w:basedOn w:val="Normal"/>
    <w:uiPriority w:val="99"/>
    <w:rsid w:val="00CD07E3"/>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A3182-F7C1-4143-89AC-7FCDAB48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5079</Words>
  <Characters>36506</Characters>
  <Application>Microsoft Office Word</Application>
  <DocSecurity>0</DocSecurity>
  <Lines>304</Lines>
  <Paragraphs>83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2021-04-12T09:31:00Z</cp:lastPrinted>
  <dcterms:created xsi:type="dcterms:W3CDTF">2021-04-12T10:24:00Z</dcterms:created>
  <dcterms:modified xsi:type="dcterms:W3CDTF">2021-04-13T13:03:00Z</dcterms:modified>
</cp:coreProperties>
</file>