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2B6A35">
        <w:t>64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2B6A35" w:rsidP="00952544">
      <w:pPr>
        <w:ind w:firstLine="708"/>
        <w:jc w:val="both"/>
      </w:pPr>
      <w:r>
        <w:t>Yalnız ve yoksul yaşlıları temel alan sosyal bakım, destek hizmetlerinin ve sosyal yardımın geliştirilebilirliğinin araştırılmasına</w:t>
      </w:r>
      <w:r w:rsidR="009152C4" w:rsidRPr="002B345B">
        <w:t xml:space="preserve"> </w:t>
      </w:r>
      <w:r w:rsidR="00844A89" w:rsidRPr="002B345B">
        <w:t xml:space="preserve">ilişkin </w:t>
      </w:r>
      <w:r>
        <w:t>Yaşlılar ve Kimsesizler</w:t>
      </w:r>
      <w:r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03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832F30">
      <w:pPr>
        <w:pStyle w:val="GvdeMetni"/>
        <w:ind w:firstLine="708"/>
      </w:pPr>
      <w:r w:rsidRPr="002B345B">
        <w:t xml:space="preserve">Konu üzerinde yapılan görüşmeler neticesinde; </w:t>
      </w:r>
      <w:r w:rsidR="002B6A35">
        <w:t>Yalnız ve yoksul yaşlıları temel alan sosyal bakım, destek hizmetlerinin ve sosyal yardımların geliştirilebilirliğinin araştırılması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2B6A35">
        <w:t>Yaşlılar ve Kimsesizler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autoSpaceDE w:val="0"/>
        <w:autoSpaceDN w:val="0"/>
        <w:adjustRightInd w:val="0"/>
      </w:pPr>
    </w:p>
    <w:p w:rsidR="006F54A9" w:rsidRDefault="006F54A9" w:rsidP="006F54A9">
      <w:pPr>
        <w:jc w:val="center"/>
      </w:pPr>
    </w:p>
    <w:p w:rsidR="006F54A9" w:rsidRDefault="006F54A9" w:rsidP="006F54A9">
      <w:pPr>
        <w:jc w:val="center"/>
      </w:pPr>
      <w:r>
        <w:t>T.C.</w:t>
      </w:r>
    </w:p>
    <w:p w:rsidR="006F54A9" w:rsidRDefault="006F54A9" w:rsidP="006F54A9">
      <w:pPr>
        <w:jc w:val="center"/>
      </w:pPr>
      <w:r>
        <w:t>ANKARA BÜYÜKŞEHİR BELEDİYE MECLİSİ</w:t>
      </w:r>
    </w:p>
    <w:p w:rsidR="006F54A9" w:rsidRDefault="006F54A9" w:rsidP="006F54A9">
      <w:pPr>
        <w:jc w:val="center"/>
      </w:pPr>
      <w:r>
        <w:t xml:space="preserve">Yaşlılar ve Kimsesizler Komisyonu Raporu  </w:t>
      </w:r>
    </w:p>
    <w:p w:rsidR="006F54A9" w:rsidRDefault="006F54A9" w:rsidP="006F54A9">
      <w:pPr>
        <w:jc w:val="center"/>
      </w:pPr>
    </w:p>
    <w:p w:rsidR="006F54A9" w:rsidRDefault="006F54A9" w:rsidP="006F54A9"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28.08.2020</w:t>
      </w:r>
    </w:p>
    <w:p w:rsidR="006F54A9" w:rsidRDefault="006F54A9" w:rsidP="006F54A9"/>
    <w:p w:rsidR="006F54A9" w:rsidRDefault="006F54A9" w:rsidP="006F54A9"/>
    <w:p w:rsidR="006F54A9" w:rsidRDefault="006F54A9" w:rsidP="006F54A9">
      <w:pPr>
        <w:jc w:val="center"/>
      </w:pPr>
      <w:r>
        <w:t>BÜYÜKŞEHİR BELEDİYE MECLİSİ BAŞKANLIĞINA</w:t>
      </w:r>
    </w:p>
    <w:p w:rsidR="006F54A9" w:rsidRDefault="006F54A9" w:rsidP="006F54A9">
      <w:pPr>
        <w:ind w:left="708" w:firstLine="708"/>
        <w:jc w:val="center"/>
      </w:pPr>
      <w:r>
        <w:tab/>
      </w:r>
    </w:p>
    <w:p w:rsidR="006F54A9" w:rsidRDefault="006F54A9" w:rsidP="006F54A9">
      <w:pPr>
        <w:ind w:left="709" w:firstLine="709"/>
        <w:jc w:val="center"/>
      </w:pPr>
    </w:p>
    <w:p w:rsidR="006F54A9" w:rsidRDefault="006F54A9" w:rsidP="006F54A9">
      <w:pPr>
        <w:overflowPunct w:val="0"/>
        <w:autoSpaceDE w:val="0"/>
        <w:autoSpaceDN w:val="0"/>
        <w:adjustRightInd w:val="0"/>
        <w:jc w:val="both"/>
      </w:pPr>
    </w:p>
    <w:p w:rsidR="006F54A9" w:rsidRDefault="006F54A9" w:rsidP="006F54A9">
      <w:pPr>
        <w:ind w:firstLine="708"/>
        <w:jc w:val="both"/>
      </w:pPr>
      <w:r>
        <w:t xml:space="preserve">Yalnız ve yoksul yaşlıları temel alan sosyal bakım, destek hizmetlerinin ve sosyal yardımın geliştirilebilirliğinin araştırılmasına </w:t>
      </w:r>
      <w:r w:rsidRPr="00076FA9">
        <w:t>ilişkin</w:t>
      </w:r>
      <w:r>
        <w:t xml:space="preserve"> Belediye Meclisimizin 10.08.2020 tarih ve 18. gündem maddesi olarak komisyonumuza havale edilen dosya incelendi.</w:t>
      </w:r>
    </w:p>
    <w:p w:rsidR="006F54A9" w:rsidRDefault="006F54A9" w:rsidP="006F54A9">
      <w:pPr>
        <w:ind w:firstLine="709"/>
        <w:jc w:val="both"/>
      </w:pPr>
    </w:p>
    <w:p w:rsidR="006F54A9" w:rsidRDefault="006F54A9" w:rsidP="006F54A9">
      <w:pPr>
        <w:ind w:firstLine="709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verdiği önergede; Yalnız ve yoksul yaşlıları temel alan sosyal bakım, destek hizmetlerinin ve sosyal yardımın geliştirilebilirliğinin araştırılmasının istenildiği;</w:t>
      </w:r>
    </w:p>
    <w:p w:rsidR="006F54A9" w:rsidRDefault="006F54A9" w:rsidP="006F54A9">
      <w:pPr>
        <w:ind w:firstLine="709"/>
        <w:jc w:val="both"/>
      </w:pPr>
    </w:p>
    <w:p w:rsidR="006F54A9" w:rsidRDefault="006F54A9" w:rsidP="006F54A9">
      <w:pPr>
        <w:ind w:firstLine="709"/>
        <w:jc w:val="both"/>
      </w:pPr>
      <w:r>
        <w:t xml:space="preserve">Komisyonumuzca yapılan incelemeler neticesinde; Yalnız ve yoksul yaşlıları temel alan sosyal bakım, destek hizmetlerinin ve sosyal yardımların geliştirilebilirliğinin araştırılması komisyonumuzca uygun görülmüştür. </w:t>
      </w:r>
    </w:p>
    <w:p w:rsidR="006F54A9" w:rsidRDefault="006F54A9" w:rsidP="006F54A9">
      <w:pPr>
        <w:ind w:firstLine="708"/>
        <w:jc w:val="both"/>
      </w:pPr>
    </w:p>
    <w:p w:rsidR="006F54A9" w:rsidRDefault="006F54A9" w:rsidP="006F54A9">
      <w:pPr>
        <w:ind w:firstLine="708"/>
        <w:jc w:val="both"/>
      </w:pPr>
      <w:r>
        <w:t>Raporumuz Büyükşehir Belediye Meclisinin onayına arz olunur.</w:t>
      </w:r>
    </w:p>
    <w:p w:rsidR="006F54A9" w:rsidRDefault="006F54A9" w:rsidP="006F54A9">
      <w:pPr>
        <w:ind w:firstLine="708"/>
        <w:jc w:val="both"/>
      </w:pPr>
    </w:p>
    <w:p w:rsidR="006F54A9" w:rsidRDefault="006F54A9" w:rsidP="006F54A9">
      <w:pPr>
        <w:ind w:firstLine="708"/>
        <w:jc w:val="both"/>
      </w:pPr>
    </w:p>
    <w:p w:rsidR="006F54A9" w:rsidRDefault="006F54A9" w:rsidP="006F54A9">
      <w:pPr>
        <w:ind w:firstLine="708"/>
        <w:jc w:val="both"/>
      </w:pPr>
    </w:p>
    <w:p w:rsidR="006F54A9" w:rsidRDefault="006F54A9" w:rsidP="006F54A9">
      <w:pPr>
        <w:ind w:firstLine="708"/>
        <w:jc w:val="both"/>
      </w:pPr>
    </w:p>
    <w:p w:rsidR="006F54A9" w:rsidRDefault="006F54A9" w:rsidP="006F54A9">
      <w:pPr>
        <w:ind w:firstLine="708"/>
        <w:jc w:val="both"/>
      </w:pPr>
    </w:p>
    <w:tbl>
      <w:tblPr>
        <w:tblStyle w:val="TabloKlavuzu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30"/>
        <w:gridCol w:w="3130"/>
      </w:tblGrid>
      <w:tr w:rsidR="006F54A9" w:rsidTr="00927AFB">
        <w:trPr>
          <w:trHeight w:val="1948"/>
        </w:trPr>
        <w:tc>
          <w:tcPr>
            <w:tcW w:w="3129" w:type="dxa"/>
          </w:tcPr>
          <w:p w:rsidR="006F54A9" w:rsidRDefault="006F54A9" w:rsidP="00927AFB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6F54A9" w:rsidRPr="007C580E" w:rsidRDefault="006F54A9" w:rsidP="00927AFB">
            <w:pPr>
              <w:jc w:val="center"/>
            </w:pPr>
            <w:r w:rsidRPr="007C580E">
              <w:t>Komisyon Başkanı</w:t>
            </w:r>
          </w:p>
        </w:tc>
        <w:tc>
          <w:tcPr>
            <w:tcW w:w="3130" w:type="dxa"/>
          </w:tcPr>
          <w:p w:rsidR="006F54A9" w:rsidRDefault="006F54A9" w:rsidP="00927AFB">
            <w:pPr>
              <w:jc w:val="center"/>
            </w:pPr>
            <w:r>
              <w:t>Süleyman AKKAYA</w:t>
            </w:r>
          </w:p>
          <w:p w:rsidR="006F54A9" w:rsidRPr="007C580E" w:rsidRDefault="006F54A9" w:rsidP="00927AFB">
            <w:pPr>
              <w:jc w:val="center"/>
            </w:pPr>
            <w:r w:rsidRPr="007C580E">
              <w:t>Başkan Vekili</w:t>
            </w:r>
          </w:p>
        </w:tc>
        <w:tc>
          <w:tcPr>
            <w:tcW w:w="3130" w:type="dxa"/>
          </w:tcPr>
          <w:p w:rsidR="006F54A9" w:rsidRDefault="006F54A9" w:rsidP="00927AFB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</w:t>
            </w:r>
            <w:proofErr w:type="spellStart"/>
            <w:r>
              <w:t>BEZCi</w:t>
            </w:r>
            <w:proofErr w:type="spellEnd"/>
          </w:p>
          <w:p w:rsidR="006F54A9" w:rsidRPr="007C580E" w:rsidRDefault="006F54A9" w:rsidP="00927AFB">
            <w:pPr>
              <w:jc w:val="center"/>
            </w:pPr>
            <w:r w:rsidRPr="007C580E">
              <w:t>Üye</w:t>
            </w:r>
          </w:p>
        </w:tc>
      </w:tr>
      <w:tr w:rsidR="006F54A9" w:rsidTr="00927AFB">
        <w:trPr>
          <w:trHeight w:val="1948"/>
        </w:trPr>
        <w:tc>
          <w:tcPr>
            <w:tcW w:w="3129" w:type="dxa"/>
            <w:vAlign w:val="center"/>
          </w:tcPr>
          <w:p w:rsidR="006F54A9" w:rsidRDefault="006F54A9" w:rsidP="00927AFB">
            <w:pPr>
              <w:jc w:val="center"/>
            </w:pPr>
            <w:r>
              <w:t>Hikmet ÖZBEK</w:t>
            </w:r>
          </w:p>
          <w:p w:rsidR="006F54A9" w:rsidRPr="007C580E" w:rsidRDefault="006F54A9" w:rsidP="00927AFB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6F54A9" w:rsidRDefault="006F54A9" w:rsidP="00927AFB">
            <w:pPr>
              <w:jc w:val="center"/>
            </w:pPr>
            <w:r>
              <w:t>Hasan Hüseyin ALTINTAŞ</w:t>
            </w:r>
          </w:p>
          <w:p w:rsidR="006F54A9" w:rsidRPr="007C580E" w:rsidRDefault="006F54A9" w:rsidP="00927AFB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6F54A9" w:rsidRDefault="006F54A9" w:rsidP="00927AFB">
            <w:pPr>
              <w:jc w:val="center"/>
            </w:pPr>
            <w:r>
              <w:t>Enver DEMİREL</w:t>
            </w:r>
          </w:p>
          <w:p w:rsidR="006F54A9" w:rsidRPr="007C580E" w:rsidRDefault="006F54A9" w:rsidP="00927AFB">
            <w:pPr>
              <w:jc w:val="center"/>
            </w:pPr>
            <w:r w:rsidRPr="007C580E">
              <w:t>Üye</w:t>
            </w:r>
          </w:p>
        </w:tc>
      </w:tr>
      <w:tr w:rsidR="006F54A9" w:rsidTr="00927AFB">
        <w:trPr>
          <w:trHeight w:val="1948"/>
        </w:trPr>
        <w:tc>
          <w:tcPr>
            <w:tcW w:w="3129" w:type="dxa"/>
            <w:vAlign w:val="bottom"/>
          </w:tcPr>
          <w:p w:rsidR="006F54A9" w:rsidRDefault="006F54A9" w:rsidP="00927AFB">
            <w:pPr>
              <w:jc w:val="center"/>
            </w:pPr>
            <w:r>
              <w:t>Soner CENGİZ</w:t>
            </w:r>
          </w:p>
          <w:p w:rsidR="006F54A9" w:rsidRPr="007C580E" w:rsidRDefault="006F54A9" w:rsidP="00927AFB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6F54A9" w:rsidRDefault="006F54A9" w:rsidP="00927AFB">
            <w:pPr>
              <w:jc w:val="center"/>
            </w:pPr>
            <w:r>
              <w:t>Ertan IŞIK</w:t>
            </w:r>
          </w:p>
          <w:p w:rsidR="006F54A9" w:rsidRPr="007C580E" w:rsidRDefault="006F54A9" w:rsidP="00927AFB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6F54A9" w:rsidRDefault="006F54A9" w:rsidP="00927AFB">
            <w:pPr>
              <w:jc w:val="center"/>
            </w:pPr>
            <w:r>
              <w:t>Coşkun TORUN</w:t>
            </w:r>
          </w:p>
          <w:p w:rsidR="006F54A9" w:rsidRPr="007C580E" w:rsidRDefault="006F54A9" w:rsidP="00927AFB">
            <w:pPr>
              <w:jc w:val="center"/>
            </w:pPr>
            <w:r w:rsidRPr="007C580E">
              <w:t>Üye</w:t>
            </w:r>
          </w:p>
        </w:tc>
      </w:tr>
    </w:tbl>
    <w:p w:rsidR="006F54A9" w:rsidRDefault="006F54A9" w:rsidP="006F54A9">
      <w:pPr>
        <w:ind w:firstLine="708"/>
        <w:jc w:val="both"/>
      </w:pPr>
    </w:p>
    <w:p w:rsidR="006F54A9" w:rsidRPr="00F056A8" w:rsidRDefault="006F54A9" w:rsidP="006F54A9">
      <w:pPr>
        <w:autoSpaceDE w:val="0"/>
        <w:autoSpaceDN w:val="0"/>
        <w:adjustRightInd w:val="0"/>
      </w:pPr>
    </w:p>
    <w:sectPr w:rsidR="006F54A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5D80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4A9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2020-09-14T07:06:00Z</cp:lastPrinted>
  <dcterms:created xsi:type="dcterms:W3CDTF">2020-09-14T07:15:00Z</dcterms:created>
  <dcterms:modified xsi:type="dcterms:W3CDTF">2020-09-16T10:36:00Z</dcterms:modified>
</cp:coreProperties>
</file>