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576BD3">
      <w:pPr>
        <w:ind w:right="-1"/>
        <w:jc w:val="both"/>
      </w:pPr>
      <w:r>
        <w:t>Karar No:</w:t>
      </w:r>
      <w:r w:rsidR="001C62FC">
        <w:t xml:space="preserve"> </w:t>
      </w:r>
      <w:r w:rsidR="002864AA">
        <w:t>1</w:t>
      </w:r>
      <w:r w:rsidR="000963B3">
        <w:t>80</w:t>
      </w:r>
      <w:r w:rsidR="00A04FAD">
        <w:t>9</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576BD3" w:rsidRDefault="00576BD3" w:rsidP="00576BD3">
      <w:pPr>
        <w:ind w:right="-1"/>
        <w:jc w:val="both"/>
      </w:pPr>
    </w:p>
    <w:p w:rsidR="002C5242" w:rsidRDefault="002C5242" w:rsidP="006003F2">
      <w:pPr>
        <w:ind w:left="2844" w:right="543" w:firstLine="696"/>
      </w:pPr>
    </w:p>
    <w:p w:rsidR="002856BD" w:rsidRDefault="002856BD" w:rsidP="006003F2">
      <w:pPr>
        <w:ind w:left="2844" w:right="543" w:firstLine="696"/>
      </w:pPr>
      <w:r>
        <w:t xml:space="preserve">        K A R A R</w:t>
      </w:r>
    </w:p>
    <w:p w:rsidR="002C5242" w:rsidRDefault="002C5242" w:rsidP="006003F2">
      <w:pPr>
        <w:ind w:left="2844" w:right="543" w:firstLine="696"/>
      </w:pPr>
    </w:p>
    <w:p w:rsidR="00F9669D" w:rsidRDefault="00F9669D" w:rsidP="006003F2">
      <w:pPr>
        <w:ind w:left="2844" w:right="543" w:firstLine="696"/>
      </w:pPr>
    </w:p>
    <w:p w:rsidR="002856BD" w:rsidRDefault="002856BD" w:rsidP="00CF548F">
      <w:pPr>
        <w:jc w:val="both"/>
      </w:pPr>
    </w:p>
    <w:p w:rsidR="0057182F" w:rsidRDefault="0057182F" w:rsidP="00452A05">
      <w:pPr>
        <w:jc w:val="both"/>
      </w:pPr>
    </w:p>
    <w:p w:rsidR="00576BD3" w:rsidRPr="006D00CC" w:rsidRDefault="00F9669D" w:rsidP="00576BD3">
      <w:pPr>
        <w:tabs>
          <w:tab w:val="left" w:pos="8789"/>
          <w:tab w:val="left" w:pos="8931"/>
        </w:tabs>
        <w:ind w:firstLine="708"/>
        <w:jc w:val="both"/>
      </w:pPr>
      <w:r>
        <w:t xml:space="preserve">Çankaya İlçesi </w:t>
      </w:r>
      <w:proofErr w:type="spellStart"/>
      <w:r>
        <w:t>Beytepe</w:t>
      </w:r>
      <w:proofErr w:type="spellEnd"/>
      <w:r>
        <w:t xml:space="preserve"> Mahallesi 28127 ada 2 parselde 1/1000 ölçekli uygulama imar plan değişikliğine yapılan itirazlara</w:t>
      </w:r>
      <w:r w:rsidR="00576BD3">
        <w:t xml:space="preserve"> </w:t>
      </w:r>
      <w:r w:rsidR="00576BD3" w:rsidRPr="006D00CC">
        <w:t xml:space="preserve">ilişkin </w:t>
      </w:r>
      <w:r w:rsidR="00576BD3">
        <w:t xml:space="preserve">İmar ve Bayındırlık </w:t>
      </w:r>
      <w:r w:rsidR="00576BD3" w:rsidRPr="006D00CC">
        <w:t xml:space="preserve">Komisyonunun </w:t>
      </w:r>
      <w:r w:rsidR="005F01F3">
        <w:t>23</w:t>
      </w:r>
      <w:r w:rsidR="00576BD3" w:rsidRPr="006D00CC">
        <w:t>.0</w:t>
      </w:r>
      <w:r w:rsidR="00576BD3">
        <w:t>8</w:t>
      </w:r>
      <w:r w:rsidR="00576BD3" w:rsidRPr="006D00CC">
        <w:t xml:space="preserve">.2021 gün ve </w:t>
      </w:r>
      <w:r>
        <w:t>458</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F9669D" w:rsidRDefault="00576BD3" w:rsidP="00F9669D">
      <w:pPr>
        <w:ind w:firstLine="709"/>
        <w:jc w:val="both"/>
      </w:pPr>
      <w:r w:rsidRPr="006D00CC">
        <w:t xml:space="preserve">Konu üzerinde yapılan görüşmelerden sonra; </w:t>
      </w:r>
      <w:r w:rsidR="00F9669D" w:rsidRPr="008A2039">
        <w:t xml:space="preserve">Çankaya İlçesi </w:t>
      </w:r>
      <w:proofErr w:type="spellStart"/>
      <w:r w:rsidR="00F9669D" w:rsidRPr="008A2039">
        <w:t>Beytepe</w:t>
      </w:r>
      <w:proofErr w:type="spellEnd"/>
      <w:r w:rsidR="00F9669D" w:rsidRPr="008A2039">
        <w:t xml:space="preserve"> Mahallesi 28127 ada 2 parsele ilişkin onaylı plana askı süresinde yapılan itiraza ilişkin Çankaya Belediye Meclisinin 02.07.2021 tarih ve 391 sayılı kararı gereği için </w:t>
      </w:r>
      <w:r w:rsidR="00F9669D">
        <w:t xml:space="preserve">İmar ve Şehircilik Dairesi </w:t>
      </w:r>
      <w:r w:rsidR="00F9669D" w:rsidRPr="008A2039">
        <w:t>Başkanl</w:t>
      </w:r>
      <w:r w:rsidR="00F9669D">
        <w:t>ığına sunulduğu,</w:t>
      </w:r>
    </w:p>
    <w:p w:rsidR="00F9669D" w:rsidRDefault="00F9669D" w:rsidP="00F9669D">
      <w:pPr>
        <w:ind w:firstLine="709"/>
        <w:jc w:val="both"/>
      </w:pPr>
    </w:p>
    <w:p w:rsidR="00F9669D" w:rsidRPr="008A2039" w:rsidRDefault="00F9669D" w:rsidP="00F9669D">
      <w:pPr>
        <w:ind w:firstLine="709"/>
        <w:jc w:val="both"/>
      </w:pPr>
      <w:r w:rsidRPr="008A2039">
        <w:t>Yapılan incelemede;</w:t>
      </w:r>
    </w:p>
    <w:p w:rsidR="00F9669D" w:rsidRDefault="00F9669D" w:rsidP="00F9669D">
      <w:pPr>
        <w:ind w:firstLine="709"/>
        <w:jc w:val="both"/>
      </w:pPr>
      <w:proofErr w:type="spellStart"/>
      <w:proofErr w:type="gramStart"/>
      <w:r w:rsidRPr="008A2039">
        <w:t>Beytepe</w:t>
      </w:r>
      <w:proofErr w:type="spellEnd"/>
      <w:r w:rsidRPr="008A2039">
        <w:t xml:space="preserve"> Mahallesi 28127 ada 2 sayılı parsele ilişkin Çankaya Belediye Meclisinin 05.08.2020 tarih ve 288 sayılı kararı ile uygun görülerek, Ankara Büyükşehir Belediye Meclisinin 10.02.2021 tarih ve 274 sayılı kararıyla onaylanan 1/1000 ölçekli Uygulama İmar Planı Değişikliği ile kullanım kara</w:t>
      </w:r>
      <w:r>
        <w:t>rı</w:t>
      </w:r>
      <w:r w:rsidRPr="008A2039">
        <w:t xml:space="preserve"> "Özel Spor Alanı", yapılaşma koşulları ise E:0.10, </w:t>
      </w:r>
      <w:proofErr w:type="spellStart"/>
      <w:r w:rsidRPr="008A2039">
        <w:t>Yençok</w:t>
      </w:r>
      <w:proofErr w:type="spellEnd"/>
      <w:r w:rsidRPr="008A2039">
        <w:t>:15.50m olarak düzenlendiği, yapı yaklaşma mesafeleri; yollardan ve komşu parsellerden 10 metre, enerji nakil hattından ise 30 metre olarak belirlenmiş olduğu,</w:t>
      </w:r>
      <w:proofErr w:type="gramEnd"/>
    </w:p>
    <w:p w:rsidR="00F9669D" w:rsidRPr="008A2039" w:rsidRDefault="00F9669D" w:rsidP="00F9669D">
      <w:pPr>
        <w:ind w:firstLine="709"/>
        <w:jc w:val="both"/>
      </w:pPr>
    </w:p>
    <w:p w:rsidR="00F9669D" w:rsidRDefault="00F9669D" w:rsidP="00F9669D">
      <w:pPr>
        <w:ind w:firstLine="709"/>
        <w:jc w:val="both"/>
      </w:pPr>
      <w:r w:rsidRPr="008A2039">
        <w:t>Çankaya Belediyesince ilan edilen plan değişikliğine ilişkin; "İdarelerin kamulaştı</w:t>
      </w:r>
      <w:r>
        <w:t>rm</w:t>
      </w:r>
      <w:r w:rsidRPr="008A2039">
        <w:t>a yükünü ortadan kaldırmak amacıyla plan değişikliği yaptığı, bu şekilde mülkiyet hakkının kısıtlandığı, 24 yıldır düzenleme yapılmayan parsele ilişkin bölgede özel spor alanına ihtiyaç duyulmadığı, parselde birçok hissedarın olduğu, bir araya gelerek</w:t>
      </w:r>
      <w:r>
        <w:t xml:space="preserve"> herhangi bir şey yapma </w:t>
      </w:r>
      <w:proofErr w:type="gramStart"/>
      <w:r w:rsidRPr="008A2039">
        <w:t>imk</w:t>
      </w:r>
      <w:r>
        <w:t>anlarının</w:t>
      </w:r>
      <w:proofErr w:type="gramEnd"/>
      <w:r>
        <w:t xml:space="preserve"> bulunmadığı</w:t>
      </w:r>
      <w:r w:rsidRPr="008A2039">
        <w:t>" gerekçesiyle 1 şahıs tarafından 2 (iki) adet itiraz dilekçesi</w:t>
      </w:r>
      <w:r>
        <w:t xml:space="preserve"> verildiği,</w:t>
      </w:r>
      <w:r w:rsidRPr="008A2039">
        <w:t xml:space="preserve"> karar ekinde itiraz dilekçelerinin bulunmadığı,</w:t>
      </w:r>
    </w:p>
    <w:p w:rsidR="00F9669D" w:rsidRPr="008A2039" w:rsidRDefault="00F9669D" w:rsidP="00F9669D">
      <w:pPr>
        <w:ind w:firstLine="709"/>
        <w:jc w:val="both"/>
      </w:pPr>
    </w:p>
    <w:p w:rsidR="00F9669D" w:rsidRDefault="00F9669D" w:rsidP="00F9669D">
      <w:pPr>
        <w:ind w:firstLine="709"/>
        <w:jc w:val="both"/>
      </w:pPr>
      <w:r>
        <w:t>İ</w:t>
      </w:r>
      <w:r w:rsidRPr="008A2039">
        <w:t xml:space="preserve">tirazların Çankaya Belediye Meclisinin 02.07.2021 tarih ve 391 sayılı kararı ile Reddedildiği, </w:t>
      </w:r>
    </w:p>
    <w:p w:rsidR="00F9669D" w:rsidRDefault="00F9669D" w:rsidP="00F9669D">
      <w:pPr>
        <w:ind w:firstLine="709"/>
        <w:jc w:val="both"/>
      </w:pPr>
    </w:p>
    <w:p w:rsidR="00576BD3" w:rsidRDefault="00F9669D" w:rsidP="00F9669D">
      <w:pPr>
        <w:ind w:firstLine="709"/>
        <w:jc w:val="both"/>
      </w:pPr>
      <w:r w:rsidRPr="008A2039">
        <w:t xml:space="preserve">Hususları </w:t>
      </w:r>
      <w:r>
        <w:t>tespit edilmiş</w:t>
      </w:r>
      <w:r w:rsidRPr="008A2039">
        <w:t xml:space="preserve"> olup; Çankaya İlçesi </w:t>
      </w:r>
      <w:proofErr w:type="spellStart"/>
      <w:r w:rsidRPr="008A2039">
        <w:t>Beytepe</w:t>
      </w:r>
      <w:proofErr w:type="spellEnd"/>
      <w:r w:rsidRPr="008A2039">
        <w:t xml:space="preserve"> Mahallesi 28127 ada 2 parselde 1/1000 ölçekli uygulama imar plan değişikli</w:t>
      </w:r>
      <w:r>
        <w:t>ğine yapılan itirazın reddine ilişkin ilçe meclis kararının “</w:t>
      </w:r>
      <w:proofErr w:type="spellStart"/>
      <w:r>
        <w:t>onayı”</w:t>
      </w:r>
      <w:r w:rsidR="00576BD3">
        <w:t>na</w:t>
      </w:r>
      <w:proofErr w:type="spellEnd"/>
      <w:r w:rsidR="00576BD3">
        <w:t xml:space="preserve"> ilişkin İmar ve Bayındırlık </w:t>
      </w:r>
      <w:r w:rsidR="00576BD3" w:rsidRPr="006D00CC">
        <w:t>Komisyonu Raporu oyla</w:t>
      </w:r>
      <w:r w:rsidR="00576BD3">
        <w:t>narak oybirliği</w:t>
      </w:r>
      <w:r w:rsidR="00576BD3" w:rsidRPr="006D00CC">
        <w:t xml:space="preserve"> ile kabul edildi.</w:t>
      </w:r>
    </w:p>
    <w:p w:rsidR="005F01F3" w:rsidRDefault="005F01F3" w:rsidP="00B85B77">
      <w:pPr>
        <w:ind w:firstLine="708"/>
        <w:jc w:val="both"/>
      </w:pPr>
    </w:p>
    <w:p w:rsidR="0011429C" w:rsidRDefault="0011429C"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A07429">
      <w:pPr>
        <w:jc w:val="both"/>
      </w:pPr>
    </w:p>
    <w:p w:rsidR="00A07429" w:rsidRDefault="00A07429" w:rsidP="00A07429">
      <w:pPr>
        <w:jc w:val="both"/>
      </w:pPr>
    </w:p>
    <w:p w:rsidR="00A07429" w:rsidRDefault="00A07429" w:rsidP="00A07429">
      <w:pPr>
        <w:tabs>
          <w:tab w:val="center" w:pos="4748"/>
          <w:tab w:val="left" w:pos="5430"/>
        </w:tabs>
        <w:jc w:val="center"/>
      </w:pPr>
    </w:p>
    <w:p w:rsidR="00A07429" w:rsidRDefault="00A07429" w:rsidP="00A07429">
      <w:pPr>
        <w:tabs>
          <w:tab w:val="center" w:pos="4748"/>
          <w:tab w:val="left" w:pos="5430"/>
        </w:tabs>
        <w:jc w:val="center"/>
      </w:pPr>
      <w:r>
        <w:lastRenderedPageBreak/>
        <w:t>T.C.</w:t>
      </w:r>
    </w:p>
    <w:p w:rsidR="00A07429" w:rsidRDefault="00A07429" w:rsidP="00A07429">
      <w:pPr>
        <w:jc w:val="center"/>
      </w:pPr>
      <w:r>
        <w:t>ANKARA BÜYÜKŞEHİR BELEDİYE MECLİSİ</w:t>
      </w:r>
    </w:p>
    <w:p w:rsidR="00A07429" w:rsidRDefault="00A07429" w:rsidP="00A07429">
      <w:pPr>
        <w:jc w:val="center"/>
      </w:pPr>
      <w:r>
        <w:t>İmar ve Bayındırlık Komisyonu Raporu</w:t>
      </w:r>
    </w:p>
    <w:p w:rsidR="00A07429" w:rsidRDefault="00A07429" w:rsidP="00A07429">
      <w:pPr>
        <w:jc w:val="center"/>
      </w:pPr>
    </w:p>
    <w:p w:rsidR="00A07429" w:rsidRDefault="00A07429" w:rsidP="00A07429">
      <w:pPr>
        <w:jc w:val="center"/>
      </w:pPr>
      <w:r>
        <w:t>Rapor No: 458</w:t>
      </w:r>
      <w:r>
        <w:tab/>
        <w:t xml:space="preserve">     </w:t>
      </w:r>
      <w:r>
        <w:tab/>
        <w:t xml:space="preserve">                 </w:t>
      </w:r>
      <w:r>
        <w:tab/>
      </w:r>
      <w:r>
        <w:tab/>
        <w:t xml:space="preserve">         </w:t>
      </w:r>
      <w:r>
        <w:tab/>
      </w:r>
      <w:r>
        <w:tab/>
      </w:r>
      <w:r>
        <w:tab/>
        <w:t xml:space="preserve">                   23.08.2021</w:t>
      </w:r>
    </w:p>
    <w:p w:rsidR="00A07429" w:rsidRDefault="00A07429" w:rsidP="00A07429">
      <w:pPr>
        <w:pStyle w:val="Balk7"/>
        <w:jc w:val="center"/>
      </w:pPr>
      <w:r>
        <w:t>BÜYÜKŞEHİR BELEDİYE MECLİSİ BAŞKANLIĞINA</w:t>
      </w:r>
    </w:p>
    <w:p w:rsidR="00A07429" w:rsidRDefault="00A07429" w:rsidP="00A07429">
      <w:pPr>
        <w:jc w:val="both"/>
      </w:pPr>
    </w:p>
    <w:p w:rsidR="00A07429" w:rsidRDefault="00A07429" w:rsidP="00A07429">
      <w:pPr>
        <w:jc w:val="both"/>
      </w:pPr>
    </w:p>
    <w:p w:rsidR="00A07429" w:rsidRDefault="00A07429" w:rsidP="00A07429">
      <w:pPr>
        <w:jc w:val="both"/>
      </w:pPr>
    </w:p>
    <w:p w:rsidR="00A07429" w:rsidRPr="00C65FF1" w:rsidRDefault="00A07429" w:rsidP="00A07429">
      <w:pPr>
        <w:ind w:firstLine="709"/>
        <w:jc w:val="both"/>
      </w:pPr>
      <w:r w:rsidRPr="008A2039">
        <w:t xml:space="preserve">Çankaya İlçesi </w:t>
      </w:r>
      <w:proofErr w:type="spellStart"/>
      <w:r w:rsidRPr="008A2039">
        <w:t>Beytepe</w:t>
      </w:r>
      <w:proofErr w:type="spellEnd"/>
      <w:r w:rsidRPr="008A2039">
        <w:t xml:space="preserve"> Mahallesi 28127 ada 2 parselde 1/1000 ölçekli uygulama imar plan değişikliğine yapılan itirazlara </w:t>
      </w:r>
      <w:r w:rsidRPr="0070367E">
        <w:t>ilişkin</w:t>
      </w:r>
      <w:r>
        <w:t xml:space="preserve"> Büyükşehir Belediye Meclisinin 09.08.2021 tarih ve 192. gündem maddesi olarak komisyonumuza havale edilen dosya incelendi.</w:t>
      </w:r>
    </w:p>
    <w:p w:rsidR="00A07429" w:rsidRDefault="00A07429" w:rsidP="00A07429">
      <w:pPr>
        <w:ind w:firstLine="709"/>
        <w:jc w:val="both"/>
      </w:pPr>
    </w:p>
    <w:p w:rsidR="00A07429" w:rsidRDefault="00A07429" w:rsidP="00A07429">
      <w:pPr>
        <w:ind w:firstLine="709"/>
        <w:jc w:val="both"/>
      </w:pPr>
      <w:r>
        <w:t xml:space="preserve">Komisyonumuzca yapılan incelemeler neticesinde; </w:t>
      </w:r>
      <w:r w:rsidRPr="008A2039">
        <w:t xml:space="preserve">Çankaya İlçesi </w:t>
      </w:r>
      <w:proofErr w:type="spellStart"/>
      <w:r w:rsidRPr="008A2039">
        <w:t>Beytepe</w:t>
      </w:r>
      <w:proofErr w:type="spellEnd"/>
      <w:r w:rsidRPr="008A2039">
        <w:t xml:space="preserve"> Mahallesi 28127 ada 2 parsele ilişkin onaylı plana askı süresinde yapılan itiraza ilişkin Çankaya Belediye Meclisinin 02.07.2021 tarih ve 391 sayılı kararı gereği için </w:t>
      </w:r>
      <w:r>
        <w:t xml:space="preserve">İmar ve Şehircilik Dairesi </w:t>
      </w:r>
      <w:r w:rsidRPr="008A2039">
        <w:t>Başkanl</w:t>
      </w:r>
      <w:r>
        <w:t>ığına sunulduğu,</w:t>
      </w:r>
    </w:p>
    <w:p w:rsidR="00A07429" w:rsidRDefault="00A07429" w:rsidP="00A07429">
      <w:pPr>
        <w:ind w:firstLine="709"/>
        <w:jc w:val="both"/>
      </w:pPr>
    </w:p>
    <w:p w:rsidR="00A07429" w:rsidRPr="008A2039" w:rsidRDefault="00A07429" w:rsidP="00A07429">
      <w:pPr>
        <w:ind w:firstLine="709"/>
        <w:jc w:val="both"/>
      </w:pPr>
      <w:r w:rsidRPr="008A2039">
        <w:t>Yapılan incelemede;</w:t>
      </w:r>
    </w:p>
    <w:p w:rsidR="00A07429" w:rsidRDefault="00A07429" w:rsidP="00A07429">
      <w:pPr>
        <w:ind w:firstLine="709"/>
        <w:jc w:val="both"/>
      </w:pPr>
      <w:proofErr w:type="spellStart"/>
      <w:proofErr w:type="gramStart"/>
      <w:r w:rsidRPr="008A2039">
        <w:t>Beytepe</w:t>
      </w:r>
      <w:proofErr w:type="spellEnd"/>
      <w:r w:rsidRPr="008A2039">
        <w:t xml:space="preserve"> Mahallesi 28127 ada 2 sayılı parsele ilişkin Çankaya Belediye Meclisinin 05.08.2020 tarih ve 288 sayılı kararı ile uygun görülerek, Ankara Büyükşehir Belediye Meclisinin 10.02.2021 tarih ve 274 sayılı kararıyla onaylanan 1/1000 ölçekli Uygulama İmar Planı Değişikliği ile kullanım kara</w:t>
      </w:r>
      <w:r>
        <w:t>rı</w:t>
      </w:r>
      <w:r w:rsidRPr="008A2039">
        <w:t xml:space="preserve"> "Özel Spor Alanı", yapılaşma koşulları ise E:0.10, </w:t>
      </w:r>
      <w:proofErr w:type="spellStart"/>
      <w:r w:rsidRPr="008A2039">
        <w:t>Yençok</w:t>
      </w:r>
      <w:proofErr w:type="spellEnd"/>
      <w:r w:rsidRPr="008A2039">
        <w:t>:15.50m olarak düzenlendiği, yapı yaklaşma mesafeleri; yollardan ve komşu parsellerden 10 metre, enerji nakil hattından ise 30 metre olarak belirlenmiş olduğu,</w:t>
      </w:r>
      <w:proofErr w:type="gramEnd"/>
    </w:p>
    <w:p w:rsidR="00A07429" w:rsidRPr="008A2039" w:rsidRDefault="00A07429" w:rsidP="00A07429">
      <w:pPr>
        <w:ind w:firstLine="709"/>
        <w:jc w:val="both"/>
      </w:pPr>
    </w:p>
    <w:p w:rsidR="00A07429" w:rsidRDefault="00A07429" w:rsidP="00A07429">
      <w:pPr>
        <w:ind w:firstLine="709"/>
        <w:jc w:val="both"/>
      </w:pPr>
      <w:r w:rsidRPr="008A2039">
        <w:t>Çankaya Belediyesince ilan edilen plan değişikliğine ilişkin; "İdarelerin kamulaştı</w:t>
      </w:r>
      <w:r>
        <w:t>rm</w:t>
      </w:r>
      <w:r w:rsidRPr="008A2039">
        <w:t>a yükünü ortadan kaldırmak amacıyla plan değişikliği yaptığı, bu şekilde mülkiyet hakkının kısıtlandığı, 24 yıldır düzenleme yapılmayan parsele ilişkin bölgede özel spor alanına ihtiyaç duyulmadığı, parselde birçok hissedarın olduğu, bir araya gelerek</w:t>
      </w:r>
      <w:r>
        <w:t xml:space="preserve"> herhangi bir şey yapma </w:t>
      </w:r>
      <w:proofErr w:type="gramStart"/>
      <w:r w:rsidRPr="008A2039">
        <w:t>imk</w:t>
      </w:r>
      <w:r>
        <w:t>anlarının</w:t>
      </w:r>
      <w:proofErr w:type="gramEnd"/>
      <w:r>
        <w:t xml:space="preserve"> bulunmadığı</w:t>
      </w:r>
      <w:r w:rsidRPr="008A2039">
        <w:t>" gerekçesiyle 1 şahıs tarafından 2 (iki) adet itiraz dilekçesi</w:t>
      </w:r>
      <w:r>
        <w:t xml:space="preserve"> verildiği,</w:t>
      </w:r>
      <w:r w:rsidRPr="008A2039">
        <w:t xml:space="preserve"> karar ekinde itiraz dilekçelerinin bulunmadığı,</w:t>
      </w:r>
    </w:p>
    <w:p w:rsidR="00A07429" w:rsidRPr="008A2039" w:rsidRDefault="00A07429" w:rsidP="00A07429">
      <w:pPr>
        <w:ind w:firstLine="709"/>
        <w:jc w:val="both"/>
      </w:pPr>
    </w:p>
    <w:p w:rsidR="00A07429" w:rsidRDefault="00A07429" w:rsidP="00A07429">
      <w:pPr>
        <w:ind w:firstLine="709"/>
        <w:jc w:val="both"/>
      </w:pPr>
      <w:r>
        <w:t>İ</w:t>
      </w:r>
      <w:r w:rsidRPr="008A2039">
        <w:t xml:space="preserve">tirazların Çankaya Belediye Meclisinin 02.07.2021 tarih ve 391 sayılı kararı ile Reddedildiği, </w:t>
      </w:r>
    </w:p>
    <w:p w:rsidR="00A07429" w:rsidRDefault="00A07429" w:rsidP="00A07429">
      <w:pPr>
        <w:ind w:firstLine="709"/>
        <w:jc w:val="both"/>
      </w:pPr>
    </w:p>
    <w:p w:rsidR="00A07429" w:rsidRDefault="00A07429" w:rsidP="00A07429">
      <w:pPr>
        <w:ind w:firstLine="709"/>
        <w:jc w:val="both"/>
      </w:pPr>
      <w:r w:rsidRPr="008A2039">
        <w:t xml:space="preserve">Hususları </w:t>
      </w:r>
      <w:r>
        <w:t>tespit edilmiş</w:t>
      </w:r>
      <w:r w:rsidRPr="008A2039">
        <w:t xml:space="preserve"> olup; Çankaya İlçesi </w:t>
      </w:r>
      <w:proofErr w:type="spellStart"/>
      <w:r w:rsidRPr="008A2039">
        <w:t>Beytepe</w:t>
      </w:r>
      <w:proofErr w:type="spellEnd"/>
      <w:r w:rsidRPr="008A2039">
        <w:t xml:space="preserve"> Mahallesi 28127 ada 2 parselde 1/1000 ölçekli uygulama imar plan değişikli</w:t>
      </w:r>
      <w:r>
        <w:t>ğine yapılan itirazın reddine ilişkin ilçe meclis kararının “onayı” komisyonumuzca oybirliği ile uygun görülmüştür.</w:t>
      </w:r>
    </w:p>
    <w:p w:rsidR="00A07429" w:rsidRDefault="00A07429" w:rsidP="00A07429">
      <w:pPr>
        <w:ind w:firstLine="709"/>
        <w:jc w:val="both"/>
      </w:pPr>
    </w:p>
    <w:p w:rsidR="00A07429" w:rsidRDefault="00A07429" w:rsidP="00A07429">
      <w:pPr>
        <w:ind w:firstLine="708"/>
        <w:jc w:val="both"/>
      </w:pPr>
      <w:r>
        <w:t xml:space="preserve">Raporumuz Büyükşehir Belediye Meclisinin onayına arz olunur.  </w:t>
      </w:r>
    </w:p>
    <w:p w:rsidR="00A07429" w:rsidRDefault="00A07429" w:rsidP="00A07429">
      <w:pPr>
        <w:ind w:firstLine="709"/>
        <w:jc w:val="both"/>
      </w:pPr>
    </w:p>
    <w:tbl>
      <w:tblPr>
        <w:tblStyle w:val="TabloKlavuzu"/>
        <w:tblW w:w="950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2"/>
        <w:gridCol w:w="2997"/>
        <w:gridCol w:w="3082"/>
      </w:tblGrid>
      <w:tr w:rsidR="00A07429" w:rsidTr="00A07429">
        <w:trPr>
          <w:trHeight w:val="936"/>
        </w:trPr>
        <w:tc>
          <w:tcPr>
            <w:tcW w:w="3422" w:type="dxa"/>
            <w:vAlign w:val="center"/>
          </w:tcPr>
          <w:p w:rsidR="00A07429" w:rsidRDefault="00A07429" w:rsidP="001B42C4">
            <w:pPr>
              <w:jc w:val="center"/>
            </w:pPr>
            <w:r>
              <w:t>Mehmet Emin AYAZ</w:t>
            </w:r>
          </w:p>
          <w:p w:rsidR="00A07429" w:rsidRPr="00C55BF2" w:rsidRDefault="00A07429" w:rsidP="001B42C4">
            <w:pPr>
              <w:jc w:val="center"/>
            </w:pPr>
            <w:r>
              <w:t>İmar ve Bayındırlık Komisyonu Başkanı</w:t>
            </w:r>
          </w:p>
        </w:tc>
        <w:tc>
          <w:tcPr>
            <w:tcW w:w="2997" w:type="dxa"/>
            <w:vAlign w:val="center"/>
          </w:tcPr>
          <w:p w:rsidR="00A07429" w:rsidRDefault="00A07429" w:rsidP="001B42C4">
            <w:pPr>
              <w:jc w:val="center"/>
            </w:pPr>
            <w:r>
              <w:t>Gürkan DEMİRKESEN</w:t>
            </w:r>
          </w:p>
          <w:p w:rsidR="00A07429" w:rsidRPr="00C55BF2" w:rsidRDefault="00A07429" w:rsidP="001B42C4">
            <w:pPr>
              <w:jc w:val="center"/>
            </w:pPr>
            <w:r>
              <w:t>Başkan V.</w:t>
            </w:r>
          </w:p>
        </w:tc>
        <w:tc>
          <w:tcPr>
            <w:tcW w:w="3082" w:type="dxa"/>
            <w:vAlign w:val="center"/>
          </w:tcPr>
          <w:p w:rsidR="00A07429" w:rsidRDefault="00A07429" w:rsidP="001B42C4">
            <w:pPr>
              <w:jc w:val="center"/>
            </w:pPr>
            <w:proofErr w:type="spellStart"/>
            <w:r>
              <w:t>Atila</w:t>
            </w:r>
            <w:proofErr w:type="spellEnd"/>
            <w:r>
              <w:t xml:space="preserve"> ÇELİK</w:t>
            </w:r>
          </w:p>
          <w:p w:rsidR="00A07429" w:rsidRPr="00C55BF2" w:rsidRDefault="00A07429" w:rsidP="001B42C4">
            <w:pPr>
              <w:tabs>
                <w:tab w:val="left" w:pos="946"/>
              </w:tabs>
              <w:jc w:val="center"/>
            </w:pPr>
            <w:r>
              <w:t>Üye</w:t>
            </w:r>
          </w:p>
        </w:tc>
      </w:tr>
      <w:tr w:rsidR="00A07429" w:rsidTr="00A07429">
        <w:trPr>
          <w:trHeight w:val="936"/>
        </w:trPr>
        <w:tc>
          <w:tcPr>
            <w:tcW w:w="3422" w:type="dxa"/>
            <w:vAlign w:val="center"/>
          </w:tcPr>
          <w:p w:rsidR="00A07429" w:rsidRDefault="00A07429" w:rsidP="001B42C4">
            <w:pPr>
              <w:jc w:val="center"/>
            </w:pPr>
            <w:r>
              <w:t>Yaşar NESLİHANOĞLU</w:t>
            </w:r>
          </w:p>
          <w:p w:rsidR="00A07429" w:rsidRPr="00C55BF2" w:rsidRDefault="00A07429" w:rsidP="001B42C4">
            <w:pPr>
              <w:jc w:val="center"/>
            </w:pPr>
            <w:r>
              <w:t>Üye</w:t>
            </w:r>
          </w:p>
        </w:tc>
        <w:tc>
          <w:tcPr>
            <w:tcW w:w="2997" w:type="dxa"/>
            <w:vAlign w:val="center"/>
          </w:tcPr>
          <w:p w:rsidR="00A07429" w:rsidRDefault="00A07429" w:rsidP="001B42C4">
            <w:pPr>
              <w:jc w:val="center"/>
            </w:pPr>
            <w:r>
              <w:t>Yasin YÜKSEL</w:t>
            </w:r>
          </w:p>
          <w:p w:rsidR="00A07429" w:rsidRPr="00C55BF2" w:rsidRDefault="00A07429" w:rsidP="001B42C4">
            <w:pPr>
              <w:jc w:val="center"/>
            </w:pPr>
            <w:r>
              <w:t>Üye</w:t>
            </w:r>
          </w:p>
        </w:tc>
        <w:tc>
          <w:tcPr>
            <w:tcW w:w="3082" w:type="dxa"/>
            <w:vAlign w:val="center"/>
          </w:tcPr>
          <w:p w:rsidR="00A07429" w:rsidRDefault="00A07429" w:rsidP="001B42C4">
            <w:pPr>
              <w:tabs>
                <w:tab w:val="left" w:pos="372"/>
                <w:tab w:val="left" w:pos="684"/>
              </w:tabs>
              <w:jc w:val="center"/>
            </w:pPr>
            <w:proofErr w:type="spellStart"/>
            <w:r>
              <w:t>Ümmügülsüm</w:t>
            </w:r>
            <w:proofErr w:type="spellEnd"/>
            <w:r>
              <w:t xml:space="preserve"> ÜMÜTLÜ</w:t>
            </w:r>
          </w:p>
          <w:p w:rsidR="00A07429" w:rsidRPr="00C55BF2" w:rsidRDefault="00A07429" w:rsidP="001B42C4">
            <w:pPr>
              <w:jc w:val="center"/>
            </w:pPr>
            <w:r>
              <w:t>Üye</w:t>
            </w:r>
          </w:p>
        </w:tc>
      </w:tr>
      <w:tr w:rsidR="00A07429" w:rsidTr="00A07429">
        <w:trPr>
          <w:trHeight w:val="936"/>
        </w:trPr>
        <w:tc>
          <w:tcPr>
            <w:tcW w:w="3422" w:type="dxa"/>
            <w:vAlign w:val="center"/>
          </w:tcPr>
          <w:p w:rsidR="00A07429" w:rsidRDefault="00A07429" w:rsidP="001B42C4">
            <w:pPr>
              <w:jc w:val="center"/>
            </w:pPr>
            <w:r>
              <w:t>Gökhan ARICI</w:t>
            </w:r>
          </w:p>
          <w:p w:rsidR="00A07429" w:rsidRPr="00C55BF2" w:rsidRDefault="00A07429" w:rsidP="001B42C4">
            <w:pPr>
              <w:tabs>
                <w:tab w:val="left" w:pos="580"/>
                <w:tab w:val="left" w:pos="752"/>
              </w:tabs>
              <w:jc w:val="center"/>
            </w:pPr>
            <w:r>
              <w:t>Üye</w:t>
            </w:r>
          </w:p>
        </w:tc>
        <w:tc>
          <w:tcPr>
            <w:tcW w:w="2997" w:type="dxa"/>
            <w:vAlign w:val="center"/>
          </w:tcPr>
          <w:p w:rsidR="00A07429" w:rsidRDefault="00A07429" w:rsidP="001B42C4">
            <w:pPr>
              <w:jc w:val="center"/>
            </w:pPr>
            <w:proofErr w:type="spellStart"/>
            <w:r>
              <w:t>Müslüm</w:t>
            </w:r>
            <w:proofErr w:type="spellEnd"/>
            <w:r>
              <w:t xml:space="preserve"> TEKİN</w:t>
            </w:r>
          </w:p>
          <w:p w:rsidR="00A07429" w:rsidRPr="00C55BF2" w:rsidRDefault="00A07429" w:rsidP="001B42C4">
            <w:pPr>
              <w:jc w:val="center"/>
            </w:pPr>
            <w:r>
              <w:t>Üye</w:t>
            </w:r>
          </w:p>
        </w:tc>
        <w:tc>
          <w:tcPr>
            <w:tcW w:w="3082" w:type="dxa"/>
            <w:vAlign w:val="center"/>
          </w:tcPr>
          <w:p w:rsidR="00A07429" w:rsidRDefault="00A07429" w:rsidP="001B42C4">
            <w:pPr>
              <w:tabs>
                <w:tab w:val="left" w:pos="319"/>
                <w:tab w:val="left" w:pos="630"/>
              </w:tabs>
              <w:jc w:val="center"/>
            </w:pPr>
            <w:r>
              <w:t>Fikret KARADAVUT</w:t>
            </w:r>
          </w:p>
          <w:p w:rsidR="00A07429" w:rsidRPr="00C55BF2" w:rsidRDefault="00A07429" w:rsidP="001B42C4">
            <w:pPr>
              <w:jc w:val="center"/>
            </w:pPr>
            <w:r>
              <w:t>Üye</w:t>
            </w:r>
          </w:p>
        </w:tc>
      </w:tr>
    </w:tbl>
    <w:p w:rsidR="00A07429" w:rsidRDefault="00A07429" w:rsidP="00A07429">
      <w:pPr>
        <w:jc w:val="both"/>
      </w:pPr>
    </w:p>
    <w:sectPr w:rsidR="00A0742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429"/>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137"/>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51B7"/>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78128-4BA0-43BA-BDD0-B37A2199A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4058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2021-09-10T07:38:00Z</cp:lastPrinted>
  <dcterms:created xsi:type="dcterms:W3CDTF">2021-09-10T07:37:00Z</dcterms:created>
  <dcterms:modified xsi:type="dcterms:W3CDTF">2021-09-14T10:40:00Z</dcterms:modified>
</cp:coreProperties>
</file>