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BD6510">
        <w:t>75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B85B77" w:rsidRDefault="002856BD" w:rsidP="006003F2">
      <w:pPr>
        <w:ind w:left="2844" w:right="543" w:firstLine="696"/>
      </w:pPr>
      <w:r>
        <w:t xml:space="preserve">  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BD6510" w:rsidP="00576BD3">
      <w:pPr>
        <w:tabs>
          <w:tab w:val="left" w:pos="8789"/>
          <w:tab w:val="left" w:pos="8931"/>
        </w:tabs>
        <w:ind w:firstLine="708"/>
        <w:jc w:val="both"/>
      </w:pPr>
      <w:r w:rsidRPr="00831BD5">
        <w:t>Çankaya İlçesi 28383 ada 2 parselde yapı yaklaşma mesafeleri ve bina yüksekliğinin yeniden belirlenmesine yönelik 1/5000 ve 1/1000 ölçekli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997BD4">
        <w:t>18</w:t>
      </w:r>
      <w:r w:rsidR="00576BD3" w:rsidRPr="006D00CC">
        <w:t>.0</w:t>
      </w:r>
      <w:r w:rsidR="00576BD3">
        <w:t>8</w:t>
      </w:r>
      <w:r w:rsidR="00576BD3" w:rsidRPr="006D00CC">
        <w:t xml:space="preserve">.2021 gün ve </w:t>
      </w:r>
      <w:r w:rsidR="0011429C">
        <w:t>4</w:t>
      </w:r>
      <w:r>
        <w:t>21</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BD6510" w:rsidRDefault="00576BD3" w:rsidP="00BD6510">
      <w:pPr>
        <w:ind w:firstLine="709"/>
        <w:jc w:val="both"/>
      </w:pPr>
      <w:proofErr w:type="gramStart"/>
      <w:r w:rsidRPr="006D00CC">
        <w:t xml:space="preserve">Konu üzerinde yapılan görüşmelerden sonra; </w:t>
      </w:r>
      <w:r w:rsidR="00BD6510" w:rsidRPr="00831BD5">
        <w:t xml:space="preserve">Çankaya Belediyesi, Yazı İşleri Müdürlüğü'nün 21.05.2021 tarih ve 04-89121 sayılı yazı eki ve Çankaya Belediye Meclisinin 18.05.2021 tarih ve 2021-283 sayılı kararı ile uygun görülen, 28383 ada 2 sayılı parselde kullanım kararı, yapı yaklaşma mesafeleri ve bina yüksekliğinin yeniden belirlenmesine ilişkin </w:t>
      </w:r>
      <w:proofErr w:type="spellStart"/>
      <w:r w:rsidR="00BD6510" w:rsidRPr="00831BD5">
        <w:t>Re'sen</w:t>
      </w:r>
      <w:proofErr w:type="spellEnd"/>
      <w:r w:rsidR="00BD6510" w:rsidRPr="00831BD5">
        <w:t xml:space="preserve"> hazırlanan 1/1000 ölçekli Uygulama İmar Planı değişikliği ve tavsiye niteliğinde sunulan 1/5000 ölçekli Nazı</w:t>
      </w:r>
      <w:r w:rsidR="00BD6510">
        <w:t>m</w:t>
      </w:r>
      <w:r w:rsidR="00BD6510" w:rsidRPr="00831BD5">
        <w:t xml:space="preserve"> İmar Planı değişikliği</w:t>
      </w:r>
      <w:r w:rsidR="00BD6510">
        <w:t>nin</w:t>
      </w:r>
      <w:r w:rsidR="00BD6510" w:rsidRPr="00831BD5">
        <w:t xml:space="preserve"> 5216 sayılı Büyükşehir Belediye Kanununun 14'üncü maddesine istinaden değerlendirilmek üz</w:t>
      </w:r>
      <w:r w:rsidR="00BD6510">
        <w:t>ere İmar ve Şehircilik Dairesi Başkanlığına sunulduğu,</w:t>
      </w:r>
      <w:proofErr w:type="gramEnd"/>
    </w:p>
    <w:p w:rsidR="00BD6510" w:rsidRDefault="00BD6510" w:rsidP="00BD6510">
      <w:pPr>
        <w:ind w:firstLine="709"/>
        <w:jc w:val="both"/>
      </w:pPr>
    </w:p>
    <w:p w:rsidR="00BD6510" w:rsidRDefault="00BD6510" w:rsidP="00BD6510">
      <w:pPr>
        <w:ind w:firstLine="709"/>
        <w:jc w:val="both"/>
        <w:rPr>
          <w:b/>
        </w:rPr>
      </w:pPr>
      <w:r w:rsidRPr="00831BD5">
        <w:rPr>
          <w:b/>
        </w:rPr>
        <w:t>Yapılan İncelemede;</w:t>
      </w:r>
    </w:p>
    <w:p w:rsidR="00BD6510" w:rsidRPr="003019A7" w:rsidRDefault="00BD6510" w:rsidP="00BD6510">
      <w:pPr>
        <w:ind w:firstLine="709"/>
        <w:jc w:val="both"/>
        <w:rPr>
          <w:b/>
        </w:rPr>
      </w:pPr>
    </w:p>
    <w:p w:rsidR="00BD6510" w:rsidRDefault="00BD6510" w:rsidP="00BD6510">
      <w:pPr>
        <w:ind w:firstLine="709"/>
        <w:jc w:val="both"/>
      </w:pPr>
      <w:r w:rsidRPr="00831BD5">
        <w:t>Çankaya Belediyesi Mülkiyetindeki 1730 m</w:t>
      </w:r>
      <w:r w:rsidRPr="00831BD5">
        <w:rPr>
          <w:vertAlign w:val="superscript"/>
        </w:rPr>
        <w:t>2</w:t>
      </w:r>
      <w:r w:rsidRPr="00831BD5">
        <w:t xml:space="preserve"> Yüzölçümlü 28383 ada 2 sayılı parselin kullanımı "B.H.A. (Sosyal Kültürel Ticaret Merkezi)"</w:t>
      </w:r>
      <w:proofErr w:type="spellStart"/>
      <w:r w:rsidRPr="00831BD5">
        <w:t>ndan</w:t>
      </w:r>
      <w:proofErr w:type="spellEnd"/>
      <w:r w:rsidRPr="00831BD5">
        <w:t xml:space="preserve"> "Kültürel Tesis Alanı" kullanımına dönüştürülerek, yapı yaklaşma mesafeleri 20.00m. genişliğinde yoldan 10m</w:t>
      </w:r>
      <w:proofErr w:type="gramStart"/>
      <w:r w:rsidRPr="00831BD5">
        <w:t>.,</w:t>
      </w:r>
      <w:proofErr w:type="gramEnd"/>
      <w:r w:rsidRPr="00831BD5">
        <w:t xml:space="preserve"> diğer yönlerden 5m. </w:t>
      </w:r>
      <w:proofErr w:type="gramStart"/>
      <w:r w:rsidRPr="00831BD5">
        <w:t>olarak</w:t>
      </w:r>
      <w:proofErr w:type="gramEnd"/>
      <w:r w:rsidRPr="00831BD5">
        <w:t xml:space="preserve"> düzenlenm</w:t>
      </w:r>
      <w:r>
        <w:t>iş olup, plan değişikliğinde E:</w:t>
      </w:r>
      <w:r w:rsidRPr="00831BD5">
        <w:t>0.50 yapılaşma koşulu kor</w:t>
      </w:r>
      <w:r>
        <w:t xml:space="preserve">unarak, bina yüksekliği </w:t>
      </w:r>
      <w:proofErr w:type="spellStart"/>
      <w:r>
        <w:t>Yençok</w:t>
      </w:r>
      <w:proofErr w:type="spellEnd"/>
      <w:r>
        <w:t>:5 Kat olarak öngörüldüğü,</w:t>
      </w:r>
    </w:p>
    <w:p w:rsidR="00BD6510" w:rsidRDefault="00BD6510" w:rsidP="00BD6510">
      <w:pPr>
        <w:ind w:firstLine="709"/>
        <w:jc w:val="both"/>
      </w:pPr>
    </w:p>
    <w:p w:rsidR="00BD6510" w:rsidRDefault="00BD6510" w:rsidP="00BD6510">
      <w:pPr>
        <w:ind w:firstLine="709"/>
        <w:jc w:val="both"/>
        <w:rPr>
          <w:b/>
        </w:rPr>
      </w:pPr>
      <w:r w:rsidRPr="00831BD5">
        <w:rPr>
          <w:b/>
        </w:rPr>
        <w:t>Öneri Planlara;</w:t>
      </w:r>
    </w:p>
    <w:p w:rsidR="00BD6510" w:rsidRPr="00831BD5" w:rsidRDefault="00BD6510" w:rsidP="00BD6510">
      <w:pPr>
        <w:ind w:firstLine="709"/>
        <w:jc w:val="both"/>
        <w:rPr>
          <w:b/>
        </w:rPr>
      </w:pPr>
    </w:p>
    <w:p w:rsidR="00BD6510" w:rsidRDefault="00BD6510" w:rsidP="00BD6510">
      <w:pPr>
        <w:pStyle w:val="ListeParagraf"/>
        <w:numPr>
          <w:ilvl w:val="0"/>
          <w:numId w:val="43"/>
        </w:numPr>
        <w:ind w:left="0" w:firstLine="709"/>
        <w:jc w:val="both"/>
      </w:pPr>
      <w:r>
        <w:t xml:space="preserve">28383 </w:t>
      </w:r>
      <w:r w:rsidRPr="00831BD5">
        <w:t>ada 2 parselde Emsal:</w:t>
      </w:r>
      <w:r>
        <w:t xml:space="preserve">0.50, </w:t>
      </w:r>
      <w:proofErr w:type="spellStart"/>
      <w:r>
        <w:t>Yençok</w:t>
      </w:r>
      <w:proofErr w:type="spellEnd"/>
      <w:r>
        <w:t>:</w:t>
      </w:r>
      <w:r w:rsidRPr="00831BD5">
        <w:t xml:space="preserve">5 </w:t>
      </w:r>
      <w:proofErr w:type="gramStart"/>
      <w:r w:rsidRPr="00831BD5">
        <w:t>Kat'tır</w:t>
      </w:r>
      <w:proofErr w:type="gramEnd"/>
      <w:r w:rsidRPr="00831BD5">
        <w:t>.</w:t>
      </w:r>
    </w:p>
    <w:p w:rsidR="00BD6510" w:rsidRDefault="00BD6510" w:rsidP="00BD6510">
      <w:pPr>
        <w:pStyle w:val="ListeParagraf"/>
        <w:numPr>
          <w:ilvl w:val="0"/>
          <w:numId w:val="43"/>
        </w:numPr>
        <w:ind w:left="0" w:firstLine="709"/>
        <w:jc w:val="both"/>
      </w:pPr>
      <w:r>
        <w:t xml:space="preserve">Yapılar </w:t>
      </w:r>
      <w:r w:rsidRPr="00831BD5">
        <w:t>yoldan veya tabi zeminden kotlandırılabilir. Tabi zeminden kotlandırmalarda +/- 0.00 kotunun belirlenmesinde İmar ve Şehircilik Müdürlüğü yetkilidir.</w:t>
      </w:r>
    </w:p>
    <w:p w:rsidR="00BD6510" w:rsidRDefault="00BD6510" w:rsidP="00BD6510">
      <w:pPr>
        <w:pStyle w:val="ListeParagraf"/>
        <w:numPr>
          <w:ilvl w:val="0"/>
          <w:numId w:val="43"/>
        </w:numPr>
        <w:ind w:left="0" w:firstLine="709"/>
        <w:jc w:val="both"/>
      </w:pPr>
      <w:r>
        <w:t xml:space="preserve">Bahçe </w:t>
      </w:r>
      <w:r w:rsidRPr="00831BD5">
        <w:t>ve arazi düzenlemesi amacıyla +/-2.00m.</w:t>
      </w:r>
      <w:r>
        <w:t>’</w:t>
      </w:r>
      <w:proofErr w:type="spellStart"/>
      <w:r w:rsidRPr="00831BD5">
        <w:t>yi</w:t>
      </w:r>
      <w:proofErr w:type="spellEnd"/>
      <w:r w:rsidRPr="00831BD5">
        <w:t xml:space="preserve"> aşan kazı ve dolgular yapılabilir. Bunu kabule İmar ve Şehircilik Müdürlüğü yetkilidir.</w:t>
      </w:r>
    </w:p>
    <w:p w:rsidR="00BD6510" w:rsidRDefault="00BD6510" w:rsidP="00BD6510">
      <w:pPr>
        <w:pStyle w:val="ListeParagraf"/>
        <w:numPr>
          <w:ilvl w:val="0"/>
          <w:numId w:val="43"/>
        </w:numPr>
        <w:ind w:left="0" w:firstLine="709"/>
        <w:jc w:val="both"/>
      </w:pPr>
      <w:r>
        <w:t xml:space="preserve">Kültürel </w:t>
      </w:r>
      <w:r w:rsidRPr="00831BD5">
        <w:t xml:space="preserve">Tesis Alanında, kültürel tesis kullanımını desteklemek amacıyla lokanta, </w:t>
      </w:r>
      <w:proofErr w:type="spellStart"/>
      <w:r w:rsidRPr="00831BD5">
        <w:t>cafe</w:t>
      </w:r>
      <w:proofErr w:type="spellEnd"/>
      <w:r w:rsidRPr="00831BD5">
        <w:t xml:space="preserve">, </w:t>
      </w:r>
      <w:proofErr w:type="spellStart"/>
      <w:r w:rsidRPr="00831BD5">
        <w:t>restaurant</w:t>
      </w:r>
      <w:proofErr w:type="spellEnd"/>
      <w:r w:rsidRPr="00831BD5">
        <w:t xml:space="preserve">, </w:t>
      </w:r>
      <w:proofErr w:type="gramStart"/>
      <w:r w:rsidRPr="00831BD5">
        <w:t>lokal</w:t>
      </w:r>
      <w:proofErr w:type="gramEnd"/>
      <w:r w:rsidRPr="00831BD5">
        <w:t xml:space="preserve"> vb. kullanımlar ile satış birimleri yer alabilir.</w:t>
      </w:r>
    </w:p>
    <w:p w:rsidR="00BD6510" w:rsidRDefault="00BD6510" w:rsidP="00BD6510">
      <w:pPr>
        <w:pStyle w:val="ListeParagraf"/>
        <w:numPr>
          <w:ilvl w:val="0"/>
          <w:numId w:val="43"/>
        </w:numPr>
        <w:ind w:left="0" w:firstLine="709"/>
        <w:jc w:val="both"/>
      </w:pPr>
      <w:r>
        <w:t xml:space="preserve">Plan </w:t>
      </w:r>
      <w:r w:rsidRPr="00831BD5">
        <w:t xml:space="preserve">ve plan notlarında belirtilmeyen hususlarda 3194 sayılı İmar Kanunu ve ilgili yönetmelik hükümleri geçerlidir. Şeklinde (5) beş adet plan notu önerildiği ve Çankaya Belediye Meclisince 4 </w:t>
      </w:r>
      <w:proofErr w:type="spellStart"/>
      <w:r w:rsidRPr="00831BD5">
        <w:t>no'lu</w:t>
      </w:r>
      <w:proofErr w:type="spellEnd"/>
      <w:r w:rsidRPr="00831BD5">
        <w:t xml:space="preserve"> plan notunda yer alan "lokanta" ibaresinin iptal edilerek </w:t>
      </w:r>
      <w:proofErr w:type="spellStart"/>
      <w:r w:rsidRPr="00831BD5">
        <w:t>tadilen</w:t>
      </w:r>
      <w:proofErr w:type="spellEnd"/>
      <w:r w:rsidRPr="00831BD5">
        <w:t xml:space="preserve"> onaylandığı,</w:t>
      </w:r>
    </w:p>
    <w:p w:rsidR="00BD6510" w:rsidRPr="00831BD5" w:rsidRDefault="00BD6510" w:rsidP="00BD6510">
      <w:pPr>
        <w:jc w:val="both"/>
      </w:pPr>
    </w:p>
    <w:p w:rsidR="00BD6510" w:rsidRDefault="00BD6510" w:rsidP="00BD6510">
      <w:pPr>
        <w:ind w:firstLine="709"/>
        <w:jc w:val="both"/>
      </w:pPr>
      <w:proofErr w:type="gramStart"/>
      <w:r w:rsidRPr="00831BD5">
        <w:t>Mekansal</w:t>
      </w:r>
      <w:proofErr w:type="gramEnd"/>
      <w:r w:rsidRPr="00831BD5">
        <w:t xml:space="preserve"> Planlar Yapım Yönetmeliği'nde Kültürel Tesis Alanının; "Toplumun kültürel faaliyetlerine yönelik hizmet vermek üzere kütüphane, halk eğitim merkezi, sergi salonu, sanat galerisi, müze, konser, konferans, kongre salonları, sinema, tiyatro ve opera gibi fonksiyonların yer aldığı kamu veya özel mülkiyetteki alanlardır." şeklinde tanımladığı,</w:t>
      </w:r>
    </w:p>
    <w:p w:rsidR="00BD6510" w:rsidRPr="00831BD5" w:rsidRDefault="00BD6510" w:rsidP="00BD6510">
      <w:pPr>
        <w:ind w:firstLine="709"/>
        <w:jc w:val="both"/>
      </w:pPr>
    </w:p>
    <w:p w:rsidR="00BD6510" w:rsidRDefault="00BD6510" w:rsidP="00BD6510">
      <w:pPr>
        <w:ind w:firstLine="709"/>
        <w:jc w:val="both"/>
      </w:pPr>
    </w:p>
    <w:p w:rsidR="00BD6510" w:rsidRDefault="00BD6510" w:rsidP="00BD651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D6510" w:rsidTr="00AC39E0">
        <w:trPr>
          <w:trHeight w:val="1008"/>
        </w:trPr>
        <w:tc>
          <w:tcPr>
            <w:tcW w:w="3510" w:type="dxa"/>
          </w:tcPr>
          <w:p w:rsidR="00BD6510" w:rsidRDefault="00BD6510" w:rsidP="00AC39E0">
            <w:pPr>
              <w:jc w:val="center"/>
            </w:pPr>
            <w:r>
              <w:lastRenderedPageBreak/>
              <w:t>T.C.</w:t>
            </w:r>
          </w:p>
          <w:p w:rsidR="00BD6510" w:rsidRDefault="00BD6510" w:rsidP="00AC39E0">
            <w:pPr>
              <w:jc w:val="center"/>
            </w:pPr>
            <w:r>
              <w:t>ANKARA BÜYÜKŞEHİR</w:t>
            </w:r>
          </w:p>
          <w:p w:rsidR="00BD6510" w:rsidRDefault="00BD6510" w:rsidP="00AC39E0">
            <w:pPr>
              <w:jc w:val="center"/>
            </w:pPr>
            <w:r>
              <w:t>BELEDİYE MECLİSİ</w:t>
            </w:r>
          </w:p>
        </w:tc>
      </w:tr>
    </w:tbl>
    <w:p w:rsidR="00BD6510" w:rsidRDefault="00BD6510" w:rsidP="00BD6510">
      <w:pPr>
        <w:tabs>
          <w:tab w:val="left" w:pos="1935"/>
        </w:tabs>
        <w:jc w:val="both"/>
      </w:pPr>
    </w:p>
    <w:p w:rsidR="00BD6510" w:rsidRDefault="00BD6510" w:rsidP="00BD6510">
      <w:pPr>
        <w:tabs>
          <w:tab w:val="left" w:pos="1935"/>
        </w:tabs>
        <w:jc w:val="both"/>
      </w:pPr>
    </w:p>
    <w:p w:rsidR="00BD6510" w:rsidRDefault="00BD6510" w:rsidP="00BD6510">
      <w:pPr>
        <w:ind w:right="-1"/>
        <w:jc w:val="both"/>
      </w:pPr>
      <w:r>
        <w:t xml:space="preserve">Karar No: 1775 </w:t>
      </w:r>
      <w:r>
        <w:tab/>
      </w:r>
      <w:r>
        <w:tab/>
        <w:t xml:space="preserve">  </w:t>
      </w:r>
      <w:r>
        <w:tab/>
      </w:r>
      <w:r>
        <w:tab/>
      </w:r>
      <w:r>
        <w:tab/>
        <w:t xml:space="preserve">                                                   09.09.2021</w:t>
      </w:r>
    </w:p>
    <w:p w:rsidR="00BD6510" w:rsidRDefault="00BD6510" w:rsidP="00BD6510">
      <w:pPr>
        <w:jc w:val="center"/>
      </w:pPr>
    </w:p>
    <w:p w:rsidR="00BD6510" w:rsidRDefault="00BD6510" w:rsidP="00BD6510">
      <w:pPr>
        <w:jc w:val="center"/>
      </w:pPr>
    </w:p>
    <w:p w:rsidR="00BD6510" w:rsidRDefault="00BD6510" w:rsidP="00BD6510">
      <w:pPr>
        <w:jc w:val="center"/>
      </w:pPr>
      <w:r>
        <w:t>-2-</w:t>
      </w:r>
    </w:p>
    <w:p w:rsidR="00BD6510" w:rsidRDefault="00BD6510" w:rsidP="00BD6510">
      <w:pPr>
        <w:ind w:firstLine="709"/>
        <w:jc w:val="both"/>
      </w:pPr>
    </w:p>
    <w:p w:rsidR="00BD6510" w:rsidRDefault="00BD6510" w:rsidP="00BD6510">
      <w:pPr>
        <w:ind w:firstLine="709"/>
        <w:jc w:val="both"/>
      </w:pPr>
    </w:p>
    <w:p w:rsidR="00BD6510" w:rsidRDefault="00BD6510" w:rsidP="00BD6510">
      <w:pPr>
        <w:ind w:firstLine="709"/>
        <w:jc w:val="both"/>
      </w:pPr>
    </w:p>
    <w:p w:rsidR="00BD6510" w:rsidRDefault="00BD6510" w:rsidP="00BD6510">
      <w:pPr>
        <w:ind w:firstLine="709"/>
        <w:jc w:val="both"/>
      </w:pPr>
    </w:p>
    <w:p w:rsidR="00576BD3" w:rsidRDefault="00BD6510" w:rsidP="00BD6510">
      <w:pPr>
        <w:ind w:firstLine="709"/>
        <w:jc w:val="both"/>
      </w:pPr>
      <w:r w:rsidRPr="00831BD5">
        <w:t>Hususları tespit edilmiş olup, Çankaya İlçesi 28383 ada 2 parselde yapı yaklaşma mesafeleri ve bina yüksekliğinin yeniden belirlenmesine yöneli</w:t>
      </w:r>
      <w:r>
        <w:t xml:space="preserve">k 1/5000 ve 1/1000 ölçekli imar </w:t>
      </w:r>
      <w:r w:rsidRPr="00831BD5">
        <w:t xml:space="preserve">plan </w:t>
      </w:r>
      <w:r>
        <w:t xml:space="preserve">değişikliğinin, 4 </w:t>
      </w:r>
      <w:proofErr w:type="spellStart"/>
      <w:r>
        <w:t>nolu</w:t>
      </w:r>
      <w:proofErr w:type="spellEnd"/>
      <w:r>
        <w:t xml:space="preserve"> plan notu iptal edilerek “</w:t>
      </w:r>
      <w:proofErr w:type="spellStart"/>
      <w:r>
        <w:t>tadilen</w:t>
      </w:r>
      <w:proofErr w:type="spellEnd"/>
      <w:r>
        <w:t xml:space="preserve"> </w:t>
      </w:r>
      <w:proofErr w:type="spellStart"/>
      <w:r>
        <w:t>onayı”na</w:t>
      </w:r>
      <w:proofErr w:type="spellEnd"/>
      <w:r>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t>birliği</w:t>
      </w:r>
      <w:r w:rsidR="00997BD4" w:rsidRPr="006D00CC">
        <w:t xml:space="preserve"> </w:t>
      </w:r>
      <w:r w:rsidR="00576BD3" w:rsidRPr="006D00CC">
        <w:t>ile kabul edildi.</w:t>
      </w:r>
    </w:p>
    <w:p w:rsidR="0011429C" w:rsidRDefault="0011429C" w:rsidP="00B85B77">
      <w:pPr>
        <w:ind w:firstLine="708"/>
        <w:jc w:val="both"/>
      </w:pPr>
    </w:p>
    <w:p w:rsidR="00A475A7" w:rsidRDefault="00A475A7"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jc w:val="both"/>
      </w:pPr>
    </w:p>
    <w:p w:rsidR="00F13A46" w:rsidRDefault="00F13A46" w:rsidP="00F13A46">
      <w:pPr>
        <w:tabs>
          <w:tab w:val="center" w:pos="4748"/>
          <w:tab w:val="left" w:pos="5430"/>
        </w:tabs>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r>
        <w:t>T.C.</w:t>
      </w:r>
    </w:p>
    <w:p w:rsidR="00F13A46" w:rsidRDefault="00F13A46" w:rsidP="00F13A46">
      <w:pPr>
        <w:jc w:val="center"/>
      </w:pPr>
      <w:r>
        <w:t>ANKARA BÜYÜKŞEHİR BELEDİYE MECLİSİ</w:t>
      </w:r>
    </w:p>
    <w:p w:rsidR="00F13A46" w:rsidRDefault="00F13A46" w:rsidP="00F13A46">
      <w:pPr>
        <w:jc w:val="center"/>
      </w:pPr>
      <w:r>
        <w:t>İmar ve Bayındırlık Komisyonu Raporu</w:t>
      </w:r>
    </w:p>
    <w:p w:rsidR="00F13A46" w:rsidRDefault="00F13A46" w:rsidP="00F13A46">
      <w:pPr>
        <w:jc w:val="center"/>
      </w:pPr>
    </w:p>
    <w:p w:rsidR="00F13A46" w:rsidRDefault="00F13A46" w:rsidP="00F13A46">
      <w:pPr>
        <w:jc w:val="center"/>
      </w:pPr>
      <w:r>
        <w:t>Rapor No: 421</w:t>
      </w:r>
      <w:r>
        <w:tab/>
        <w:t xml:space="preserve">     </w:t>
      </w:r>
      <w:r>
        <w:tab/>
        <w:t xml:space="preserve">                 </w:t>
      </w:r>
      <w:r>
        <w:tab/>
      </w:r>
      <w:r>
        <w:tab/>
        <w:t xml:space="preserve">         </w:t>
      </w:r>
      <w:r>
        <w:tab/>
      </w:r>
      <w:r>
        <w:tab/>
      </w:r>
      <w:r>
        <w:tab/>
        <w:t xml:space="preserve">                   18.08.2021</w:t>
      </w:r>
    </w:p>
    <w:p w:rsidR="00F13A46" w:rsidRDefault="00F13A46" w:rsidP="00F13A46">
      <w:pPr>
        <w:jc w:val="center"/>
      </w:pPr>
    </w:p>
    <w:p w:rsidR="00F13A46" w:rsidRDefault="00F13A46" w:rsidP="00F13A46">
      <w:pPr>
        <w:pStyle w:val="Balk7"/>
        <w:jc w:val="center"/>
      </w:pPr>
      <w:r>
        <w:t>BÜYÜKŞEHİR BELEDİYE MECLİSİ BAŞKANLIĞINA</w:t>
      </w:r>
    </w:p>
    <w:p w:rsidR="00F13A46" w:rsidRDefault="00F13A46" w:rsidP="00F13A46"/>
    <w:p w:rsidR="00F13A46" w:rsidRDefault="00F13A46" w:rsidP="00F13A46"/>
    <w:p w:rsidR="00F13A46" w:rsidRPr="00961FB8" w:rsidRDefault="00F13A46" w:rsidP="00F13A46"/>
    <w:p w:rsidR="00F13A46" w:rsidRPr="00C65FF1" w:rsidRDefault="00F13A46" w:rsidP="00F13A46">
      <w:pPr>
        <w:ind w:firstLine="709"/>
        <w:jc w:val="both"/>
      </w:pPr>
      <w:r w:rsidRPr="00831BD5">
        <w:t>Çankaya İlçesi 28383 ada 2 parselde yapı yaklaşma mesafeleri ve bina yüksekliğinin yeniden belirlenmesine yönelik 1/5000 ve 1/1000 ölçekli imar plan değişikliğine</w:t>
      </w:r>
      <w:r>
        <w:t xml:space="preserve"> </w:t>
      </w:r>
      <w:r w:rsidRPr="0070367E">
        <w:t>ilişkin</w:t>
      </w:r>
      <w:r>
        <w:t xml:space="preserve"> Büyükşehir Belediye Meclisinin 09.08.2021 tarih ve 155.gündem maddesi olarak komisyonumuza havale edilen dosya incelendi.</w:t>
      </w:r>
    </w:p>
    <w:p w:rsidR="00F13A46" w:rsidRDefault="00F13A46" w:rsidP="00F13A46">
      <w:pPr>
        <w:ind w:firstLine="709"/>
        <w:jc w:val="both"/>
      </w:pPr>
    </w:p>
    <w:p w:rsidR="00F13A46" w:rsidRDefault="00F13A46" w:rsidP="00F13A46">
      <w:pPr>
        <w:ind w:firstLine="709"/>
        <w:jc w:val="both"/>
      </w:pPr>
      <w:proofErr w:type="gramStart"/>
      <w:r>
        <w:t xml:space="preserve">Komisyonumuzca yapılan incelemeler neticesinde; </w:t>
      </w:r>
      <w:r w:rsidRPr="00831BD5">
        <w:t xml:space="preserve">Çankaya Belediyesi, Yazı İşleri Müdürlüğü'nün 21.05.2021 tarih ve 04-89121 sayılı yazı eki ve Çankaya Belediye Meclisinin 18.05.2021 tarih ve 2021-283 sayılı kararı ile uygun görülen, 28383 ada 2 sayılı parselde kullanım kararı, yapı yaklaşma mesafeleri ve bina yüksekliğinin yeniden belirlenmesine ilişkin </w:t>
      </w:r>
      <w:proofErr w:type="spellStart"/>
      <w:r w:rsidRPr="00831BD5">
        <w:t>Re'sen</w:t>
      </w:r>
      <w:proofErr w:type="spellEnd"/>
      <w:r w:rsidRPr="00831BD5">
        <w:t xml:space="preserve"> hazırlanan 1/1000 ölçekli Uygulama İmar Planı değişikliği ve tavsiye niteliğinde sunulan 1/5000 ölçekli Nazı</w:t>
      </w:r>
      <w:r>
        <w:t>m</w:t>
      </w:r>
      <w:r w:rsidRPr="00831BD5">
        <w:t xml:space="preserve"> İmar Planı değişikliği</w:t>
      </w:r>
      <w:r>
        <w:t>nin</w:t>
      </w:r>
      <w:r w:rsidRPr="00831BD5">
        <w:t xml:space="preserve"> 5216 sayılı Büyükşehir Belediye Kanununun 14'üncü maddesine istinaden değerlendirilmek üz</w:t>
      </w:r>
      <w:r>
        <w:t>ere İmar ve Şehircilik Dairesi Başkanlığına sunulduğu,</w:t>
      </w:r>
      <w:proofErr w:type="gramEnd"/>
    </w:p>
    <w:p w:rsidR="00F13A46" w:rsidRDefault="00F13A46" w:rsidP="00F13A46">
      <w:pPr>
        <w:ind w:firstLine="709"/>
        <w:jc w:val="both"/>
      </w:pPr>
    </w:p>
    <w:p w:rsidR="00F13A46" w:rsidRDefault="00F13A46" w:rsidP="00F13A46">
      <w:pPr>
        <w:ind w:firstLine="709"/>
        <w:jc w:val="both"/>
        <w:rPr>
          <w:b/>
        </w:rPr>
      </w:pPr>
      <w:r w:rsidRPr="00831BD5">
        <w:rPr>
          <w:b/>
        </w:rPr>
        <w:t>Yapılan İncelemede;</w:t>
      </w:r>
    </w:p>
    <w:p w:rsidR="00F13A46" w:rsidRPr="003019A7" w:rsidRDefault="00F13A46" w:rsidP="00F13A46">
      <w:pPr>
        <w:ind w:firstLine="709"/>
        <w:jc w:val="both"/>
        <w:rPr>
          <w:b/>
        </w:rPr>
      </w:pPr>
    </w:p>
    <w:p w:rsidR="00F13A46" w:rsidRDefault="00F13A46" w:rsidP="00F13A46">
      <w:pPr>
        <w:ind w:firstLine="709"/>
        <w:jc w:val="both"/>
      </w:pPr>
      <w:r w:rsidRPr="00831BD5">
        <w:t>Çankaya Belediyesi Mülkiyetindeki 1730 m</w:t>
      </w:r>
      <w:r w:rsidRPr="00831BD5">
        <w:rPr>
          <w:vertAlign w:val="superscript"/>
        </w:rPr>
        <w:t>2</w:t>
      </w:r>
      <w:r w:rsidRPr="00831BD5">
        <w:t xml:space="preserve"> Yüzölçümlü 28383 ada 2 sayılı parselin kullanımı "B.H.A. (Sosyal Kültürel Ticaret Merkezi)"</w:t>
      </w:r>
      <w:proofErr w:type="spellStart"/>
      <w:r w:rsidRPr="00831BD5">
        <w:t>ndan</w:t>
      </w:r>
      <w:proofErr w:type="spellEnd"/>
      <w:r w:rsidRPr="00831BD5">
        <w:t xml:space="preserve"> "Kültürel Tesis Alanı" kullanımına dönüştürülerek, yapı yaklaşma mesafeleri 20.00m. genişliğinde yoldan 10m</w:t>
      </w:r>
      <w:proofErr w:type="gramStart"/>
      <w:r w:rsidRPr="00831BD5">
        <w:t>.,</w:t>
      </w:r>
      <w:proofErr w:type="gramEnd"/>
      <w:r w:rsidRPr="00831BD5">
        <w:t xml:space="preserve"> diğer yönlerden 5m. </w:t>
      </w:r>
      <w:proofErr w:type="gramStart"/>
      <w:r w:rsidRPr="00831BD5">
        <w:t>olarak</w:t>
      </w:r>
      <w:proofErr w:type="gramEnd"/>
      <w:r w:rsidRPr="00831BD5">
        <w:t xml:space="preserve"> düzenlenm</w:t>
      </w:r>
      <w:r>
        <w:t>iş olup, plan değişikliğinde E:</w:t>
      </w:r>
      <w:r w:rsidRPr="00831BD5">
        <w:t>0.50 yapılaşma koşulu kor</w:t>
      </w:r>
      <w:r>
        <w:t xml:space="preserve">unarak, bina yüksekliği </w:t>
      </w:r>
      <w:proofErr w:type="spellStart"/>
      <w:r>
        <w:t>Yençok</w:t>
      </w:r>
      <w:proofErr w:type="spellEnd"/>
      <w:r>
        <w:t>:5 Kat olarak öngörüldüğü,</w:t>
      </w:r>
    </w:p>
    <w:p w:rsidR="00F13A46" w:rsidRDefault="00F13A46" w:rsidP="00F13A46">
      <w:pPr>
        <w:ind w:firstLine="709"/>
        <w:jc w:val="both"/>
      </w:pPr>
    </w:p>
    <w:p w:rsidR="00F13A46" w:rsidRDefault="00F13A46" w:rsidP="00F13A46">
      <w:pPr>
        <w:ind w:firstLine="709"/>
        <w:jc w:val="both"/>
        <w:rPr>
          <w:b/>
        </w:rPr>
      </w:pPr>
      <w:r w:rsidRPr="00831BD5">
        <w:rPr>
          <w:b/>
        </w:rPr>
        <w:t>Öneri Planlara;</w:t>
      </w:r>
    </w:p>
    <w:p w:rsidR="00F13A46" w:rsidRPr="00831BD5" w:rsidRDefault="00F13A46" w:rsidP="00F13A46">
      <w:pPr>
        <w:ind w:firstLine="709"/>
        <w:jc w:val="both"/>
        <w:rPr>
          <w:b/>
        </w:rPr>
      </w:pPr>
    </w:p>
    <w:p w:rsidR="00F13A46" w:rsidRDefault="00F13A46" w:rsidP="00F13A46">
      <w:pPr>
        <w:pStyle w:val="ListeParagraf"/>
        <w:numPr>
          <w:ilvl w:val="0"/>
          <w:numId w:val="43"/>
        </w:numPr>
        <w:ind w:left="0" w:firstLine="709"/>
        <w:jc w:val="both"/>
      </w:pPr>
      <w:r>
        <w:t xml:space="preserve">28383 </w:t>
      </w:r>
      <w:r w:rsidRPr="00831BD5">
        <w:t>ada 2 parselde Emsal:</w:t>
      </w:r>
      <w:r>
        <w:t xml:space="preserve">0.50, </w:t>
      </w:r>
      <w:proofErr w:type="spellStart"/>
      <w:r>
        <w:t>Yençok</w:t>
      </w:r>
      <w:proofErr w:type="spellEnd"/>
      <w:r>
        <w:t>:</w:t>
      </w:r>
      <w:r w:rsidRPr="00831BD5">
        <w:t xml:space="preserve">5 </w:t>
      </w:r>
      <w:proofErr w:type="gramStart"/>
      <w:r w:rsidRPr="00831BD5">
        <w:t>Kat'tır</w:t>
      </w:r>
      <w:proofErr w:type="gramEnd"/>
      <w:r w:rsidRPr="00831BD5">
        <w:t>.</w:t>
      </w:r>
    </w:p>
    <w:p w:rsidR="00F13A46" w:rsidRDefault="00F13A46" w:rsidP="00F13A46">
      <w:pPr>
        <w:pStyle w:val="ListeParagraf"/>
        <w:numPr>
          <w:ilvl w:val="0"/>
          <w:numId w:val="43"/>
        </w:numPr>
        <w:ind w:left="0" w:firstLine="709"/>
        <w:jc w:val="both"/>
      </w:pPr>
      <w:r>
        <w:t xml:space="preserve">Yapılar </w:t>
      </w:r>
      <w:r w:rsidRPr="00831BD5">
        <w:t>yoldan veya tabi zeminden kotlandırılabilir. Tabi zeminden kotlandırmalarda +/- 0.00 kotunun belirlenmesinde İmar ve Şehircilik Müdürlüğü yetkilidir.</w:t>
      </w:r>
    </w:p>
    <w:p w:rsidR="00F13A46" w:rsidRDefault="00F13A46" w:rsidP="00F13A46">
      <w:pPr>
        <w:pStyle w:val="ListeParagraf"/>
        <w:numPr>
          <w:ilvl w:val="0"/>
          <w:numId w:val="43"/>
        </w:numPr>
        <w:ind w:left="0" w:firstLine="709"/>
        <w:jc w:val="both"/>
      </w:pPr>
      <w:r>
        <w:t xml:space="preserve">Bahçe </w:t>
      </w:r>
      <w:r w:rsidRPr="00831BD5">
        <w:t>ve arazi düzenlemesi amacıyla +/-2.00m.</w:t>
      </w:r>
      <w:r>
        <w:t>’</w:t>
      </w:r>
      <w:proofErr w:type="spellStart"/>
      <w:r w:rsidRPr="00831BD5">
        <w:t>yi</w:t>
      </w:r>
      <w:proofErr w:type="spellEnd"/>
      <w:r w:rsidRPr="00831BD5">
        <w:t xml:space="preserve"> aşan kazı ve dolgular yapılabilir. Bunu kabule İmar ve Şehircilik Müdürlüğü yetkilidir.</w:t>
      </w:r>
    </w:p>
    <w:p w:rsidR="00F13A46" w:rsidRDefault="00F13A46" w:rsidP="00F13A46">
      <w:pPr>
        <w:pStyle w:val="ListeParagraf"/>
        <w:numPr>
          <w:ilvl w:val="0"/>
          <w:numId w:val="43"/>
        </w:numPr>
        <w:ind w:left="0" w:firstLine="709"/>
        <w:jc w:val="both"/>
      </w:pPr>
      <w:r>
        <w:t xml:space="preserve">Kültürel </w:t>
      </w:r>
      <w:r w:rsidRPr="00831BD5">
        <w:t xml:space="preserve">Tesis Alanında, kültürel tesis kullanımını desteklemek amacıyla lokanta, </w:t>
      </w:r>
      <w:proofErr w:type="spellStart"/>
      <w:r w:rsidRPr="00831BD5">
        <w:t>cafe</w:t>
      </w:r>
      <w:proofErr w:type="spellEnd"/>
      <w:r w:rsidRPr="00831BD5">
        <w:t xml:space="preserve">, </w:t>
      </w:r>
      <w:proofErr w:type="spellStart"/>
      <w:r w:rsidRPr="00831BD5">
        <w:t>restaurant</w:t>
      </w:r>
      <w:proofErr w:type="spellEnd"/>
      <w:r w:rsidRPr="00831BD5">
        <w:t xml:space="preserve">, </w:t>
      </w:r>
      <w:proofErr w:type="gramStart"/>
      <w:r w:rsidRPr="00831BD5">
        <w:t>lokal</w:t>
      </w:r>
      <w:proofErr w:type="gramEnd"/>
      <w:r w:rsidRPr="00831BD5">
        <w:t xml:space="preserve"> vb. kullanımlar ile satış birimleri yer alabilir.</w:t>
      </w:r>
    </w:p>
    <w:p w:rsidR="00F13A46" w:rsidRDefault="00F13A46" w:rsidP="00F13A46">
      <w:pPr>
        <w:pStyle w:val="ListeParagraf"/>
        <w:numPr>
          <w:ilvl w:val="0"/>
          <w:numId w:val="43"/>
        </w:numPr>
        <w:ind w:left="0" w:firstLine="709"/>
        <w:jc w:val="both"/>
      </w:pPr>
      <w:r>
        <w:t xml:space="preserve">Plan </w:t>
      </w:r>
      <w:r w:rsidRPr="00831BD5">
        <w:t xml:space="preserve">ve plan notlarında belirtilmeyen hususlarda 3194 sayılı İmar Kanunu ve ilgili yönetmelik hükümleri geçerlidir. Şeklinde (5) beş adet plan notu önerildiği ve Çankaya Belediye Meclisince 4 </w:t>
      </w:r>
      <w:proofErr w:type="spellStart"/>
      <w:r w:rsidRPr="00831BD5">
        <w:t>no'lu</w:t>
      </w:r>
      <w:proofErr w:type="spellEnd"/>
      <w:r w:rsidRPr="00831BD5">
        <w:t xml:space="preserve"> plan notunda yer alan "lokanta" ibaresinin iptal edilerek </w:t>
      </w:r>
      <w:proofErr w:type="spellStart"/>
      <w:r w:rsidRPr="00831BD5">
        <w:t>tadilen</w:t>
      </w:r>
      <w:proofErr w:type="spellEnd"/>
      <w:r w:rsidRPr="00831BD5">
        <w:t xml:space="preserve"> onaylandığı,</w:t>
      </w:r>
    </w:p>
    <w:p w:rsidR="00F13A46" w:rsidRPr="00831BD5" w:rsidRDefault="00F13A46" w:rsidP="00F13A46">
      <w:pPr>
        <w:jc w:val="both"/>
      </w:pPr>
    </w:p>
    <w:p w:rsidR="00F13A46" w:rsidRDefault="00F13A46" w:rsidP="00F13A46">
      <w:pPr>
        <w:ind w:firstLine="709"/>
        <w:jc w:val="both"/>
      </w:pPr>
      <w:proofErr w:type="gramStart"/>
      <w:r w:rsidRPr="00831BD5">
        <w:t>Mekansal</w:t>
      </w:r>
      <w:proofErr w:type="gramEnd"/>
      <w:r w:rsidRPr="00831BD5">
        <w:t xml:space="preserve"> Planlar Yapım Yönetmeliği'nde Kültürel Tesis Alanının; "Toplumun kültürel faaliyetlerine yönelik hizmet vermek üzere kütüphane, halk eğitim merkezi, sergi salonu, sanat galerisi, müze, konser, konferans, kongre salonları, sinema, tiyatro ve opera gibi fonksiyonların yer aldığı kamu veya özel mülkiyetteki alanlardır." şeklinde tanımladığı,</w:t>
      </w:r>
    </w:p>
    <w:p w:rsidR="00F13A46" w:rsidRPr="00831BD5" w:rsidRDefault="00F13A46" w:rsidP="00F13A46">
      <w:pPr>
        <w:ind w:firstLine="709"/>
        <w:jc w:val="both"/>
      </w:pPr>
    </w:p>
    <w:p w:rsidR="00F13A46" w:rsidRDefault="00F13A46" w:rsidP="00F13A46">
      <w:pPr>
        <w:ind w:firstLine="709"/>
        <w:jc w:val="both"/>
      </w:pPr>
    </w:p>
    <w:p w:rsidR="00F13A46" w:rsidRDefault="00F13A46" w:rsidP="00F13A46">
      <w:pPr>
        <w:ind w:firstLine="709"/>
        <w:jc w:val="both"/>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p>
    <w:p w:rsidR="00F13A46" w:rsidRDefault="00F13A46" w:rsidP="00F13A46">
      <w:pPr>
        <w:tabs>
          <w:tab w:val="center" w:pos="4748"/>
          <w:tab w:val="left" w:pos="5430"/>
        </w:tabs>
        <w:jc w:val="center"/>
      </w:pPr>
      <w:r>
        <w:t>T.C.</w:t>
      </w:r>
    </w:p>
    <w:p w:rsidR="00F13A46" w:rsidRDefault="00F13A46" w:rsidP="00F13A46">
      <w:pPr>
        <w:jc w:val="center"/>
      </w:pPr>
      <w:r>
        <w:t>ANKARA BÜYÜKŞEHİR BELEDİYE MECLİSİ</w:t>
      </w:r>
    </w:p>
    <w:p w:rsidR="00F13A46" w:rsidRDefault="00F13A46" w:rsidP="00F13A46">
      <w:pPr>
        <w:jc w:val="center"/>
      </w:pPr>
      <w:r>
        <w:t>İmar ve Bayındırlık Komisyonu Raporu</w:t>
      </w:r>
    </w:p>
    <w:p w:rsidR="00F13A46" w:rsidRDefault="00F13A46" w:rsidP="00F13A46">
      <w:pPr>
        <w:jc w:val="center"/>
      </w:pPr>
    </w:p>
    <w:p w:rsidR="00F13A46" w:rsidRDefault="00F13A46" w:rsidP="00F13A46">
      <w:pPr>
        <w:jc w:val="center"/>
      </w:pPr>
      <w:r>
        <w:t>Rapor No: 421</w:t>
      </w:r>
      <w:r>
        <w:tab/>
        <w:t xml:space="preserve">     </w:t>
      </w:r>
      <w:r>
        <w:tab/>
        <w:t xml:space="preserve">                 </w:t>
      </w:r>
      <w:r>
        <w:tab/>
      </w:r>
      <w:r>
        <w:tab/>
        <w:t xml:space="preserve">         </w:t>
      </w:r>
      <w:r>
        <w:tab/>
      </w:r>
      <w:r>
        <w:tab/>
      </w:r>
      <w:r>
        <w:tab/>
        <w:t xml:space="preserve">                   18.08.2021</w:t>
      </w:r>
    </w:p>
    <w:p w:rsidR="00F13A46" w:rsidRDefault="00F13A46" w:rsidP="00F13A46">
      <w:pPr>
        <w:jc w:val="center"/>
      </w:pPr>
    </w:p>
    <w:p w:rsidR="00F13A46" w:rsidRDefault="00F13A46" w:rsidP="00F13A46">
      <w:pPr>
        <w:jc w:val="center"/>
      </w:pPr>
    </w:p>
    <w:p w:rsidR="00F13A46" w:rsidRDefault="00F13A46" w:rsidP="00F13A46">
      <w:pPr>
        <w:jc w:val="center"/>
      </w:pPr>
      <w:r>
        <w:t>-2-</w:t>
      </w:r>
    </w:p>
    <w:p w:rsidR="00F13A46" w:rsidRDefault="00F13A46" w:rsidP="00F13A46">
      <w:pPr>
        <w:ind w:firstLine="709"/>
        <w:jc w:val="both"/>
      </w:pPr>
    </w:p>
    <w:p w:rsidR="00F13A46" w:rsidRDefault="00F13A46" w:rsidP="00F13A46">
      <w:pPr>
        <w:ind w:firstLine="709"/>
        <w:jc w:val="both"/>
      </w:pPr>
    </w:p>
    <w:p w:rsidR="00F13A46" w:rsidRDefault="00F13A46" w:rsidP="00F13A46">
      <w:pPr>
        <w:ind w:firstLine="709"/>
        <w:jc w:val="both"/>
      </w:pPr>
    </w:p>
    <w:p w:rsidR="00F13A46" w:rsidRDefault="00F13A46" w:rsidP="00F13A46">
      <w:pPr>
        <w:ind w:firstLine="709"/>
        <w:jc w:val="both"/>
      </w:pPr>
    </w:p>
    <w:p w:rsidR="00F13A46" w:rsidRPr="00831BD5" w:rsidRDefault="00F13A46" w:rsidP="00F13A46">
      <w:pPr>
        <w:ind w:firstLine="709"/>
        <w:jc w:val="both"/>
      </w:pPr>
      <w:r w:rsidRPr="00831BD5">
        <w:t>Hususları tespit edilmiş olup, Çankaya İlçesi 28383 ada 2 parselde yapı yaklaşma mesafeleri ve bina yüksekliğinin yeniden belirlenmesine yöneli</w:t>
      </w:r>
      <w:r>
        <w:t xml:space="preserve">k 1/5000 ve 1/1000 ölçekli imar </w:t>
      </w:r>
      <w:r w:rsidRPr="00831BD5">
        <w:t xml:space="preserve">plan </w:t>
      </w:r>
      <w:r>
        <w:t xml:space="preserve">değişikliğinin, 4 </w:t>
      </w:r>
      <w:proofErr w:type="spellStart"/>
      <w:r>
        <w:t>nolu</w:t>
      </w:r>
      <w:proofErr w:type="spellEnd"/>
      <w:r>
        <w:t xml:space="preserve"> plan notu iptal edilerek “</w:t>
      </w:r>
      <w:proofErr w:type="spellStart"/>
      <w:r>
        <w:t>tadilen</w:t>
      </w:r>
      <w:proofErr w:type="spellEnd"/>
      <w:r>
        <w:t xml:space="preserve"> onayı” komisyonumuzca oybirliği ile uygun görülmüştür.</w:t>
      </w:r>
    </w:p>
    <w:p w:rsidR="00F13A46" w:rsidRDefault="00F13A46" w:rsidP="00F13A46">
      <w:pPr>
        <w:tabs>
          <w:tab w:val="left" w:pos="9638"/>
        </w:tabs>
        <w:ind w:right="-1"/>
        <w:jc w:val="both"/>
      </w:pPr>
    </w:p>
    <w:p w:rsidR="00F13A46" w:rsidRDefault="00F13A46" w:rsidP="00F13A46">
      <w:pPr>
        <w:ind w:firstLine="709"/>
        <w:jc w:val="both"/>
      </w:pPr>
    </w:p>
    <w:p w:rsidR="00F13A46" w:rsidRDefault="00F13A46" w:rsidP="00F13A46">
      <w:pPr>
        <w:ind w:firstLine="709"/>
        <w:jc w:val="both"/>
      </w:pPr>
      <w:r>
        <w:t xml:space="preserve">Raporumuz Büyükşehir Belediye Meclisinin onayına arz olunur. </w:t>
      </w:r>
    </w:p>
    <w:p w:rsidR="00F13A46" w:rsidRDefault="00F13A46" w:rsidP="00F13A46">
      <w:pPr>
        <w:ind w:firstLine="709"/>
        <w:jc w:val="both"/>
      </w:pPr>
    </w:p>
    <w:p w:rsidR="00F13A46" w:rsidRDefault="00F13A46" w:rsidP="00F13A46">
      <w:pPr>
        <w:ind w:firstLine="709"/>
        <w:jc w:val="both"/>
      </w:pPr>
      <w:r>
        <w:t xml:space="preserve"> </w:t>
      </w:r>
    </w:p>
    <w:p w:rsidR="00F13A46" w:rsidRDefault="00F13A46" w:rsidP="00F13A46">
      <w:pPr>
        <w:ind w:firstLine="709"/>
        <w:jc w:val="both"/>
      </w:pPr>
    </w:p>
    <w:tbl>
      <w:tblPr>
        <w:tblStyle w:val="TabloKlavuzu"/>
        <w:tblW w:w="950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1"/>
        <w:gridCol w:w="2977"/>
        <w:gridCol w:w="3130"/>
      </w:tblGrid>
      <w:tr w:rsidR="00F13A46" w:rsidTr="00D9736E">
        <w:trPr>
          <w:trHeight w:val="1426"/>
        </w:trPr>
        <w:tc>
          <w:tcPr>
            <w:tcW w:w="3401" w:type="dxa"/>
            <w:vAlign w:val="center"/>
          </w:tcPr>
          <w:p w:rsidR="00F13A46" w:rsidRDefault="00F13A46" w:rsidP="00D9736E">
            <w:pPr>
              <w:jc w:val="center"/>
            </w:pPr>
            <w:r>
              <w:t>Mehmet Emin AYAZ</w:t>
            </w:r>
          </w:p>
          <w:p w:rsidR="00F13A46" w:rsidRPr="00C55BF2" w:rsidRDefault="00F13A46" w:rsidP="00D9736E">
            <w:pPr>
              <w:jc w:val="center"/>
            </w:pPr>
            <w:r>
              <w:t>İmar ve Bayındırlık Komisyonu Başkanı</w:t>
            </w:r>
          </w:p>
        </w:tc>
        <w:tc>
          <w:tcPr>
            <w:tcW w:w="2977" w:type="dxa"/>
            <w:vAlign w:val="center"/>
          </w:tcPr>
          <w:p w:rsidR="00F13A46" w:rsidRDefault="00F13A46" w:rsidP="00D9736E">
            <w:pPr>
              <w:jc w:val="center"/>
            </w:pPr>
            <w:r>
              <w:t>Gürkan DEMİRKESEN</w:t>
            </w:r>
          </w:p>
          <w:p w:rsidR="00F13A46" w:rsidRPr="00C55BF2" w:rsidRDefault="00F13A46" w:rsidP="00D9736E">
            <w:pPr>
              <w:jc w:val="center"/>
            </w:pPr>
            <w:r>
              <w:t>Başkan V.</w:t>
            </w:r>
          </w:p>
        </w:tc>
        <w:tc>
          <w:tcPr>
            <w:tcW w:w="3130" w:type="dxa"/>
            <w:vAlign w:val="center"/>
          </w:tcPr>
          <w:p w:rsidR="00F13A46" w:rsidRDefault="00F13A46" w:rsidP="00D9736E">
            <w:pPr>
              <w:jc w:val="center"/>
            </w:pPr>
            <w:proofErr w:type="spellStart"/>
            <w:r>
              <w:t>Atila</w:t>
            </w:r>
            <w:proofErr w:type="spellEnd"/>
            <w:r>
              <w:t xml:space="preserve"> ÇELİK</w:t>
            </w:r>
          </w:p>
          <w:p w:rsidR="00F13A46" w:rsidRPr="00C55BF2" w:rsidRDefault="00F13A46" w:rsidP="00D9736E">
            <w:pPr>
              <w:tabs>
                <w:tab w:val="left" w:pos="946"/>
              </w:tabs>
              <w:jc w:val="center"/>
            </w:pPr>
            <w:r>
              <w:t>Üye</w:t>
            </w:r>
          </w:p>
        </w:tc>
      </w:tr>
      <w:tr w:rsidR="00F13A46" w:rsidTr="00D9736E">
        <w:trPr>
          <w:trHeight w:val="1426"/>
        </w:trPr>
        <w:tc>
          <w:tcPr>
            <w:tcW w:w="3401" w:type="dxa"/>
            <w:vAlign w:val="center"/>
          </w:tcPr>
          <w:p w:rsidR="00F13A46" w:rsidRDefault="00F13A46" w:rsidP="00D9736E">
            <w:pPr>
              <w:jc w:val="center"/>
            </w:pPr>
            <w:r>
              <w:t>Yaşar NESLİHANOĞLU</w:t>
            </w:r>
          </w:p>
          <w:p w:rsidR="00F13A46" w:rsidRPr="00C55BF2" w:rsidRDefault="00F13A46" w:rsidP="00D9736E">
            <w:pPr>
              <w:jc w:val="center"/>
            </w:pPr>
            <w:r>
              <w:t>Üye</w:t>
            </w:r>
          </w:p>
        </w:tc>
        <w:tc>
          <w:tcPr>
            <w:tcW w:w="2977" w:type="dxa"/>
            <w:vAlign w:val="center"/>
          </w:tcPr>
          <w:p w:rsidR="00F13A46" w:rsidRDefault="00F13A46" w:rsidP="00D9736E">
            <w:pPr>
              <w:jc w:val="center"/>
            </w:pPr>
            <w:r>
              <w:t>Yasin YÜKSEL</w:t>
            </w:r>
          </w:p>
          <w:p w:rsidR="00F13A46" w:rsidRPr="00C55BF2" w:rsidRDefault="00F13A46" w:rsidP="00D9736E">
            <w:pPr>
              <w:jc w:val="center"/>
            </w:pPr>
            <w:r>
              <w:t>Üye</w:t>
            </w:r>
          </w:p>
        </w:tc>
        <w:tc>
          <w:tcPr>
            <w:tcW w:w="3130" w:type="dxa"/>
            <w:vAlign w:val="center"/>
          </w:tcPr>
          <w:p w:rsidR="00F13A46" w:rsidRDefault="00F13A46" w:rsidP="00D9736E">
            <w:pPr>
              <w:tabs>
                <w:tab w:val="left" w:pos="372"/>
                <w:tab w:val="left" w:pos="684"/>
              </w:tabs>
              <w:jc w:val="center"/>
            </w:pPr>
            <w:proofErr w:type="spellStart"/>
            <w:r>
              <w:t>Ümmügülsüm</w:t>
            </w:r>
            <w:proofErr w:type="spellEnd"/>
            <w:r>
              <w:t xml:space="preserve"> ÜMÜTLÜ</w:t>
            </w:r>
          </w:p>
          <w:p w:rsidR="00F13A46" w:rsidRPr="00C55BF2" w:rsidRDefault="00F13A46" w:rsidP="00D9736E">
            <w:pPr>
              <w:jc w:val="center"/>
            </w:pPr>
            <w:r>
              <w:t>Üye</w:t>
            </w:r>
          </w:p>
        </w:tc>
      </w:tr>
      <w:tr w:rsidR="00F13A46" w:rsidTr="00D9736E">
        <w:trPr>
          <w:trHeight w:val="1426"/>
        </w:trPr>
        <w:tc>
          <w:tcPr>
            <w:tcW w:w="3401" w:type="dxa"/>
            <w:vAlign w:val="center"/>
          </w:tcPr>
          <w:p w:rsidR="00F13A46" w:rsidRDefault="00F13A46" w:rsidP="00D9736E">
            <w:pPr>
              <w:jc w:val="center"/>
            </w:pPr>
            <w:r>
              <w:t>Gökhan ARICI</w:t>
            </w:r>
          </w:p>
          <w:p w:rsidR="00F13A46" w:rsidRPr="00C55BF2" w:rsidRDefault="00F13A46" w:rsidP="00D9736E">
            <w:pPr>
              <w:tabs>
                <w:tab w:val="left" w:pos="580"/>
                <w:tab w:val="left" w:pos="752"/>
              </w:tabs>
              <w:jc w:val="center"/>
            </w:pPr>
            <w:r>
              <w:t>Üye</w:t>
            </w:r>
          </w:p>
        </w:tc>
        <w:tc>
          <w:tcPr>
            <w:tcW w:w="2977" w:type="dxa"/>
            <w:vAlign w:val="center"/>
          </w:tcPr>
          <w:p w:rsidR="00F13A46" w:rsidRDefault="00F13A46" w:rsidP="00D9736E">
            <w:pPr>
              <w:jc w:val="center"/>
            </w:pPr>
            <w:proofErr w:type="spellStart"/>
            <w:r>
              <w:t>Müslüm</w:t>
            </w:r>
            <w:proofErr w:type="spellEnd"/>
            <w:r>
              <w:t xml:space="preserve"> TEKİN</w:t>
            </w:r>
          </w:p>
          <w:p w:rsidR="00F13A46" w:rsidRPr="00C55BF2" w:rsidRDefault="00F13A46" w:rsidP="00D9736E">
            <w:pPr>
              <w:jc w:val="center"/>
            </w:pPr>
            <w:r>
              <w:t>Üye</w:t>
            </w:r>
          </w:p>
        </w:tc>
        <w:tc>
          <w:tcPr>
            <w:tcW w:w="3130" w:type="dxa"/>
            <w:vAlign w:val="center"/>
          </w:tcPr>
          <w:p w:rsidR="00F13A46" w:rsidRDefault="00F13A46" w:rsidP="00D9736E">
            <w:pPr>
              <w:tabs>
                <w:tab w:val="left" w:pos="319"/>
                <w:tab w:val="left" w:pos="630"/>
              </w:tabs>
              <w:jc w:val="center"/>
            </w:pPr>
            <w:r>
              <w:t>Fikret KARADAVUT</w:t>
            </w:r>
          </w:p>
          <w:p w:rsidR="00F13A46" w:rsidRPr="00C55BF2" w:rsidRDefault="00F13A46" w:rsidP="00D9736E">
            <w:pPr>
              <w:jc w:val="center"/>
            </w:pPr>
            <w:r>
              <w:t>Üye</w:t>
            </w:r>
          </w:p>
        </w:tc>
      </w:tr>
    </w:tbl>
    <w:p w:rsidR="00F13A46" w:rsidRPr="00C55BF2" w:rsidRDefault="00F13A46" w:rsidP="00F13A46">
      <w:pPr>
        <w:jc w:val="both"/>
      </w:pPr>
    </w:p>
    <w:p w:rsidR="00F13A46" w:rsidRDefault="00F13A46" w:rsidP="00F13A46">
      <w:pPr>
        <w:jc w:val="both"/>
      </w:pPr>
    </w:p>
    <w:sectPr w:rsidR="00F13A4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8"/>
  </w:num>
  <w:num w:numId="5">
    <w:abstractNumId w:val="24"/>
  </w:num>
  <w:num w:numId="6">
    <w:abstractNumId w:val="26"/>
  </w:num>
  <w:num w:numId="7">
    <w:abstractNumId w:val="18"/>
  </w:num>
  <w:num w:numId="8">
    <w:abstractNumId w:val="38"/>
  </w:num>
  <w:num w:numId="9">
    <w:abstractNumId w:val="22"/>
  </w:num>
  <w:num w:numId="10">
    <w:abstractNumId w:val="17"/>
  </w:num>
  <w:num w:numId="11">
    <w:abstractNumId w:val="35"/>
  </w:num>
  <w:num w:numId="12">
    <w:abstractNumId w:val="16"/>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5"/>
  </w:num>
  <w:num w:numId="16">
    <w:abstractNumId w:val="11"/>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3"/>
  </w:num>
  <w:num w:numId="28">
    <w:abstractNumId w:val="1"/>
  </w:num>
  <w:num w:numId="29">
    <w:abstractNumId w:val="21"/>
  </w:num>
  <w:num w:numId="30">
    <w:abstractNumId w:val="12"/>
  </w:num>
  <w:num w:numId="31">
    <w:abstractNumId w:val="39"/>
  </w:num>
  <w:num w:numId="32">
    <w:abstractNumId w:val="14"/>
  </w:num>
  <w:num w:numId="33">
    <w:abstractNumId w:val="7"/>
  </w:num>
  <w:num w:numId="34">
    <w:abstractNumId w:val="28"/>
  </w:num>
  <w:num w:numId="35">
    <w:abstractNumId w:val="30"/>
  </w:num>
  <w:num w:numId="36">
    <w:abstractNumId w:val="0"/>
  </w:num>
  <w:num w:numId="37">
    <w:abstractNumId w:val="23"/>
  </w:num>
  <w:num w:numId="38">
    <w:abstractNumId w:val="10"/>
  </w:num>
  <w:num w:numId="39">
    <w:abstractNumId w:val="3"/>
  </w:num>
  <w:num w:numId="40">
    <w:abstractNumId w:val="9"/>
  </w:num>
  <w:num w:numId="41">
    <w:abstractNumId w:val="25"/>
  </w:num>
  <w:num w:numId="42">
    <w:abstractNumId w:val="2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187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A46"/>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0335-03B3-44F3-A372-D733F2E8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5714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2021-09-10T07:18:00Z</cp:lastPrinted>
  <dcterms:created xsi:type="dcterms:W3CDTF">2021-09-10T07:21:00Z</dcterms:created>
  <dcterms:modified xsi:type="dcterms:W3CDTF">2021-09-14T09:02:00Z</dcterms:modified>
</cp:coreProperties>
</file>